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894C9" w14:textId="77777777" w:rsidR="003C29FC" w:rsidRPr="003C29FC" w:rsidRDefault="003C29FC" w:rsidP="003C29FC">
      <w:pPr>
        <w:rPr>
          <w:rFonts w:ascii="Times New Roman" w:eastAsia="Calibri" w:hAnsi="Times New Roman"/>
          <w:sz w:val="22"/>
          <w:szCs w:val="22"/>
          <w:lang w:eastAsia="hr-HR"/>
        </w:rPr>
      </w:pPr>
    </w:p>
    <w:p w14:paraId="118089FC" w14:textId="77777777" w:rsidR="003C29FC" w:rsidRPr="003C29FC" w:rsidRDefault="003C29FC" w:rsidP="003C29FC">
      <w:pPr>
        <w:ind w:left="1134" w:hanging="414"/>
        <w:rPr>
          <w:rFonts w:ascii="Calibri" w:eastAsia="Calibri" w:hAnsi="Calibri"/>
          <w:sz w:val="22"/>
          <w:szCs w:val="22"/>
          <w:lang w:eastAsia="hr-HR"/>
        </w:rPr>
      </w:pPr>
      <w:r w:rsidRPr="003C29FC">
        <w:rPr>
          <w:rFonts w:ascii="Calibri" w:eastAsia="Calibri" w:hAnsi="Calibri"/>
          <w:noProof/>
          <w:sz w:val="22"/>
          <w:szCs w:val="22"/>
          <w:lang w:eastAsia="hr-HR"/>
        </w:rPr>
        <w:drawing>
          <wp:anchor distT="0" distB="0" distL="114300" distR="114300" simplePos="0" relativeHeight="251659264" behindDoc="0" locked="0" layoutInCell="1" allowOverlap="1" wp14:anchorId="32F8C227" wp14:editId="0C3D31B4">
            <wp:simplePos x="0" y="0"/>
            <wp:positionH relativeFrom="column">
              <wp:posOffset>-114300</wp:posOffset>
            </wp:positionH>
            <wp:positionV relativeFrom="paragraph">
              <wp:posOffset>0</wp:posOffset>
            </wp:positionV>
            <wp:extent cx="506095" cy="457200"/>
            <wp:effectExtent l="0" t="0" r="8255" b="0"/>
            <wp:wrapNone/>
            <wp:docPr id="1" name="Slika 2" descr="Ss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ss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457200"/>
                    </a:xfrm>
                    <a:prstGeom prst="rect">
                      <a:avLst/>
                    </a:prstGeom>
                    <a:noFill/>
                  </pic:spPr>
                </pic:pic>
              </a:graphicData>
            </a:graphic>
            <wp14:sizeRelH relativeFrom="page">
              <wp14:pctWidth>0</wp14:pctWidth>
            </wp14:sizeRelH>
            <wp14:sizeRelV relativeFrom="page">
              <wp14:pctHeight>0</wp14:pctHeight>
            </wp14:sizeRelV>
          </wp:anchor>
        </w:drawing>
      </w:r>
      <w:r w:rsidRPr="003C29FC">
        <w:rPr>
          <w:rFonts w:ascii="Calibri" w:eastAsia="Calibri" w:hAnsi="Calibri"/>
          <w:sz w:val="22"/>
          <w:szCs w:val="22"/>
          <w:lang w:eastAsia="hr-HR"/>
        </w:rPr>
        <w:t xml:space="preserve">  SVEUČILIŠTE U ZAGREBU</w:t>
      </w:r>
    </w:p>
    <w:p w14:paraId="0B3A4D69" w14:textId="77777777" w:rsidR="003C29FC" w:rsidRPr="003C29FC" w:rsidRDefault="003C29FC" w:rsidP="003C29FC">
      <w:pPr>
        <w:ind w:left="1134" w:hanging="414"/>
        <w:rPr>
          <w:rFonts w:ascii="Calibri" w:eastAsia="Calibri" w:hAnsi="Calibri"/>
          <w:sz w:val="22"/>
          <w:szCs w:val="22"/>
          <w:lang w:eastAsia="hr-HR"/>
        </w:rPr>
      </w:pPr>
      <w:r w:rsidRPr="003C29FC">
        <w:rPr>
          <w:rFonts w:ascii="Calibri" w:eastAsia="Calibri" w:hAnsi="Calibri"/>
          <w:sz w:val="22"/>
          <w:szCs w:val="22"/>
          <w:lang w:eastAsia="hr-HR"/>
        </w:rPr>
        <w:t xml:space="preserve">  STUDENTSKI CENTAR U ZAGREBU</w:t>
      </w:r>
    </w:p>
    <w:p w14:paraId="56B865D9" w14:textId="77777777" w:rsidR="003C29FC" w:rsidRPr="003C29FC" w:rsidRDefault="003C29FC" w:rsidP="003C29FC">
      <w:pPr>
        <w:rPr>
          <w:rFonts w:ascii="Calibri" w:eastAsia="Calibri" w:hAnsi="Calibri"/>
          <w:sz w:val="22"/>
          <w:szCs w:val="22"/>
          <w:lang w:eastAsia="hr-HR"/>
        </w:rPr>
      </w:pPr>
    </w:p>
    <w:p w14:paraId="7B281237" w14:textId="77777777" w:rsidR="003C29FC" w:rsidRPr="003C29FC" w:rsidRDefault="003C29FC" w:rsidP="003C29FC">
      <w:pPr>
        <w:rPr>
          <w:rFonts w:ascii="Calibri" w:eastAsia="Calibri" w:hAnsi="Calibri"/>
          <w:sz w:val="22"/>
          <w:szCs w:val="22"/>
          <w:lang w:eastAsia="hr-HR"/>
        </w:rPr>
      </w:pPr>
    </w:p>
    <w:p w14:paraId="4B4FC6C2" w14:textId="77777777" w:rsidR="003C29FC" w:rsidRPr="003C29FC" w:rsidRDefault="003C29FC" w:rsidP="003C29FC">
      <w:pPr>
        <w:rPr>
          <w:rFonts w:ascii="Calibri" w:eastAsia="Calibri" w:hAnsi="Calibri"/>
          <w:sz w:val="22"/>
          <w:szCs w:val="22"/>
          <w:lang w:eastAsia="hr-HR"/>
        </w:rPr>
      </w:pPr>
    </w:p>
    <w:p w14:paraId="4E88E734" w14:textId="77777777" w:rsidR="003C29FC" w:rsidRPr="003C29FC" w:rsidRDefault="003C29FC" w:rsidP="003C29FC">
      <w:pPr>
        <w:rPr>
          <w:rFonts w:ascii="Calibri" w:eastAsia="Calibri" w:hAnsi="Calibri"/>
          <w:sz w:val="22"/>
          <w:szCs w:val="22"/>
          <w:lang w:eastAsia="hr-HR"/>
        </w:rPr>
      </w:pPr>
    </w:p>
    <w:p w14:paraId="751A90DA" w14:textId="77777777" w:rsidR="003C29FC" w:rsidRPr="003C29FC" w:rsidRDefault="003C29FC" w:rsidP="003C29FC">
      <w:pPr>
        <w:rPr>
          <w:rFonts w:ascii="Calibri" w:eastAsia="Calibri" w:hAnsi="Calibri"/>
          <w:sz w:val="22"/>
          <w:szCs w:val="22"/>
          <w:lang w:eastAsia="hr-HR"/>
        </w:rPr>
      </w:pPr>
    </w:p>
    <w:p w14:paraId="1733E8AB" w14:textId="77777777" w:rsidR="003C29FC" w:rsidRPr="003C29FC" w:rsidRDefault="003C29FC" w:rsidP="003C29FC">
      <w:pPr>
        <w:rPr>
          <w:rFonts w:ascii="Calibri" w:eastAsia="Calibri" w:hAnsi="Calibri"/>
          <w:sz w:val="22"/>
          <w:szCs w:val="22"/>
          <w:lang w:eastAsia="hr-HR"/>
        </w:rPr>
      </w:pPr>
    </w:p>
    <w:p w14:paraId="3D71AA22" w14:textId="77777777" w:rsidR="003C29FC" w:rsidRPr="003C29FC" w:rsidRDefault="003C29FC" w:rsidP="003C29FC">
      <w:pPr>
        <w:rPr>
          <w:rFonts w:ascii="Calibri" w:eastAsia="Calibri" w:hAnsi="Calibri"/>
          <w:sz w:val="22"/>
          <w:szCs w:val="22"/>
          <w:lang w:eastAsia="hr-HR"/>
        </w:rPr>
      </w:pPr>
    </w:p>
    <w:p w14:paraId="4C98B52A" w14:textId="77777777" w:rsidR="003C29FC" w:rsidRPr="003C29FC" w:rsidRDefault="003C29FC" w:rsidP="003C29FC">
      <w:pPr>
        <w:rPr>
          <w:rFonts w:ascii="Calibri" w:eastAsia="Calibri" w:hAnsi="Calibri"/>
          <w:sz w:val="22"/>
          <w:szCs w:val="22"/>
          <w:lang w:eastAsia="hr-HR"/>
        </w:rPr>
      </w:pPr>
    </w:p>
    <w:p w14:paraId="196AEBCB" w14:textId="77777777" w:rsidR="003C29FC" w:rsidRPr="003C29FC" w:rsidRDefault="003C29FC" w:rsidP="003C29FC">
      <w:pPr>
        <w:rPr>
          <w:rFonts w:ascii="Calibri" w:eastAsia="Calibri" w:hAnsi="Calibri"/>
          <w:sz w:val="22"/>
          <w:szCs w:val="22"/>
          <w:lang w:eastAsia="hr-HR"/>
        </w:rPr>
      </w:pPr>
    </w:p>
    <w:p w14:paraId="35E494ED" w14:textId="77777777" w:rsidR="003C29FC" w:rsidRPr="003C29FC" w:rsidRDefault="003C29FC" w:rsidP="003C29FC">
      <w:pPr>
        <w:rPr>
          <w:rFonts w:ascii="Calibri" w:eastAsia="Calibri" w:hAnsi="Calibri"/>
          <w:sz w:val="22"/>
          <w:szCs w:val="22"/>
          <w:lang w:eastAsia="hr-HR"/>
        </w:rPr>
      </w:pPr>
    </w:p>
    <w:p w14:paraId="1D321B32" w14:textId="77777777" w:rsidR="003C29FC" w:rsidRPr="003C29FC" w:rsidRDefault="003C29FC" w:rsidP="003C29FC">
      <w:pPr>
        <w:rPr>
          <w:rFonts w:ascii="Calibri" w:eastAsia="Calibri" w:hAnsi="Calibri"/>
          <w:sz w:val="22"/>
          <w:szCs w:val="22"/>
          <w:lang w:eastAsia="hr-HR"/>
        </w:rPr>
      </w:pPr>
    </w:p>
    <w:p w14:paraId="264A1180" w14:textId="77777777" w:rsidR="003C29FC" w:rsidRPr="003C29FC" w:rsidRDefault="003C29FC" w:rsidP="003C29FC">
      <w:pPr>
        <w:rPr>
          <w:rFonts w:ascii="Calibri" w:eastAsia="Calibri" w:hAnsi="Calibri"/>
          <w:sz w:val="22"/>
          <w:szCs w:val="22"/>
          <w:lang w:eastAsia="hr-HR"/>
        </w:rPr>
      </w:pPr>
    </w:p>
    <w:p w14:paraId="028E2828" w14:textId="77777777" w:rsidR="003C29FC" w:rsidRPr="003C29FC" w:rsidRDefault="003C29FC" w:rsidP="003C29FC">
      <w:pPr>
        <w:rPr>
          <w:rFonts w:ascii="Calibri" w:eastAsia="Calibri" w:hAnsi="Calibri"/>
          <w:sz w:val="22"/>
          <w:szCs w:val="22"/>
          <w:lang w:eastAsia="hr-HR"/>
        </w:rPr>
      </w:pPr>
    </w:p>
    <w:p w14:paraId="22A7330A" w14:textId="77777777" w:rsidR="003C29FC" w:rsidRPr="003C29FC" w:rsidRDefault="003C29FC" w:rsidP="003C29FC">
      <w:pPr>
        <w:jc w:val="center"/>
        <w:rPr>
          <w:rFonts w:ascii="Calibri" w:eastAsia="Calibri" w:hAnsi="Calibri"/>
          <w:sz w:val="22"/>
          <w:szCs w:val="22"/>
          <w:lang w:eastAsia="hr-HR"/>
        </w:rPr>
      </w:pPr>
    </w:p>
    <w:p w14:paraId="035DDC6F" w14:textId="77777777" w:rsidR="003C29FC" w:rsidRPr="005D5A6C" w:rsidRDefault="003C29FC" w:rsidP="003C29FC">
      <w:pPr>
        <w:jc w:val="center"/>
        <w:rPr>
          <w:rFonts w:ascii="Calibri" w:eastAsia="Calibri" w:hAnsi="Calibri"/>
          <w:b/>
          <w:bCs/>
          <w:sz w:val="28"/>
          <w:szCs w:val="28"/>
          <w:lang w:eastAsia="hr-HR"/>
        </w:rPr>
      </w:pPr>
      <w:r w:rsidRPr="005D5A6C">
        <w:rPr>
          <w:rFonts w:ascii="Calibri" w:eastAsia="Calibri" w:hAnsi="Calibri"/>
          <w:b/>
          <w:bCs/>
          <w:sz w:val="28"/>
          <w:szCs w:val="28"/>
          <w:lang w:eastAsia="hr-HR"/>
        </w:rPr>
        <w:t>PLAN POSLOVANJA I PROGRAM RADA</w:t>
      </w:r>
    </w:p>
    <w:p w14:paraId="203E40FD" w14:textId="345ACA8E" w:rsidR="00EE782F" w:rsidRDefault="003C29FC" w:rsidP="003C29FC">
      <w:pPr>
        <w:jc w:val="center"/>
        <w:rPr>
          <w:rFonts w:ascii="Calibri" w:eastAsia="Calibri" w:hAnsi="Calibri"/>
          <w:b/>
          <w:bCs/>
          <w:sz w:val="28"/>
          <w:szCs w:val="28"/>
          <w:lang w:eastAsia="hr-HR"/>
        </w:rPr>
      </w:pPr>
      <w:r w:rsidRPr="005D5A6C">
        <w:rPr>
          <w:rFonts w:ascii="Calibri" w:eastAsia="Calibri" w:hAnsi="Calibri"/>
          <w:b/>
          <w:bCs/>
          <w:sz w:val="28"/>
          <w:szCs w:val="28"/>
          <w:lang w:eastAsia="hr-HR"/>
        </w:rPr>
        <w:t>STUD</w:t>
      </w:r>
      <w:r w:rsidR="007C2BC9">
        <w:rPr>
          <w:rFonts w:ascii="Calibri" w:eastAsia="Calibri" w:hAnsi="Calibri"/>
          <w:b/>
          <w:bCs/>
          <w:sz w:val="28"/>
          <w:szCs w:val="28"/>
          <w:lang w:eastAsia="hr-HR"/>
        </w:rPr>
        <w:t>ENTSKOG CENTRA U ZAGREBU ZA 2020</w:t>
      </w:r>
      <w:r w:rsidRPr="005D5A6C">
        <w:rPr>
          <w:rFonts w:ascii="Calibri" w:eastAsia="Calibri" w:hAnsi="Calibri"/>
          <w:b/>
          <w:bCs/>
          <w:sz w:val="28"/>
          <w:szCs w:val="28"/>
          <w:lang w:eastAsia="hr-HR"/>
        </w:rPr>
        <w:t>. GODINU</w:t>
      </w:r>
    </w:p>
    <w:p w14:paraId="1A198992" w14:textId="35616A69" w:rsidR="004A79A6" w:rsidRDefault="004A79A6" w:rsidP="003C29FC">
      <w:pPr>
        <w:jc w:val="center"/>
        <w:rPr>
          <w:rFonts w:ascii="Calibri" w:eastAsia="Calibri" w:hAnsi="Calibri"/>
          <w:b/>
          <w:bCs/>
          <w:sz w:val="28"/>
          <w:szCs w:val="28"/>
          <w:lang w:eastAsia="hr-HR"/>
        </w:rPr>
      </w:pPr>
      <w:r>
        <w:rPr>
          <w:rFonts w:ascii="Calibri" w:eastAsia="Calibri" w:hAnsi="Calibri"/>
          <w:b/>
          <w:bCs/>
          <w:sz w:val="28"/>
          <w:szCs w:val="28"/>
          <w:lang w:eastAsia="hr-HR"/>
        </w:rPr>
        <w:t>(Izvadak)</w:t>
      </w:r>
    </w:p>
    <w:p w14:paraId="42DE319E" w14:textId="443344A8" w:rsidR="003C29FC" w:rsidRPr="00EE782F" w:rsidRDefault="003C29FC" w:rsidP="00D775D5">
      <w:pPr>
        <w:rPr>
          <w:rFonts w:ascii="Calibri" w:eastAsia="Calibri" w:hAnsi="Calibri"/>
          <w:bCs/>
          <w:sz w:val="28"/>
          <w:szCs w:val="28"/>
          <w:lang w:eastAsia="hr-HR"/>
        </w:rPr>
      </w:pPr>
    </w:p>
    <w:p w14:paraId="54EC3026" w14:textId="77777777" w:rsidR="00EE782F" w:rsidRPr="005D5A6C" w:rsidRDefault="00EE782F" w:rsidP="003C29FC">
      <w:pPr>
        <w:jc w:val="center"/>
        <w:rPr>
          <w:rFonts w:ascii="Calibri" w:eastAsia="Calibri" w:hAnsi="Calibri"/>
          <w:b/>
          <w:bCs/>
          <w:sz w:val="28"/>
          <w:szCs w:val="28"/>
          <w:lang w:eastAsia="hr-HR"/>
        </w:rPr>
      </w:pPr>
    </w:p>
    <w:p w14:paraId="61224314" w14:textId="77777777" w:rsidR="003C29FC" w:rsidRPr="003C29FC" w:rsidRDefault="003C29FC" w:rsidP="003C29FC">
      <w:pPr>
        <w:jc w:val="center"/>
        <w:rPr>
          <w:rFonts w:ascii="Calibri" w:eastAsia="Calibri" w:hAnsi="Calibri"/>
          <w:b/>
          <w:bCs/>
          <w:sz w:val="22"/>
          <w:szCs w:val="22"/>
          <w:lang w:eastAsia="hr-HR"/>
        </w:rPr>
      </w:pPr>
    </w:p>
    <w:p w14:paraId="7A743772" w14:textId="77777777" w:rsidR="003C29FC" w:rsidRPr="003C29FC" w:rsidRDefault="003C29FC" w:rsidP="003C29FC">
      <w:pPr>
        <w:jc w:val="center"/>
        <w:rPr>
          <w:rFonts w:ascii="Calibri" w:eastAsia="Calibri" w:hAnsi="Calibri"/>
          <w:sz w:val="22"/>
          <w:szCs w:val="22"/>
          <w:lang w:eastAsia="hr-HR"/>
        </w:rPr>
      </w:pPr>
    </w:p>
    <w:p w14:paraId="578000CE" w14:textId="77777777" w:rsidR="003C29FC" w:rsidRPr="003C29FC" w:rsidRDefault="003C29FC" w:rsidP="003C29FC">
      <w:pPr>
        <w:jc w:val="center"/>
        <w:rPr>
          <w:rFonts w:ascii="Calibri" w:eastAsia="Calibri" w:hAnsi="Calibri"/>
          <w:sz w:val="22"/>
          <w:szCs w:val="22"/>
          <w:lang w:eastAsia="hr-HR"/>
        </w:rPr>
      </w:pPr>
    </w:p>
    <w:p w14:paraId="64ABCA5B" w14:textId="77777777" w:rsidR="003C29FC" w:rsidRPr="003C29FC" w:rsidRDefault="003C29FC" w:rsidP="003C29FC">
      <w:pPr>
        <w:jc w:val="center"/>
        <w:rPr>
          <w:rFonts w:ascii="Calibri" w:eastAsia="Calibri" w:hAnsi="Calibri"/>
          <w:sz w:val="22"/>
          <w:szCs w:val="22"/>
          <w:lang w:eastAsia="hr-HR"/>
        </w:rPr>
      </w:pPr>
    </w:p>
    <w:p w14:paraId="2D7EF800" w14:textId="760A68AB" w:rsidR="003C29FC" w:rsidRDefault="003C29FC" w:rsidP="003C29FC">
      <w:pPr>
        <w:rPr>
          <w:rFonts w:ascii="Calibri" w:eastAsia="Calibri" w:hAnsi="Calibri"/>
          <w:sz w:val="22"/>
          <w:szCs w:val="22"/>
          <w:lang w:eastAsia="hr-HR"/>
        </w:rPr>
      </w:pPr>
    </w:p>
    <w:p w14:paraId="085E682D" w14:textId="0E6DDB97" w:rsidR="00FA5149" w:rsidRDefault="00FA5149" w:rsidP="003C29FC">
      <w:pPr>
        <w:rPr>
          <w:rFonts w:ascii="Calibri" w:eastAsia="Calibri" w:hAnsi="Calibri"/>
          <w:sz w:val="22"/>
          <w:szCs w:val="22"/>
          <w:lang w:eastAsia="hr-HR"/>
        </w:rPr>
      </w:pPr>
    </w:p>
    <w:p w14:paraId="278DED73" w14:textId="36683CD4" w:rsidR="00FA5149" w:rsidRDefault="00FA5149" w:rsidP="003C29FC">
      <w:pPr>
        <w:rPr>
          <w:rFonts w:ascii="Calibri" w:eastAsia="Calibri" w:hAnsi="Calibri"/>
          <w:sz w:val="22"/>
          <w:szCs w:val="22"/>
          <w:lang w:eastAsia="hr-HR"/>
        </w:rPr>
      </w:pPr>
    </w:p>
    <w:p w14:paraId="57F2695B" w14:textId="39A9C6B1" w:rsidR="00FA5149" w:rsidRDefault="00FA5149" w:rsidP="003C29FC">
      <w:pPr>
        <w:rPr>
          <w:rFonts w:ascii="Calibri" w:eastAsia="Calibri" w:hAnsi="Calibri"/>
          <w:sz w:val="22"/>
          <w:szCs w:val="22"/>
          <w:lang w:eastAsia="hr-HR"/>
        </w:rPr>
      </w:pPr>
    </w:p>
    <w:p w14:paraId="4138435A" w14:textId="79FA03CC" w:rsidR="00FA5149" w:rsidRDefault="00FA5149" w:rsidP="003C29FC">
      <w:pPr>
        <w:rPr>
          <w:rFonts w:ascii="Calibri" w:eastAsia="Calibri" w:hAnsi="Calibri"/>
          <w:sz w:val="22"/>
          <w:szCs w:val="22"/>
          <w:lang w:eastAsia="hr-HR"/>
        </w:rPr>
      </w:pPr>
    </w:p>
    <w:p w14:paraId="077091CA" w14:textId="11F2FCA9" w:rsidR="00FA5149" w:rsidRDefault="00FA5149" w:rsidP="003C29FC">
      <w:pPr>
        <w:rPr>
          <w:rFonts w:ascii="Calibri" w:eastAsia="Calibri" w:hAnsi="Calibri"/>
          <w:sz w:val="22"/>
          <w:szCs w:val="22"/>
          <w:lang w:eastAsia="hr-HR"/>
        </w:rPr>
      </w:pPr>
    </w:p>
    <w:p w14:paraId="31D38A42" w14:textId="68F19FD0" w:rsidR="00FA5149" w:rsidRDefault="00FA5149" w:rsidP="003C29FC">
      <w:pPr>
        <w:rPr>
          <w:rFonts w:ascii="Calibri" w:eastAsia="Calibri" w:hAnsi="Calibri"/>
          <w:sz w:val="22"/>
          <w:szCs w:val="22"/>
          <w:lang w:eastAsia="hr-HR"/>
        </w:rPr>
      </w:pPr>
    </w:p>
    <w:p w14:paraId="188CD00C" w14:textId="1BA6C2B0" w:rsidR="00FA5149" w:rsidRDefault="00FA5149" w:rsidP="003C29FC">
      <w:pPr>
        <w:rPr>
          <w:rFonts w:ascii="Calibri" w:eastAsia="Calibri" w:hAnsi="Calibri"/>
          <w:sz w:val="22"/>
          <w:szCs w:val="22"/>
          <w:lang w:eastAsia="hr-HR"/>
        </w:rPr>
      </w:pPr>
    </w:p>
    <w:p w14:paraId="67879E58" w14:textId="0C4CA7B5" w:rsidR="00FA5149" w:rsidRDefault="00FA5149" w:rsidP="003C29FC">
      <w:pPr>
        <w:rPr>
          <w:rFonts w:ascii="Calibri" w:eastAsia="Calibri" w:hAnsi="Calibri"/>
          <w:sz w:val="22"/>
          <w:szCs w:val="22"/>
          <w:lang w:eastAsia="hr-HR"/>
        </w:rPr>
      </w:pPr>
    </w:p>
    <w:p w14:paraId="73CA7FE0" w14:textId="75425C13" w:rsidR="00FA5149" w:rsidRDefault="00FA5149" w:rsidP="003C29FC">
      <w:pPr>
        <w:rPr>
          <w:rFonts w:ascii="Calibri" w:eastAsia="Calibri" w:hAnsi="Calibri"/>
          <w:sz w:val="22"/>
          <w:szCs w:val="22"/>
          <w:lang w:eastAsia="hr-HR"/>
        </w:rPr>
      </w:pPr>
    </w:p>
    <w:p w14:paraId="0DD3288F" w14:textId="1E226353" w:rsidR="00FA5149" w:rsidRDefault="00FA5149" w:rsidP="003C29FC">
      <w:pPr>
        <w:rPr>
          <w:rFonts w:ascii="Calibri" w:eastAsia="Calibri" w:hAnsi="Calibri"/>
          <w:sz w:val="22"/>
          <w:szCs w:val="22"/>
          <w:lang w:eastAsia="hr-HR"/>
        </w:rPr>
      </w:pPr>
    </w:p>
    <w:p w14:paraId="2849220C" w14:textId="77777777" w:rsidR="00FA5149" w:rsidRPr="003C29FC" w:rsidRDefault="00FA5149" w:rsidP="003C29FC">
      <w:pPr>
        <w:rPr>
          <w:rFonts w:ascii="Calibri" w:eastAsia="Calibri" w:hAnsi="Calibri"/>
          <w:sz w:val="22"/>
          <w:szCs w:val="22"/>
          <w:lang w:eastAsia="hr-HR"/>
        </w:rPr>
      </w:pPr>
    </w:p>
    <w:p w14:paraId="7AFCE3E6" w14:textId="77777777" w:rsidR="003C29FC" w:rsidRPr="003C29FC" w:rsidRDefault="003C29FC" w:rsidP="003C29FC">
      <w:pPr>
        <w:rPr>
          <w:rFonts w:ascii="Calibri" w:eastAsia="Calibri" w:hAnsi="Calibri"/>
          <w:sz w:val="22"/>
          <w:szCs w:val="22"/>
          <w:lang w:eastAsia="hr-HR"/>
        </w:rPr>
      </w:pPr>
    </w:p>
    <w:p w14:paraId="52BFEED5" w14:textId="77777777" w:rsidR="003C29FC" w:rsidRPr="003C29FC" w:rsidRDefault="003C29FC" w:rsidP="003C29FC">
      <w:pPr>
        <w:rPr>
          <w:rFonts w:ascii="Calibri" w:eastAsia="Calibri" w:hAnsi="Calibri"/>
          <w:sz w:val="22"/>
          <w:szCs w:val="22"/>
          <w:lang w:eastAsia="hr-HR"/>
        </w:rPr>
      </w:pPr>
    </w:p>
    <w:p w14:paraId="283A3A05" w14:textId="77777777" w:rsidR="003C29FC" w:rsidRPr="003C29FC" w:rsidRDefault="003C29FC" w:rsidP="003C29FC">
      <w:pPr>
        <w:rPr>
          <w:rFonts w:ascii="Calibri" w:eastAsia="Calibri" w:hAnsi="Calibri"/>
          <w:sz w:val="22"/>
          <w:szCs w:val="22"/>
          <w:lang w:eastAsia="hr-HR"/>
        </w:rPr>
      </w:pPr>
    </w:p>
    <w:p w14:paraId="7101FD93" w14:textId="5E9408EB" w:rsidR="003C29FC" w:rsidRPr="003C29FC" w:rsidRDefault="00222EF1" w:rsidP="006C68CA">
      <w:pPr>
        <w:rPr>
          <w:rFonts w:ascii="Calibri" w:eastAsia="Calibri" w:hAnsi="Calibri"/>
          <w:sz w:val="22"/>
          <w:szCs w:val="22"/>
          <w:lang w:eastAsia="hr-HR"/>
        </w:rPr>
      </w:pPr>
      <w:r>
        <w:rPr>
          <w:rFonts w:ascii="Calibri" w:eastAsia="Calibri" w:hAnsi="Calibri"/>
          <w:sz w:val="22"/>
          <w:szCs w:val="22"/>
          <w:lang w:eastAsia="hr-HR"/>
        </w:rPr>
        <w:t xml:space="preserve">                                       </w:t>
      </w:r>
      <w:r w:rsidR="0006658A">
        <w:rPr>
          <w:rFonts w:ascii="Calibri" w:eastAsia="Calibri" w:hAnsi="Calibri"/>
          <w:sz w:val="22"/>
          <w:szCs w:val="22"/>
          <w:lang w:eastAsia="hr-HR"/>
        </w:rPr>
        <w:t xml:space="preserve">             </w:t>
      </w:r>
      <w:r>
        <w:rPr>
          <w:rFonts w:ascii="Calibri" w:eastAsia="Calibri" w:hAnsi="Calibri"/>
          <w:sz w:val="22"/>
          <w:szCs w:val="22"/>
          <w:lang w:eastAsia="hr-HR"/>
        </w:rPr>
        <w:t>Zagreb, prosinac 2019. godin</w:t>
      </w:r>
      <w:r w:rsidR="00D8763B">
        <w:rPr>
          <w:rFonts w:ascii="Calibri" w:eastAsia="Calibri" w:hAnsi="Calibri"/>
          <w:sz w:val="22"/>
          <w:szCs w:val="22"/>
          <w:lang w:eastAsia="hr-HR"/>
        </w:rPr>
        <w:t>e</w:t>
      </w:r>
    </w:p>
    <w:p w14:paraId="11637A97" w14:textId="4B2F9DAF" w:rsidR="003C29FC" w:rsidRDefault="003C29FC" w:rsidP="00416FC2">
      <w:pPr>
        <w:ind w:right="284"/>
        <w:rPr>
          <w:rFonts w:ascii="Calibri" w:eastAsia="Calibri" w:hAnsi="Calibri"/>
          <w:b/>
          <w:sz w:val="24"/>
          <w:szCs w:val="24"/>
          <w:lang w:eastAsia="hr-HR"/>
        </w:rPr>
      </w:pPr>
    </w:p>
    <w:sdt>
      <w:sdtPr>
        <w:rPr>
          <w:rFonts w:ascii="Futura Bk CE" w:hAnsi="Futura Bk CE"/>
          <w:b w:val="0"/>
          <w:bCs w:val="0"/>
          <w:color w:val="auto"/>
          <w:sz w:val="18"/>
          <w:szCs w:val="20"/>
          <w:lang w:eastAsia="en-US"/>
        </w:rPr>
        <w:id w:val="-2092999800"/>
        <w:docPartObj>
          <w:docPartGallery w:val="Table of Contents"/>
          <w:docPartUnique/>
        </w:docPartObj>
      </w:sdtPr>
      <w:sdtEndPr/>
      <w:sdtContent>
        <w:bookmarkStart w:id="0" w:name="_GoBack" w:displacedByCustomXml="prev"/>
        <w:bookmarkEnd w:id="0" w:displacedByCustomXml="prev"/>
        <w:p w14:paraId="2EA608DC" w14:textId="6C07F2B9" w:rsidR="00B3365B" w:rsidRPr="00416FC2" w:rsidRDefault="00B3365B">
          <w:pPr>
            <w:pStyle w:val="TOCNaslov"/>
            <w:rPr>
              <w:rFonts w:ascii="Futura Bk CE" w:hAnsi="Futura Bk CE"/>
              <w:b w:val="0"/>
              <w:bCs w:val="0"/>
              <w:color w:val="auto"/>
              <w:sz w:val="18"/>
              <w:szCs w:val="20"/>
              <w:lang w:eastAsia="en-US"/>
            </w:rPr>
          </w:pPr>
          <w:r w:rsidRPr="00416FC2">
            <w:rPr>
              <w:rFonts w:ascii="Calibri" w:hAnsi="Calibri" w:cs="Calibri"/>
            </w:rPr>
            <w:t>Sadržaj</w:t>
          </w:r>
          <w:r w:rsidR="000A2A8F">
            <w:rPr>
              <w:rFonts w:ascii="Calibri" w:hAnsi="Calibri" w:cs="Calibri"/>
            </w:rPr>
            <w:t>:</w:t>
          </w:r>
        </w:p>
        <w:p w14:paraId="7CA91EA8" w14:textId="77777777" w:rsidR="00416FC2" w:rsidRPr="00416FC2" w:rsidRDefault="00416FC2" w:rsidP="00416FC2">
          <w:pPr>
            <w:rPr>
              <w:lang w:eastAsia="hr-HR"/>
            </w:rPr>
          </w:pPr>
        </w:p>
        <w:p w14:paraId="3CCCA413" w14:textId="67D2E4C6" w:rsidR="000474C5" w:rsidRDefault="00B3365B">
          <w:pPr>
            <w:pStyle w:val="Sadraj1"/>
            <w:tabs>
              <w:tab w:val="right" w:leader="dot" w:pos="8636"/>
            </w:tabs>
            <w:rPr>
              <w:rFonts w:asciiTheme="minorHAnsi" w:eastAsiaTheme="minorEastAsia" w:hAnsiTheme="minorHAnsi" w:cstheme="minorBidi"/>
              <w:noProof/>
              <w:color w:val="auto"/>
              <w:sz w:val="22"/>
              <w:szCs w:val="22"/>
              <w:lang w:eastAsia="hr-HR"/>
            </w:rPr>
          </w:pPr>
          <w:r w:rsidRPr="00416FC2">
            <w:rPr>
              <w:rFonts w:ascii="Calibri" w:hAnsi="Calibri" w:cs="Calibri"/>
            </w:rPr>
            <w:fldChar w:fldCharType="begin"/>
          </w:r>
          <w:r w:rsidRPr="00416FC2">
            <w:rPr>
              <w:rFonts w:ascii="Calibri" w:hAnsi="Calibri" w:cs="Calibri"/>
            </w:rPr>
            <w:instrText xml:space="preserve"> TOC \o "1-3" \h \z \u </w:instrText>
          </w:r>
          <w:r w:rsidRPr="00416FC2">
            <w:rPr>
              <w:rFonts w:ascii="Calibri" w:hAnsi="Calibri" w:cs="Calibri"/>
            </w:rPr>
            <w:fldChar w:fldCharType="separate"/>
          </w:r>
          <w:hyperlink w:anchor="_Toc27396299" w:history="1">
            <w:r w:rsidR="000474C5" w:rsidRPr="00171B00">
              <w:rPr>
                <w:rStyle w:val="Hiperveza"/>
                <w:rFonts w:ascii="Calibri" w:hAnsi="Calibri" w:cs="Calibri"/>
                <w:b/>
                <w:noProof/>
              </w:rPr>
              <w:t>1</w:t>
            </w:r>
            <w:r w:rsidR="000474C5">
              <w:rPr>
                <w:rFonts w:asciiTheme="minorHAnsi" w:eastAsiaTheme="minorEastAsia" w:hAnsiTheme="minorHAnsi" w:cstheme="minorBidi"/>
                <w:noProof/>
                <w:color w:val="auto"/>
                <w:sz w:val="22"/>
                <w:szCs w:val="22"/>
                <w:lang w:eastAsia="hr-HR"/>
              </w:rPr>
              <w:tab/>
            </w:r>
            <w:r w:rsidR="000474C5" w:rsidRPr="00171B00">
              <w:rPr>
                <w:rStyle w:val="Hiperveza"/>
                <w:rFonts w:ascii="Calibri" w:hAnsi="Calibri" w:cs="Calibri"/>
                <w:b/>
                <w:noProof/>
              </w:rPr>
              <w:t>UVOD</w:t>
            </w:r>
            <w:r w:rsidR="000474C5">
              <w:rPr>
                <w:noProof/>
                <w:webHidden/>
              </w:rPr>
              <w:tab/>
            </w:r>
            <w:r w:rsidR="000474C5">
              <w:rPr>
                <w:noProof/>
                <w:webHidden/>
              </w:rPr>
              <w:fldChar w:fldCharType="begin"/>
            </w:r>
            <w:r w:rsidR="000474C5">
              <w:rPr>
                <w:noProof/>
                <w:webHidden/>
              </w:rPr>
              <w:instrText xml:space="preserve"> PAGEREF _Toc27396299 \h </w:instrText>
            </w:r>
            <w:r w:rsidR="000474C5">
              <w:rPr>
                <w:noProof/>
                <w:webHidden/>
              </w:rPr>
            </w:r>
            <w:r w:rsidR="000474C5">
              <w:rPr>
                <w:noProof/>
                <w:webHidden/>
              </w:rPr>
              <w:fldChar w:fldCharType="separate"/>
            </w:r>
            <w:r w:rsidR="000474C5">
              <w:rPr>
                <w:noProof/>
                <w:webHidden/>
              </w:rPr>
              <w:t>2</w:t>
            </w:r>
            <w:r w:rsidR="000474C5">
              <w:rPr>
                <w:noProof/>
                <w:webHidden/>
              </w:rPr>
              <w:fldChar w:fldCharType="end"/>
            </w:r>
          </w:hyperlink>
        </w:p>
        <w:p w14:paraId="11BF2EC4" w14:textId="0B422A0A"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00" w:history="1">
            <w:r w:rsidRPr="00171B00">
              <w:rPr>
                <w:rStyle w:val="Hiperveza"/>
                <w:rFonts w:ascii="Calibri" w:eastAsia="Calibri" w:hAnsi="Calibri" w:cs="Calibri"/>
                <w:b/>
                <w:noProof/>
              </w:rPr>
              <w:t>1.1</w:t>
            </w:r>
            <w:r>
              <w:rPr>
                <w:rFonts w:asciiTheme="minorHAnsi" w:eastAsiaTheme="minorEastAsia" w:hAnsiTheme="minorHAnsi" w:cstheme="minorBidi"/>
                <w:noProof/>
                <w:sz w:val="22"/>
                <w:szCs w:val="22"/>
                <w:lang w:eastAsia="hr-HR"/>
              </w:rPr>
              <w:tab/>
            </w:r>
            <w:r w:rsidRPr="00171B00">
              <w:rPr>
                <w:rStyle w:val="Hiperveza"/>
                <w:rFonts w:ascii="Calibri" w:eastAsia="Calibri" w:hAnsi="Calibri" w:cs="Calibri"/>
                <w:b/>
                <w:noProof/>
              </w:rPr>
              <w:t>O Studentskom centru u Zagrebu</w:t>
            </w:r>
            <w:r>
              <w:rPr>
                <w:noProof/>
                <w:webHidden/>
              </w:rPr>
              <w:tab/>
            </w:r>
            <w:r>
              <w:rPr>
                <w:noProof/>
                <w:webHidden/>
              </w:rPr>
              <w:fldChar w:fldCharType="begin"/>
            </w:r>
            <w:r>
              <w:rPr>
                <w:noProof/>
                <w:webHidden/>
              </w:rPr>
              <w:instrText xml:space="preserve"> PAGEREF _Toc27396300 \h </w:instrText>
            </w:r>
            <w:r>
              <w:rPr>
                <w:noProof/>
                <w:webHidden/>
              </w:rPr>
            </w:r>
            <w:r>
              <w:rPr>
                <w:noProof/>
                <w:webHidden/>
              </w:rPr>
              <w:fldChar w:fldCharType="separate"/>
            </w:r>
            <w:r>
              <w:rPr>
                <w:noProof/>
                <w:webHidden/>
              </w:rPr>
              <w:t>3</w:t>
            </w:r>
            <w:r>
              <w:rPr>
                <w:noProof/>
                <w:webHidden/>
              </w:rPr>
              <w:fldChar w:fldCharType="end"/>
            </w:r>
          </w:hyperlink>
        </w:p>
        <w:p w14:paraId="6E71E214" w14:textId="4D1F2712"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01" w:history="1">
            <w:r w:rsidRPr="00171B00">
              <w:rPr>
                <w:rStyle w:val="Hiperveza"/>
                <w:rFonts w:ascii="Calibri" w:eastAsia="Calibri" w:hAnsi="Calibri" w:cs="Calibri"/>
                <w:b/>
                <w:noProof/>
              </w:rPr>
              <w:t>1.2</w:t>
            </w:r>
            <w:r>
              <w:rPr>
                <w:rFonts w:asciiTheme="minorHAnsi" w:eastAsiaTheme="minorEastAsia" w:hAnsiTheme="minorHAnsi" w:cstheme="minorBidi"/>
                <w:noProof/>
                <w:sz w:val="22"/>
                <w:szCs w:val="22"/>
                <w:lang w:eastAsia="hr-HR"/>
              </w:rPr>
              <w:tab/>
            </w:r>
            <w:r w:rsidRPr="00171B00">
              <w:rPr>
                <w:rStyle w:val="Hiperveza"/>
                <w:rFonts w:eastAsia="Calibri" w:cstheme="minorHAnsi"/>
                <w:b/>
                <w:noProof/>
              </w:rPr>
              <w:t>Financiranje djelatnosti Studentskog centra u Zagrebu</w:t>
            </w:r>
            <w:r>
              <w:rPr>
                <w:noProof/>
                <w:webHidden/>
              </w:rPr>
              <w:tab/>
            </w:r>
            <w:r>
              <w:rPr>
                <w:noProof/>
                <w:webHidden/>
              </w:rPr>
              <w:fldChar w:fldCharType="begin"/>
            </w:r>
            <w:r>
              <w:rPr>
                <w:noProof/>
                <w:webHidden/>
              </w:rPr>
              <w:instrText xml:space="preserve"> PAGEREF _Toc27396301 \h </w:instrText>
            </w:r>
            <w:r>
              <w:rPr>
                <w:noProof/>
                <w:webHidden/>
              </w:rPr>
            </w:r>
            <w:r>
              <w:rPr>
                <w:noProof/>
                <w:webHidden/>
              </w:rPr>
              <w:fldChar w:fldCharType="separate"/>
            </w:r>
            <w:r>
              <w:rPr>
                <w:noProof/>
                <w:webHidden/>
              </w:rPr>
              <w:t>4</w:t>
            </w:r>
            <w:r>
              <w:rPr>
                <w:noProof/>
                <w:webHidden/>
              </w:rPr>
              <w:fldChar w:fldCharType="end"/>
            </w:r>
          </w:hyperlink>
        </w:p>
        <w:p w14:paraId="21FB010B" w14:textId="6A6A2150"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02" w:history="1">
            <w:r w:rsidRPr="00171B00">
              <w:rPr>
                <w:rStyle w:val="Hiperveza"/>
                <w:rFonts w:ascii="Calibri" w:hAnsi="Calibri" w:cs="Calibri"/>
                <w:b/>
                <w:noProof/>
              </w:rPr>
              <w:t>1.3</w:t>
            </w:r>
            <w:r>
              <w:rPr>
                <w:rFonts w:asciiTheme="minorHAnsi" w:eastAsiaTheme="minorEastAsia" w:hAnsiTheme="minorHAnsi" w:cstheme="minorBidi"/>
                <w:noProof/>
                <w:sz w:val="22"/>
                <w:szCs w:val="22"/>
                <w:lang w:eastAsia="hr-HR"/>
              </w:rPr>
              <w:tab/>
            </w:r>
            <w:r w:rsidRPr="00171B00">
              <w:rPr>
                <w:rStyle w:val="Hiperveza"/>
                <w:rFonts w:ascii="Calibri" w:hAnsi="Calibri" w:cs="Calibri"/>
                <w:b/>
                <w:noProof/>
              </w:rPr>
              <w:t>Zakonska osnova poslovanja Studentskog centra u Zagrebu</w:t>
            </w:r>
            <w:r>
              <w:rPr>
                <w:noProof/>
                <w:webHidden/>
              </w:rPr>
              <w:tab/>
            </w:r>
            <w:r>
              <w:rPr>
                <w:noProof/>
                <w:webHidden/>
              </w:rPr>
              <w:fldChar w:fldCharType="begin"/>
            </w:r>
            <w:r>
              <w:rPr>
                <w:noProof/>
                <w:webHidden/>
              </w:rPr>
              <w:instrText xml:space="preserve"> PAGEREF _Toc27396302 \h </w:instrText>
            </w:r>
            <w:r>
              <w:rPr>
                <w:noProof/>
                <w:webHidden/>
              </w:rPr>
            </w:r>
            <w:r>
              <w:rPr>
                <w:noProof/>
                <w:webHidden/>
              </w:rPr>
              <w:fldChar w:fldCharType="separate"/>
            </w:r>
            <w:r>
              <w:rPr>
                <w:noProof/>
                <w:webHidden/>
              </w:rPr>
              <w:t>4</w:t>
            </w:r>
            <w:r>
              <w:rPr>
                <w:noProof/>
                <w:webHidden/>
              </w:rPr>
              <w:fldChar w:fldCharType="end"/>
            </w:r>
          </w:hyperlink>
        </w:p>
        <w:p w14:paraId="3563CC80" w14:textId="09C181BC"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03" w:history="1">
            <w:r w:rsidRPr="00171B00">
              <w:rPr>
                <w:rStyle w:val="Hiperveza"/>
                <w:rFonts w:ascii="Calibri" w:eastAsia="Calibri" w:hAnsi="Calibri" w:cs="Calibri"/>
                <w:b/>
                <w:noProof/>
              </w:rPr>
              <w:t>1.4</w:t>
            </w:r>
            <w:r>
              <w:rPr>
                <w:rFonts w:asciiTheme="minorHAnsi" w:eastAsiaTheme="minorEastAsia" w:hAnsiTheme="minorHAnsi" w:cstheme="minorBidi"/>
                <w:noProof/>
                <w:sz w:val="22"/>
                <w:szCs w:val="22"/>
                <w:lang w:eastAsia="hr-HR"/>
              </w:rPr>
              <w:tab/>
            </w:r>
            <w:r w:rsidRPr="00171B00">
              <w:rPr>
                <w:rStyle w:val="Hiperveza"/>
                <w:rFonts w:ascii="Calibri" w:eastAsia="Calibri" w:hAnsi="Calibri" w:cs="Calibri"/>
                <w:b/>
                <w:noProof/>
              </w:rPr>
              <w:t>Ljudski resursi</w:t>
            </w:r>
            <w:r>
              <w:rPr>
                <w:noProof/>
                <w:webHidden/>
              </w:rPr>
              <w:tab/>
            </w:r>
            <w:r>
              <w:rPr>
                <w:noProof/>
                <w:webHidden/>
              </w:rPr>
              <w:fldChar w:fldCharType="begin"/>
            </w:r>
            <w:r>
              <w:rPr>
                <w:noProof/>
                <w:webHidden/>
              </w:rPr>
              <w:instrText xml:space="preserve"> PAGEREF _Toc27396303 \h </w:instrText>
            </w:r>
            <w:r>
              <w:rPr>
                <w:noProof/>
                <w:webHidden/>
              </w:rPr>
            </w:r>
            <w:r>
              <w:rPr>
                <w:noProof/>
                <w:webHidden/>
              </w:rPr>
              <w:fldChar w:fldCharType="separate"/>
            </w:r>
            <w:r>
              <w:rPr>
                <w:noProof/>
                <w:webHidden/>
              </w:rPr>
              <w:t>5</w:t>
            </w:r>
            <w:r>
              <w:rPr>
                <w:noProof/>
                <w:webHidden/>
              </w:rPr>
              <w:fldChar w:fldCharType="end"/>
            </w:r>
          </w:hyperlink>
        </w:p>
        <w:p w14:paraId="50A92B9B" w14:textId="3692DD44" w:rsidR="000474C5" w:rsidRDefault="000474C5">
          <w:pPr>
            <w:pStyle w:val="Sadraj1"/>
            <w:tabs>
              <w:tab w:val="right" w:leader="dot" w:pos="8636"/>
            </w:tabs>
            <w:rPr>
              <w:rFonts w:asciiTheme="minorHAnsi" w:eastAsiaTheme="minorEastAsia" w:hAnsiTheme="minorHAnsi" w:cstheme="minorBidi"/>
              <w:noProof/>
              <w:color w:val="auto"/>
              <w:sz w:val="22"/>
              <w:szCs w:val="22"/>
              <w:lang w:eastAsia="hr-HR"/>
            </w:rPr>
          </w:pPr>
          <w:hyperlink w:anchor="_Toc27396304" w:history="1">
            <w:r w:rsidRPr="00171B00">
              <w:rPr>
                <w:rStyle w:val="Hiperveza"/>
                <w:rFonts w:ascii="Calibri" w:eastAsia="Calibri" w:hAnsi="Calibri" w:cs="Calibri"/>
                <w:b/>
                <w:noProof/>
                <w:lang w:eastAsia="hr-HR"/>
              </w:rPr>
              <w:t>2</w:t>
            </w:r>
            <w:r>
              <w:rPr>
                <w:rFonts w:asciiTheme="minorHAnsi" w:eastAsiaTheme="minorEastAsia" w:hAnsiTheme="minorHAnsi" w:cstheme="minorBidi"/>
                <w:noProof/>
                <w:color w:val="auto"/>
                <w:sz w:val="22"/>
                <w:szCs w:val="22"/>
                <w:lang w:eastAsia="hr-HR"/>
              </w:rPr>
              <w:tab/>
            </w:r>
            <w:r w:rsidRPr="00171B00">
              <w:rPr>
                <w:rStyle w:val="Hiperveza"/>
                <w:rFonts w:ascii="Calibri" w:eastAsia="Calibri" w:hAnsi="Calibri" w:cs="Calibri"/>
                <w:b/>
                <w:noProof/>
                <w:lang w:eastAsia="hr-HR"/>
              </w:rPr>
              <w:t>OSNOVNE ODREDNICE POSLOVANJA U 2020. GODINI</w:t>
            </w:r>
            <w:r>
              <w:rPr>
                <w:noProof/>
                <w:webHidden/>
              </w:rPr>
              <w:tab/>
            </w:r>
            <w:r>
              <w:rPr>
                <w:noProof/>
                <w:webHidden/>
              </w:rPr>
              <w:fldChar w:fldCharType="begin"/>
            </w:r>
            <w:r>
              <w:rPr>
                <w:noProof/>
                <w:webHidden/>
              </w:rPr>
              <w:instrText xml:space="preserve"> PAGEREF _Toc27396304 \h </w:instrText>
            </w:r>
            <w:r>
              <w:rPr>
                <w:noProof/>
                <w:webHidden/>
              </w:rPr>
            </w:r>
            <w:r>
              <w:rPr>
                <w:noProof/>
                <w:webHidden/>
              </w:rPr>
              <w:fldChar w:fldCharType="separate"/>
            </w:r>
            <w:r>
              <w:rPr>
                <w:noProof/>
                <w:webHidden/>
              </w:rPr>
              <w:t>6</w:t>
            </w:r>
            <w:r>
              <w:rPr>
                <w:noProof/>
                <w:webHidden/>
              </w:rPr>
              <w:fldChar w:fldCharType="end"/>
            </w:r>
          </w:hyperlink>
        </w:p>
        <w:p w14:paraId="04FAC2BD" w14:textId="26B1EE10"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05" w:history="1">
            <w:r w:rsidRPr="00171B00">
              <w:rPr>
                <w:rStyle w:val="Hiperveza"/>
                <w:rFonts w:ascii="Calibri" w:eastAsia="Calibri" w:hAnsi="Calibri" w:cs="Calibri"/>
                <w:b/>
                <w:noProof/>
              </w:rPr>
              <w:t>2.1</w:t>
            </w:r>
            <w:r>
              <w:rPr>
                <w:rFonts w:asciiTheme="minorHAnsi" w:eastAsiaTheme="minorEastAsia" w:hAnsiTheme="minorHAnsi" w:cstheme="minorBidi"/>
                <w:noProof/>
                <w:sz w:val="22"/>
                <w:szCs w:val="22"/>
                <w:lang w:eastAsia="hr-HR"/>
              </w:rPr>
              <w:tab/>
            </w:r>
            <w:r w:rsidRPr="00171B00">
              <w:rPr>
                <w:rStyle w:val="Hiperveza"/>
                <w:rFonts w:ascii="Calibri" w:eastAsia="Calibri" w:hAnsi="Calibri" w:cs="Calibri"/>
                <w:b/>
                <w:noProof/>
              </w:rPr>
              <w:t>Ulaganja u imovinu i opremu</w:t>
            </w:r>
            <w:r>
              <w:rPr>
                <w:noProof/>
                <w:webHidden/>
              </w:rPr>
              <w:tab/>
            </w:r>
            <w:r>
              <w:rPr>
                <w:noProof/>
                <w:webHidden/>
              </w:rPr>
              <w:fldChar w:fldCharType="begin"/>
            </w:r>
            <w:r>
              <w:rPr>
                <w:noProof/>
                <w:webHidden/>
              </w:rPr>
              <w:instrText xml:space="preserve"> PAGEREF _Toc27396305 \h </w:instrText>
            </w:r>
            <w:r>
              <w:rPr>
                <w:noProof/>
                <w:webHidden/>
              </w:rPr>
            </w:r>
            <w:r>
              <w:rPr>
                <w:noProof/>
                <w:webHidden/>
              </w:rPr>
              <w:fldChar w:fldCharType="separate"/>
            </w:r>
            <w:r>
              <w:rPr>
                <w:noProof/>
                <w:webHidden/>
              </w:rPr>
              <w:t>6</w:t>
            </w:r>
            <w:r>
              <w:rPr>
                <w:noProof/>
                <w:webHidden/>
              </w:rPr>
              <w:fldChar w:fldCharType="end"/>
            </w:r>
          </w:hyperlink>
        </w:p>
        <w:p w14:paraId="230D6F94" w14:textId="52FA2379"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06" w:history="1">
            <w:r w:rsidRPr="00171B00">
              <w:rPr>
                <w:rStyle w:val="Hiperveza"/>
                <w:rFonts w:ascii="Calibri" w:eastAsia="Calibri" w:hAnsi="Calibri" w:cs="Calibri"/>
                <w:b/>
                <w:noProof/>
              </w:rPr>
              <w:t>2.2</w:t>
            </w:r>
            <w:r>
              <w:rPr>
                <w:rFonts w:asciiTheme="minorHAnsi" w:eastAsiaTheme="minorEastAsia" w:hAnsiTheme="minorHAnsi" w:cstheme="minorBidi"/>
                <w:noProof/>
                <w:sz w:val="22"/>
                <w:szCs w:val="22"/>
                <w:lang w:eastAsia="hr-HR"/>
              </w:rPr>
              <w:tab/>
            </w:r>
            <w:r w:rsidRPr="00171B00">
              <w:rPr>
                <w:rStyle w:val="Hiperveza"/>
                <w:rFonts w:eastAsia="Calibri" w:cstheme="minorHAnsi"/>
                <w:b/>
                <w:noProof/>
              </w:rPr>
              <w:t>Kolektivni ugovor</w:t>
            </w:r>
            <w:r>
              <w:rPr>
                <w:noProof/>
                <w:webHidden/>
              </w:rPr>
              <w:tab/>
            </w:r>
            <w:r>
              <w:rPr>
                <w:noProof/>
                <w:webHidden/>
              </w:rPr>
              <w:fldChar w:fldCharType="begin"/>
            </w:r>
            <w:r>
              <w:rPr>
                <w:noProof/>
                <w:webHidden/>
              </w:rPr>
              <w:instrText xml:space="preserve"> PAGEREF _Toc27396306 \h </w:instrText>
            </w:r>
            <w:r>
              <w:rPr>
                <w:noProof/>
                <w:webHidden/>
              </w:rPr>
            </w:r>
            <w:r>
              <w:rPr>
                <w:noProof/>
                <w:webHidden/>
              </w:rPr>
              <w:fldChar w:fldCharType="separate"/>
            </w:r>
            <w:r>
              <w:rPr>
                <w:noProof/>
                <w:webHidden/>
              </w:rPr>
              <w:t>7</w:t>
            </w:r>
            <w:r>
              <w:rPr>
                <w:noProof/>
                <w:webHidden/>
              </w:rPr>
              <w:fldChar w:fldCharType="end"/>
            </w:r>
          </w:hyperlink>
        </w:p>
        <w:p w14:paraId="557E4CF7" w14:textId="66D39240"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07" w:history="1">
            <w:r w:rsidRPr="00171B00">
              <w:rPr>
                <w:rStyle w:val="Hiperveza"/>
                <w:rFonts w:ascii="Calibri" w:eastAsia="Calibri" w:hAnsi="Calibri" w:cs="Calibri"/>
                <w:b/>
                <w:noProof/>
              </w:rPr>
              <w:t>2.3</w:t>
            </w:r>
            <w:r>
              <w:rPr>
                <w:rFonts w:asciiTheme="minorHAnsi" w:eastAsiaTheme="minorEastAsia" w:hAnsiTheme="minorHAnsi" w:cstheme="minorBidi"/>
                <w:noProof/>
                <w:sz w:val="22"/>
                <w:szCs w:val="22"/>
                <w:lang w:eastAsia="hr-HR"/>
              </w:rPr>
              <w:tab/>
            </w:r>
            <w:r w:rsidRPr="00171B00">
              <w:rPr>
                <w:rStyle w:val="Hiperveza"/>
                <w:rFonts w:eastAsia="Calibri" w:cstheme="minorHAnsi"/>
                <w:b/>
                <w:noProof/>
              </w:rPr>
              <w:t>Reorganizacija poslovanja</w:t>
            </w:r>
            <w:r>
              <w:rPr>
                <w:noProof/>
                <w:webHidden/>
              </w:rPr>
              <w:tab/>
            </w:r>
            <w:r>
              <w:rPr>
                <w:noProof/>
                <w:webHidden/>
              </w:rPr>
              <w:fldChar w:fldCharType="begin"/>
            </w:r>
            <w:r>
              <w:rPr>
                <w:noProof/>
                <w:webHidden/>
              </w:rPr>
              <w:instrText xml:space="preserve"> PAGEREF _Toc27396307 \h </w:instrText>
            </w:r>
            <w:r>
              <w:rPr>
                <w:noProof/>
                <w:webHidden/>
              </w:rPr>
            </w:r>
            <w:r>
              <w:rPr>
                <w:noProof/>
                <w:webHidden/>
              </w:rPr>
              <w:fldChar w:fldCharType="separate"/>
            </w:r>
            <w:r>
              <w:rPr>
                <w:noProof/>
                <w:webHidden/>
              </w:rPr>
              <w:t>7</w:t>
            </w:r>
            <w:r>
              <w:rPr>
                <w:noProof/>
                <w:webHidden/>
              </w:rPr>
              <w:fldChar w:fldCharType="end"/>
            </w:r>
          </w:hyperlink>
        </w:p>
        <w:p w14:paraId="695B9584" w14:textId="76737CA2"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08" w:history="1">
            <w:r w:rsidRPr="00171B00">
              <w:rPr>
                <w:rStyle w:val="Hiperveza"/>
                <w:rFonts w:ascii="Calibri" w:eastAsia="Calibri" w:hAnsi="Calibri" w:cs="Calibri"/>
                <w:b/>
                <w:noProof/>
              </w:rPr>
              <w:t>2.4</w:t>
            </w:r>
            <w:r>
              <w:rPr>
                <w:rFonts w:asciiTheme="minorHAnsi" w:eastAsiaTheme="minorEastAsia" w:hAnsiTheme="minorHAnsi" w:cstheme="minorBidi"/>
                <w:noProof/>
                <w:sz w:val="22"/>
                <w:szCs w:val="22"/>
                <w:lang w:eastAsia="hr-HR"/>
              </w:rPr>
              <w:tab/>
            </w:r>
            <w:r w:rsidRPr="00171B00">
              <w:rPr>
                <w:rStyle w:val="Hiperveza"/>
                <w:rFonts w:ascii="Calibri" w:eastAsia="Calibri" w:hAnsi="Calibri" w:cs="Calibri"/>
                <w:b/>
                <w:noProof/>
              </w:rPr>
              <w:t>Otvaranje novoga restorana</w:t>
            </w:r>
            <w:r>
              <w:rPr>
                <w:noProof/>
                <w:webHidden/>
              </w:rPr>
              <w:tab/>
            </w:r>
            <w:r>
              <w:rPr>
                <w:noProof/>
                <w:webHidden/>
              </w:rPr>
              <w:fldChar w:fldCharType="begin"/>
            </w:r>
            <w:r>
              <w:rPr>
                <w:noProof/>
                <w:webHidden/>
              </w:rPr>
              <w:instrText xml:space="preserve"> PAGEREF _Toc27396308 \h </w:instrText>
            </w:r>
            <w:r>
              <w:rPr>
                <w:noProof/>
                <w:webHidden/>
              </w:rPr>
            </w:r>
            <w:r>
              <w:rPr>
                <w:noProof/>
                <w:webHidden/>
              </w:rPr>
              <w:fldChar w:fldCharType="separate"/>
            </w:r>
            <w:r>
              <w:rPr>
                <w:noProof/>
                <w:webHidden/>
              </w:rPr>
              <w:t>7</w:t>
            </w:r>
            <w:r>
              <w:rPr>
                <w:noProof/>
                <w:webHidden/>
              </w:rPr>
              <w:fldChar w:fldCharType="end"/>
            </w:r>
          </w:hyperlink>
        </w:p>
        <w:p w14:paraId="7983D778" w14:textId="6AF12289" w:rsidR="000474C5" w:rsidRDefault="000474C5">
          <w:pPr>
            <w:pStyle w:val="Sadraj1"/>
            <w:tabs>
              <w:tab w:val="right" w:leader="dot" w:pos="8636"/>
            </w:tabs>
            <w:rPr>
              <w:rFonts w:asciiTheme="minorHAnsi" w:eastAsiaTheme="minorEastAsia" w:hAnsiTheme="minorHAnsi" w:cstheme="minorBidi"/>
              <w:noProof/>
              <w:color w:val="auto"/>
              <w:sz w:val="22"/>
              <w:szCs w:val="22"/>
              <w:lang w:eastAsia="hr-HR"/>
            </w:rPr>
          </w:pPr>
          <w:hyperlink w:anchor="_Toc27396309" w:history="1">
            <w:r w:rsidRPr="00171B00">
              <w:rPr>
                <w:rStyle w:val="Hiperveza"/>
                <w:rFonts w:ascii="Calibri" w:eastAsia="Calibri" w:hAnsi="Calibri" w:cs="Calibri"/>
                <w:b/>
                <w:noProof/>
                <w:lang w:eastAsia="hr-HR"/>
              </w:rPr>
              <w:t>3</w:t>
            </w:r>
            <w:r>
              <w:rPr>
                <w:rFonts w:asciiTheme="minorHAnsi" w:eastAsiaTheme="minorEastAsia" w:hAnsiTheme="minorHAnsi" w:cstheme="minorBidi"/>
                <w:noProof/>
                <w:color w:val="auto"/>
                <w:sz w:val="22"/>
                <w:szCs w:val="22"/>
                <w:lang w:eastAsia="hr-HR"/>
              </w:rPr>
              <w:tab/>
            </w:r>
            <w:r w:rsidRPr="00171B00">
              <w:rPr>
                <w:rStyle w:val="Hiperveza"/>
                <w:rFonts w:ascii="Calibri" w:eastAsia="Calibri" w:hAnsi="Calibri" w:cs="Calibri"/>
                <w:b/>
                <w:noProof/>
                <w:lang w:eastAsia="hr-HR"/>
              </w:rPr>
              <w:t>FINANCIJSKI PLAN STUDENTSKOG CENTRA U ZAGREBU  ZA  2020. GODINU</w:t>
            </w:r>
            <w:r>
              <w:rPr>
                <w:noProof/>
                <w:webHidden/>
              </w:rPr>
              <w:tab/>
            </w:r>
            <w:r>
              <w:rPr>
                <w:noProof/>
                <w:webHidden/>
              </w:rPr>
              <w:fldChar w:fldCharType="begin"/>
            </w:r>
            <w:r>
              <w:rPr>
                <w:noProof/>
                <w:webHidden/>
              </w:rPr>
              <w:instrText xml:space="preserve"> PAGEREF _Toc27396309 \h </w:instrText>
            </w:r>
            <w:r>
              <w:rPr>
                <w:noProof/>
                <w:webHidden/>
              </w:rPr>
            </w:r>
            <w:r>
              <w:rPr>
                <w:noProof/>
                <w:webHidden/>
              </w:rPr>
              <w:fldChar w:fldCharType="separate"/>
            </w:r>
            <w:r>
              <w:rPr>
                <w:noProof/>
                <w:webHidden/>
              </w:rPr>
              <w:t>8</w:t>
            </w:r>
            <w:r>
              <w:rPr>
                <w:noProof/>
                <w:webHidden/>
              </w:rPr>
              <w:fldChar w:fldCharType="end"/>
            </w:r>
          </w:hyperlink>
        </w:p>
        <w:p w14:paraId="51EE13B9" w14:textId="2F80917F"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10" w:history="1">
            <w:r w:rsidRPr="00171B00">
              <w:rPr>
                <w:rStyle w:val="Hiperveza"/>
                <w:rFonts w:ascii="Calibri" w:eastAsia="Calibri" w:hAnsi="Calibri" w:cs="Calibri"/>
                <w:b/>
                <w:noProof/>
              </w:rPr>
              <w:t>3.1</w:t>
            </w:r>
            <w:r>
              <w:rPr>
                <w:rFonts w:asciiTheme="minorHAnsi" w:eastAsiaTheme="minorEastAsia" w:hAnsiTheme="minorHAnsi" w:cstheme="minorBidi"/>
                <w:noProof/>
                <w:sz w:val="22"/>
                <w:szCs w:val="22"/>
                <w:lang w:eastAsia="hr-HR"/>
              </w:rPr>
              <w:tab/>
            </w:r>
            <w:r w:rsidRPr="00171B00">
              <w:rPr>
                <w:rStyle w:val="Hiperveza"/>
                <w:rFonts w:eastAsia="Calibri" w:cstheme="minorHAnsi"/>
                <w:b/>
                <w:noProof/>
              </w:rPr>
              <w:t>Polazne osnove financijskog plana za 2020. godinu i projekcija rezultata poslovanja 2019. godine</w:t>
            </w:r>
            <w:r>
              <w:rPr>
                <w:noProof/>
                <w:webHidden/>
              </w:rPr>
              <w:tab/>
            </w:r>
            <w:r>
              <w:rPr>
                <w:noProof/>
                <w:webHidden/>
              </w:rPr>
              <w:fldChar w:fldCharType="begin"/>
            </w:r>
            <w:r>
              <w:rPr>
                <w:noProof/>
                <w:webHidden/>
              </w:rPr>
              <w:instrText xml:space="preserve"> PAGEREF _Toc27396310 \h </w:instrText>
            </w:r>
            <w:r>
              <w:rPr>
                <w:noProof/>
                <w:webHidden/>
              </w:rPr>
            </w:r>
            <w:r>
              <w:rPr>
                <w:noProof/>
                <w:webHidden/>
              </w:rPr>
              <w:fldChar w:fldCharType="separate"/>
            </w:r>
            <w:r>
              <w:rPr>
                <w:noProof/>
                <w:webHidden/>
              </w:rPr>
              <w:t>8</w:t>
            </w:r>
            <w:r>
              <w:rPr>
                <w:noProof/>
                <w:webHidden/>
              </w:rPr>
              <w:fldChar w:fldCharType="end"/>
            </w:r>
          </w:hyperlink>
        </w:p>
        <w:p w14:paraId="3577873C" w14:textId="70F16E58"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11" w:history="1">
            <w:r w:rsidRPr="00171B00">
              <w:rPr>
                <w:rStyle w:val="Hiperveza"/>
                <w:rFonts w:ascii="Calibri" w:eastAsia="Calibri" w:hAnsi="Calibri" w:cs="Calibri"/>
                <w:b/>
                <w:noProof/>
              </w:rPr>
              <w:t>3.2</w:t>
            </w:r>
            <w:r>
              <w:rPr>
                <w:rFonts w:asciiTheme="minorHAnsi" w:eastAsiaTheme="minorEastAsia" w:hAnsiTheme="minorHAnsi" w:cstheme="minorBidi"/>
                <w:noProof/>
                <w:sz w:val="22"/>
                <w:szCs w:val="22"/>
                <w:lang w:eastAsia="hr-HR"/>
              </w:rPr>
              <w:tab/>
            </w:r>
            <w:r w:rsidRPr="00171B00">
              <w:rPr>
                <w:rStyle w:val="Hiperveza"/>
                <w:rFonts w:eastAsia="Calibri" w:cstheme="minorHAnsi"/>
                <w:b/>
                <w:noProof/>
              </w:rPr>
              <w:t>Plan prihoda i rashoda Studentskog centra u Zagrebu za 2020. godinu</w:t>
            </w:r>
            <w:r>
              <w:rPr>
                <w:noProof/>
                <w:webHidden/>
              </w:rPr>
              <w:tab/>
            </w:r>
            <w:r>
              <w:rPr>
                <w:noProof/>
                <w:webHidden/>
              </w:rPr>
              <w:fldChar w:fldCharType="begin"/>
            </w:r>
            <w:r>
              <w:rPr>
                <w:noProof/>
                <w:webHidden/>
              </w:rPr>
              <w:instrText xml:space="preserve"> PAGEREF _Toc27396311 \h </w:instrText>
            </w:r>
            <w:r>
              <w:rPr>
                <w:noProof/>
                <w:webHidden/>
              </w:rPr>
            </w:r>
            <w:r>
              <w:rPr>
                <w:noProof/>
                <w:webHidden/>
              </w:rPr>
              <w:fldChar w:fldCharType="separate"/>
            </w:r>
            <w:r>
              <w:rPr>
                <w:noProof/>
                <w:webHidden/>
              </w:rPr>
              <w:t>10</w:t>
            </w:r>
            <w:r>
              <w:rPr>
                <w:noProof/>
                <w:webHidden/>
              </w:rPr>
              <w:fldChar w:fldCharType="end"/>
            </w:r>
          </w:hyperlink>
        </w:p>
        <w:p w14:paraId="458BD945" w14:textId="2E173391"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12" w:history="1">
            <w:r w:rsidRPr="00171B00">
              <w:rPr>
                <w:rStyle w:val="Hiperveza"/>
                <w:rFonts w:ascii="Calibri" w:eastAsia="Calibri" w:hAnsi="Calibri" w:cs="Calibri"/>
                <w:b/>
                <w:noProof/>
              </w:rPr>
              <w:t>3.3</w:t>
            </w:r>
            <w:r>
              <w:rPr>
                <w:rFonts w:asciiTheme="minorHAnsi" w:eastAsiaTheme="minorEastAsia" w:hAnsiTheme="minorHAnsi" w:cstheme="minorBidi"/>
                <w:noProof/>
                <w:sz w:val="22"/>
                <w:szCs w:val="22"/>
                <w:lang w:eastAsia="hr-HR"/>
              </w:rPr>
              <w:tab/>
            </w:r>
            <w:r w:rsidRPr="00171B00">
              <w:rPr>
                <w:rStyle w:val="Hiperveza"/>
                <w:rFonts w:eastAsia="Calibri" w:cstheme="minorHAnsi"/>
                <w:b/>
                <w:noProof/>
              </w:rPr>
              <w:t>Obrazloženje plana prihoda i rashoda</w:t>
            </w:r>
            <w:r>
              <w:rPr>
                <w:noProof/>
                <w:webHidden/>
              </w:rPr>
              <w:tab/>
            </w:r>
            <w:r>
              <w:rPr>
                <w:noProof/>
                <w:webHidden/>
              </w:rPr>
              <w:fldChar w:fldCharType="begin"/>
            </w:r>
            <w:r>
              <w:rPr>
                <w:noProof/>
                <w:webHidden/>
              </w:rPr>
              <w:instrText xml:space="preserve"> PAGEREF _Toc27396312 \h </w:instrText>
            </w:r>
            <w:r>
              <w:rPr>
                <w:noProof/>
                <w:webHidden/>
              </w:rPr>
            </w:r>
            <w:r>
              <w:rPr>
                <w:noProof/>
                <w:webHidden/>
              </w:rPr>
              <w:fldChar w:fldCharType="separate"/>
            </w:r>
            <w:r>
              <w:rPr>
                <w:noProof/>
                <w:webHidden/>
              </w:rPr>
              <w:t>16</w:t>
            </w:r>
            <w:r>
              <w:rPr>
                <w:noProof/>
                <w:webHidden/>
              </w:rPr>
              <w:fldChar w:fldCharType="end"/>
            </w:r>
          </w:hyperlink>
        </w:p>
        <w:p w14:paraId="211B090E" w14:textId="2AC1E2A2" w:rsidR="000474C5" w:rsidRDefault="000474C5">
          <w:pPr>
            <w:pStyle w:val="Sadraj3"/>
            <w:tabs>
              <w:tab w:val="right" w:leader="dot" w:pos="8636"/>
            </w:tabs>
            <w:rPr>
              <w:rFonts w:asciiTheme="minorHAnsi" w:eastAsiaTheme="minorEastAsia" w:hAnsiTheme="minorHAnsi" w:cstheme="minorBidi"/>
              <w:noProof/>
              <w:sz w:val="22"/>
              <w:szCs w:val="22"/>
              <w:lang w:eastAsia="hr-HR"/>
            </w:rPr>
          </w:pPr>
          <w:hyperlink w:anchor="_Toc27396313" w:history="1">
            <w:r w:rsidRPr="00171B00">
              <w:rPr>
                <w:rStyle w:val="Hiperveza"/>
                <w:rFonts w:eastAsia="Calibri" w:cstheme="minorHAnsi"/>
                <w:b/>
                <w:noProof/>
                <w:lang w:eastAsia="hr-HR"/>
              </w:rPr>
              <w:t>3.3.1</w:t>
            </w:r>
            <w:r>
              <w:rPr>
                <w:rFonts w:asciiTheme="minorHAnsi" w:eastAsiaTheme="minorEastAsia" w:hAnsiTheme="minorHAnsi" w:cstheme="minorBidi"/>
                <w:noProof/>
                <w:sz w:val="22"/>
                <w:szCs w:val="22"/>
                <w:lang w:eastAsia="hr-HR"/>
              </w:rPr>
              <w:tab/>
            </w:r>
            <w:r w:rsidRPr="00171B00">
              <w:rPr>
                <w:rStyle w:val="Hiperveza"/>
                <w:rFonts w:eastAsia="Calibri" w:cstheme="minorHAnsi"/>
                <w:b/>
                <w:noProof/>
                <w:lang w:eastAsia="hr-HR"/>
              </w:rPr>
              <w:t>Prihodi</w:t>
            </w:r>
            <w:r>
              <w:rPr>
                <w:noProof/>
                <w:webHidden/>
              </w:rPr>
              <w:tab/>
            </w:r>
            <w:r>
              <w:rPr>
                <w:noProof/>
                <w:webHidden/>
              </w:rPr>
              <w:fldChar w:fldCharType="begin"/>
            </w:r>
            <w:r>
              <w:rPr>
                <w:noProof/>
                <w:webHidden/>
              </w:rPr>
              <w:instrText xml:space="preserve"> PAGEREF _Toc27396313 \h </w:instrText>
            </w:r>
            <w:r>
              <w:rPr>
                <w:noProof/>
                <w:webHidden/>
              </w:rPr>
            </w:r>
            <w:r>
              <w:rPr>
                <w:noProof/>
                <w:webHidden/>
              </w:rPr>
              <w:fldChar w:fldCharType="separate"/>
            </w:r>
            <w:r>
              <w:rPr>
                <w:noProof/>
                <w:webHidden/>
              </w:rPr>
              <w:t>16</w:t>
            </w:r>
            <w:r>
              <w:rPr>
                <w:noProof/>
                <w:webHidden/>
              </w:rPr>
              <w:fldChar w:fldCharType="end"/>
            </w:r>
          </w:hyperlink>
        </w:p>
        <w:p w14:paraId="25372186" w14:textId="12648B4C" w:rsidR="000474C5" w:rsidRDefault="000474C5">
          <w:pPr>
            <w:pStyle w:val="Sadraj3"/>
            <w:tabs>
              <w:tab w:val="right" w:leader="dot" w:pos="8636"/>
            </w:tabs>
            <w:rPr>
              <w:rFonts w:asciiTheme="minorHAnsi" w:eastAsiaTheme="minorEastAsia" w:hAnsiTheme="minorHAnsi" w:cstheme="minorBidi"/>
              <w:noProof/>
              <w:sz w:val="22"/>
              <w:szCs w:val="22"/>
              <w:lang w:eastAsia="hr-HR"/>
            </w:rPr>
          </w:pPr>
          <w:hyperlink w:anchor="_Toc27396314" w:history="1">
            <w:r w:rsidRPr="00171B00">
              <w:rPr>
                <w:rStyle w:val="Hiperveza"/>
                <w:rFonts w:eastAsia="Calibri" w:cstheme="minorHAnsi"/>
                <w:b/>
                <w:noProof/>
                <w:lang w:eastAsia="hr-HR"/>
              </w:rPr>
              <w:t>3.3.2</w:t>
            </w:r>
            <w:r>
              <w:rPr>
                <w:rFonts w:asciiTheme="minorHAnsi" w:eastAsiaTheme="minorEastAsia" w:hAnsiTheme="minorHAnsi" w:cstheme="minorBidi"/>
                <w:noProof/>
                <w:sz w:val="22"/>
                <w:szCs w:val="22"/>
                <w:lang w:eastAsia="hr-HR"/>
              </w:rPr>
              <w:tab/>
            </w:r>
            <w:r w:rsidRPr="00171B00">
              <w:rPr>
                <w:rStyle w:val="Hiperveza"/>
                <w:rFonts w:eastAsia="Calibri" w:cstheme="minorHAnsi"/>
                <w:b/>
                <w:noProof/>
                <w:lang w:eastAsia="hr-HR"/>
              </w:rPr>
              <w:t>Rashodi</w:t>
            </w:r>
            <w:r>
              <w:rPr>
                <w:noProof/>
                <w:webHidden/>
              </w:rPr>
              <w:tab/>
            </w:r>
            <w:r>
              <w:rPr>
                <w:noProof/>
                <w:webHidden/>
              </w:rPr>
              <w:fldChar w:fldCharType="begin"/>
            </w:r>
            <w:r>
              <w:rPr>
                <w:noProof/>
                <w:webHidden/>
              </w:rPr>
              <w:instrText xml:space="preserve"> PAGEREF _Toc27396314 \h </w:instrText>
            </w:r>
            <w:r>
              <w:rPr>
                <w:noProof/>
                <w:webHidden/>
              </w:rPr>
            </w:r>
            <w:r>
              <w:rPr>
                <w:noProof/>
                <w:webHidden/>
              </w:rPr>
              <w:fldChar w:fldCharType="separate"/>
            </w:r>
            <w:r>
              <w:rPr>
                <w:noProof/>
                <w:webHidden/>
              </w:rPr>
              <w:t>18</w:t>
            </w:r>
            <w:r>
              <w:rPr>
                <w:noProof/>
                <w:webHidden/>
              </w:rPr>
              <w:fldChar w:fldCharType="end"/>
            </w:r>
          </w:hyperlink>
        </w:p>
        <w:p w14:paraId="4F0DD770" w14:textId="1B5CA075" w:rsidR="000474C5" w:rsidRDefault="000474C5">
          <w:pPr>
            <w:pStyle w:val="Sadraj2"/>
            <w:tabs>
              <w:tab w:val="right" w:leader="dot" w:pos="8636"/>
            </w:tabs>
            <w:rPr>
              <w:rFonts w:asciiTheme="minorHAnsi" w:eastAsiaTheme="minorEastAsia" w:hAnsiTheme="minorHAnsi" w:cstheme="minorBidi"/>
              <w:noProof/>
              <w:sz w:val="22"/>
              <w:szCs w:val="22"/>
              <w:lang w:eastAsia="hr-HR"/>
            </w:rPr>
          </w:pPr>
          <w:hyperlink w:anchor="_Toc27396315" w:history="1">
            <w:r w:rsidRPr="00171B00">
              <w:rPr>
                <w:rStyle w:val="Hiperveza"/>
                <w:rFonts w:ascii="Calibri" w:eastAsia="Calibri" w:hAnsi="Calibri" w:cs="Calibri"/>
                <w:b/>
                <w:noProof/>
              </w:rPr>
              <w:t>3.4</w:t>
            </w:r>
            <w:r>
              <w:rPr>
                <w:rFonts w:asciiTheme="minorHAnsi" w:eastAsiaTheme="minorEastAsia" w:hAnsiTheme="minorHAnsi" w:cstheme="minorBidi"/>
                <w:noProof/>
                <w:sz w:val="22"/>
                <w:szCs w:val="22"/>
                <w:lang w:eastAsia="hr-HR"/>
              </w:rPr>
              <w:tab/>
            </w:r>
            <w:r w:rsidRPr="00171B00">
              <w:rPr>
                <w:rStyle w:val="Hiperveza"/>
                <w:rFonts w:eastAsia="Calibri"/>
                <w:noProof/>
              </w:rPr>
              <w:t>Plan zaduživanja i otplata</w:t>
            </w:r>
            <w:r>
              <w:rPr>
                <w:noProof/>
                <w:webHidden/>
              </w:rPr>
              <w:tab/>
            </w:r>
            <w:r>
              <w:rPr>
                <w:noProof/>
                <w:webHidden/>
              </w:rPr>
              <w:fldChar w:fldCharType="begin"/>
            </w:r>
            <w:r>
              <w:rPr>
                <w:noProof/>
                <w:webHidden/>
              </w:rPr>
              <w:instrText xml:space="preserve"> PAGEREF _Toc27396315 \h </w:instrText>
            </w:r>
            <w:r>
              <w:rPr>
                <w:noProof/>
                <w:webHidden/>
              </w:rPr>
            </w:r>
            <w:r>
              <w:rPr>
                <w:noProof/>
                <w:webHidden/>
              </w:rPr>
              <w:fldChar w:fldCharType="separate"/>
            </w:r>
            <w:r>
              <w:rPr>
                <w:noProof/>
                <w:webHidden/>
              </w:rPr>
              <w:t>19</w:t>
            </w:r>
            <w:r>
              <w:rPr>
                <w:noProof/>
                <w:webHidden/>
              </w:rPr>
              <w:fldChar w:fldCharType="end"/>
            </w:r>
          </w:hyperlink>
        </w:p>
        <w:p w14:paraId="610EC1A5" w14:textId="40600F99" w:rsidR="000474C5" w:rsidRDefault="000474C5">
          <w:pPr>
            <w:pStyle w:val="Sadraj1"/>
            <w:tabs>
              <w:tab w:val="right" w:leader="dot" w:pos="8636"/>
            </w:tabs>
            <w:rPr>
              <w:rFonts w:asciiTheme="minorHAnsi" w:eastAsiaTheme="minorEastAsia" w:hAnsiTheme="minorHAnsi" w:cstheme="minorBidi"/>
              <w:noProof/>
              <w:color w:val="auto"/>
              <w:sz w:val="22"/>
              <w:szCs w:val="22"/>
              <w:lang w:eastAsia="hr-HR"/>
            </w:rPr>
          </w:pPr>
          <w:hyperlink w:anchor="_Toc27396316" w:history="1">
            <w:r w:rsidRPr="00171B00">
              <w:rPr>
                <w:rStyle w:val="Hiperveza"/>
                <w:rFonts w:eastAsia="Calibri" w:cstheme="minorHAnsi"/>
                <w:b/>
                <w:noProof/>
                <w:lang w:eastAsia="hr-HR"/>
              </w:rPr>
              <w:t>4</w:t>
            </w:r>
            <w:r>
              <w:rPr>
                <w:rFonts w:asciiTheme="minorHAnsi" w:eastAsiaTheme="minorEastAsia" w:hAnsiTheme="minorHAnsi" w:cstheme="minorBidi"/>
                <w:noProof/>
                <w:color w:val="auto"/>
                <w:sz w:val="22"/>
                <w:szCs w:val="22"/>
                <w:lang w:eastAsia="hr-HR"/>
              </w:rPr>
              <w:tab/>
            </w:r>
            <w:r w:rsidRPr="00171B00">
              <w:rPr>
                <w:rStyle w:val="Hiperveza"/>
                <w:rFonts w:eastAsia="Calibri" w:cstheme="minorHAnsi"/>
                <w:b/>
                <w:noProof/>
                <w:lang w:eastAsia="hr-HR"/>
              </w:rPr>
              <w:t>ZAKLJUČAK</w:t>
            </w:r>
            <w:r>
              <w:rPr>
                <w:noProof/>
                <w:webHidden/>
              </w:rPr>
              <w:tab/>
            </w:r>
            <w:r>
              <w:rPr>
                <w:noProof/>
                <w:webHidden/>
              </w:rPr>
              <w:fldChar w:fldCharType="begin"/>
            </w:r>
            <w:r>
              <w:rPr>
                <w:noProof/>
                <w:webHidden/>
              </w:rPr>
              <w:instrText xml:space="preserve"> PAGEREF _Toc27396316 \h </w:instrText>
            </w:r>
            <w:r>
              <w:rPr>
                <w:noProof/>
                <w:webHidden/>
              </w:rPr>
            </w:r>
            <w:r>
              <w:rPr>
                <w:noProof/>
                <w:webHidden/>
              </w:rPr>
              <w:fldChar w:fldCharType="separate"/>
            </w:r>
            <w:r>
              <w:rPr>
                <w:noProof/>
                <w:webHidden/>
              </w:rPr>
              <w:t>19</w:t>
            </w:r>
            <w:r>
              <w:rPr>
                <w:noProof/>
                <w:webHidden/>
              </w:rPr>
              <w:fldChar w:fldCharType="end"/>
            </w:r>
          </w:hyperlink>
        </w:p>
        <w:p w14:paraId="7D7CC4E3" w14:textId="154CC274" w:rsidR="00B3365B" w:rsidRPr="00E01898" w:rsidRDefault="00B3365B" w:rsidP="00E01898">
          <w:r w:rsidRPr="00416FC2">
            <w:rPr>
              <w:rFonts w:ascii="Calibri" w:hAnsi="Calibri" w:cs="Calibri"/>
              <w:b/>
              <w:bCs/>
            </w:rPr>
            <w:fldChar w:fldCharType="end"/>
          </w:r>
        </w:p>
      </w:sdtContent>
    </w:sdt>
    <w:p w14:paraId="0D3F064E" w14:textId="2CBB2744" w:rsidR="00B3365B" w:rsidRDefault="00B3365B" w:rsidP="003C29FC">
      <w:pPr>
        <w:ind w:right="284"/>
        <w:rPr>
          <w:rFonts w:ascii="Calibri" w:eastAsia="Calibri" w:hAnsi="Calibri"/>
          <w:sz w:val="22"/>
          <w:szCs w:val="22"/>
          <w:lang w:eastAsia="hr-HR"/>
        </w:rPr>
      </w:pPr>
    </w:p>
    <w:p w14:paraId="22DE3758" w14:textId="7405CAAE" w:rsidR="001315B4" w:rsidRDefault="001315B4" w:rsidP="003C29FC">
      <w:pPr>
        <w:ind w:right="284"/>
        <w:rPr>
          <w:rFonts w:ascii="Calibri" w:eastAsia="Calibri" w:hAnsi="Calibri"/>
          <w:sz w:val="22"/>
          <w:szCs w:val="22"/>
          <w:lang w:eastAsia="hr-HR"/>
        </w:rPr>
      </w:pPr>
    </w:p>
    <w:p w14:paraId="1D3D60A9" w14:textId="61B10E3C" w:rsidR="001315B4" w:rsidRDefault="001315B4" w:rsidP="003C29FC">
      <w:pPr>
        <w:ind w:right="284"/>
        <w:rPr>
          <w:rFonts w:ascii="Calibri" w:eastAsia="Calibri" w:hAnsi="Calibri"/>
          <w:sz w:val="22"/>
          <w:szCs w:val="22"/>
          <w:lang w:eastAsia="hr-HR"/>
        </w:rPr>
      </w:pPr>
    </w:p>
    <w:p w14:paraId="607C01F1" w14:textId="278E4A79" w:rsidR="001315B4" w:rsidRDefault="001315B4" w:rsidP="003C29FC">
      <w:pPr>
        <w:ind w:right="284"/>
        <w:rPr>
          <w:rFonts w:ascii="Calibri" w:eastAsia="Calibri" w:hAnsi="Calibri"/>
          <w:sz w:val="22"/>
          <w:szCs w:val="22"/>
          <w:lang w:eastAsia="hr-HR"/>
        </w:rPr>
      </w:pPr>
    </w:p>
    <w:p w14:paraId="18CBD0B0" w14:textId="7CECEF4F" w:rsidR="001315B4" w:rsidRDefault="001315B4" w:rsidP="003C29FC">
      <w:pPr>
        <w:ind w:right="284"/>
        <w:rPr>
          <w:rFonts w:ascii="Calibri" w:eastAsia="Calibri" w:hAnsi="Calibri"/>
          <w:sz w:val="22"/>
          <w:szCs w:val="22"/>
          <w:lang w:eastAsia="hr-HR"/>
        </w:rPr>
      </w:pPr>
    </w:p>
    <w:p w14:paraId="28A5AFAC" w14:textId="5AF10E44" w:rsidR="001315B4" w:rsidRDefault="001315B4" w:rsidP="003C29FC">
      <w:pPr>
        <w:ind w:right="284"/>
        <w:rPr>
          <w:rFonts w:ascii="Calibri" w:eastAsia="Calibri" w:hAnsi="Calibri"/>
          <w:sz w:val="22"/>
          <w:szCs w:val="22"/>
          <w:lang w:eastAsia="hr-HR"/>
        </w:rPr>
      </w:pPr>
    </w:p>
    <w:p w14:paraId="6CBD1FDE" w14:textId="4BFE9937" w:rsidR="001315B4" w:rsidRDefault="001315B4" w:rsidP="003C29FC">
      <w:pPr>
        <w:ind w:right="284"/>
        <w:rPr>
          <w:rFonts w:ascii="Calibri" w:eastAsia="Calibri" w:hAnsi="Calibri"/>
          <w:sz w:val="22"/>
          <w:szCs w:val="22"/>
          <w:lang w:eastAsia="hr-HR"/>
        </w:rPr>
      </w:pPr>
    </w:p>
    <w:p w14:paraId="0148AE19" w14:textId="4BDDCF9D" w:rsidR="001315B4" w:rsidRDefault="001315B4" w:rsidP="003C29FC">
      <w:pPr>
        <w:ind w:right="284"/>
        <w:rPr>
          <w:rFonts w:ascii="Calibri" w:eastAsia="Calibri" w:hAnsi="Calibri"/>
          <w:sz w:val="22"/>
          <w:szCs w:val="22"/>
          <w:lang w:eastAsia="hr-HR"/>
        </w:rPr>
      </w:pPr>
    </w:p>
    <w:p w14:paraId="1772A5DC" w14:textId="204668E1" w:rsidR="001315B4" w:rsidRDefault="001315B4" w:rsidP="003C29FC">
      <w:pPr>
        <w:ind w:right="284"/>
        <w:rPr>
          <w:rFonts w:ascii="Calibri" w:eastAsia="Calibri" w:hAnsi="Calibri"/>
          <w:sz w:val="22"/>
          <w:szCs w:val="22"/>
          <w:lang w:eastAsia="hr-HR"/>
        </w:rPr>
      </w:pPr>
    </w:p>
    <w:p w14:paraId="48323204" w14:textId="4D58F143" w:rsidR="001315B4" w:rsidRDefault="001315B4" w:rsidP="003C29FC">
      <w:pPr>
        <w:ind w:right="284"/>
        <w:rPr>
          <w:rFonts w:ascii="Calibri" w:eastAsia="Calibri" w:hAnsi="Calibri"/>
          <w:sz w:val="22"/>
          <w:szCs w:val="22"/>
          <w:lang w:eastAsia="hr-HR"/>
        </w:rPr>
      </w:pPr>
    </w:p>
    <w:p w14:paraId="682C6809" w14:textId="71A46DE5" w:rsidR="001315B4" w:rsidRDefault="001315B4" w:rsidP="003C29FC">
      <w:pPr>
        <w:ind w:right="284"/>
        <w:rPr>
          <w:rFonts w:ascii="Calibri" w:eastAsia="Calibri" w:hAnsi="Calibri"/>
          <w:sz w:val="22"/>
          <w:szCs w:val="22"/>
          <w:lang w:eastAsia="hr-HR"/>
        </w:rPr>
      </w:pPr>
    </w:p>
    <w:p w14:paraId="4C18E440" w14:textId="31240D7D" w:rsidR="001315B4" w:rsidRDefault="001315B4" w:rsidP="003C29FC">
      <w:pPr>
        <w:ind w:right="284"/>
        <w:rPr>
          <w:rFonts w:ascii="Calibri" w:eastAsia="Calibri" w:hAnsi="Calibri"/>
          <w:sz w:val="22"/>
          <w:szCs w:val="22"/>
          <w:lang w:eastAsia="hr-HR"/>
        </w:rPr>
      </w:pPr>
    </w:p>
    <w:p w14:paraId="4F26305A" w14:textId="77777777" w:rsidR="001315B4" w:rsidRDefault="001315B4" w:rsidP="003C29FC">
      <w:pPr>
        <w:ind w:right="284"/>
        <w:rPr>
          <w:rFonts w:ascii="Calibri" w:eastAsia="Calibri" w:hAnsi="Calibri"/>
          <w:sz w:val="22"/>
          <w:szCs w:val="22"/>
          <w:lang w:eastAsia="hr-HR"/>
        </w:rPr>
      </w:pPr>
    </w:p>
    <w:p w14:paraId="61FF2694" w14:textId="70B5BC84" w:rsidR="00B3365B" w:rsidRDefault="00B3365B" w:rsidP="003C29FC">
      <w:pPr>
        <w:ind w:right="284"/>
        <w:rPr>
          <w:rFonts w:ascii="Calibri" w:eastAsia="Calibri" w:hAnsi="Calibri"/>
          <w:sz w:val="22"/>
          <w:szCs w:val="22"/>
          <w:lang w:eastAsia="hr-HR"/>
        </w:rPr>
      </w:pPr>
    </w:p>
    <w:p w14:paraId="6EA3A12F" w14:textId="1F64AA45" w:rsidR="003C29FC" w:rsidRPr="00896651" w:rsidRDefault="003C29FC" w:rsidP="00197D4B">
      <w:pPr>
        <w:pStyle w:val="Naslov1"/>
        <w:rPr>
          <w:rFonts w:ascii="Calibri" w:hAnsi="Calibri" w:cs="Calibri"/>
          <w:b/>
        </w:rPr>
      </w:pPr>
      <w:bookmarkStart w:id="1" w:name="_Toc27396299"/>
      <w:r w:rsidRPr="00896651">
        <w:rPr>
          <w:rFonts w:ascii="Calibri" w:hAnsi="Calibri" w:cs="Calibri"/>
          <w:b/>
        </w:rPr>
        <w:lastRenderedPageBreak/>
        <w:t>UVOD</w:t>
      </w:r>
      <w:bookmarkEnd w:id="1"/>
    </w:p>
    <w:p w14:paraId="166B740C" w14:textId="77777777" w:rsidR="003C29FC" w:rsidRPr="003C29FC" w:rsidRDefault="003C29FC" w:rsidP="003C29FC">
      <w:pPr>
        <w:rPr>
          <w:rFonts w:ascii="Calibri" w:eastAsia="Calibri" w:hAnsi="Calibri"/>
          <w:sz w:val="22"/>
          <w:szCs w:val="22"/>
          <w:lang w:eastAsia="hr-HR"/>
        </w:rPr>
      </w:pPr>
    </w:p>
    <w:p w14:paraId="15972904" w14:textId="2CA7384C" w:rsidR="003C29FC" w:rsidRPr="00E34C75" w:rsidRDefault="003C29FC" w:rsidP="00BA4BDE">
      <w:pPr>
        <w:numPr>
          <w:ilvl w:val="1"/>
          <w:numId w:val="0"/>
        </w:numPr>
        <w:spacing w:after="200" w:line="276" w:lineRule="auto"/>
        <w:rPr>
          <w:rFonts w:ascii="Calibri" w:hAnsi="Calibri" w:cs="Calibri"/>
          <w:iCs/>
          <w:spacing w:val="15"/>
          <w:sz w:val="22"/>
          <w:szCs w:val="22"/>
          <w:lang w:eastAsia="hr-HR"/>
        </w:rPr>
      </w:pPr>
      <w:r w:rsidRPr="00E34C75">
        <w:rPr>
          <w:rFonts w:ascii="Calibri" w:hAnsi="Calibri" w:cs="Calibri"/>
          <w:iCs/>
          <w:spacing w:val="15"/>
          <w:sz w:val="22"/>
          <w:szCs w:val="22"/>
          <w:lang w:eastAsia="hr-HR"/>
        </w:rPr>
        <w:t>Uvodna napomena</w:t>
      </w:r>
    </w:p>
    <w:p w14:paraId="630D3021" w14:textId="77777777" w:rsidR="003C29FC" w:rsidRPr="00D73247" w:rsidRDefault="003C29FC" w:rsidP="003C29FC">
      <w:pPr>
        <w:rPr>
          <w:rFonts w:ascii="Calibri" w:eastAsia="Calibri" w:hAnsi="Calibri"/>
          <w:bCs/>
          <w:sz w:val="22"/>
          <w:szCs w:val="22"/>
          <w:lang w:eastAsia="hr-HR"/>
        </w:rPr>
      </w:pPr>
      <w:r w:rsidRPr="00D73247">
        <w:rPr>
          <w:rFonts w:ascii="Calibri" w:eastAsia="Calibri" w:hAnsi="Calibri"/>
          <w:bCs/>
          <w:sz w:val="22"/>
          <w:szCs w:val="22"/>
          <w:lang w:eastAsia="hr-HR"/>
        </w:rPr>
        <w:t>Plan poslovanja Studentskog centra u Zagrebu sačinjen je na temelju odredbi Zakona o financijskom poslovanju i računovodstvu neprofitnih organizacija (Narodne novine broj 121/2014.) i Pravilnika o sustavu financijskog upravljanja i kontrola te izradi i izvršavanju financijskih planova neprofitnih organizacija (Narodne novine broj 119/2015.), u kojima se propisuje obveza izrade financijskog plana za provedbu godišnjeg programa rada neprofitne organizacije.</w:t>
      </w:r>
    </w:p>
    <w:p w14:paraId="0BFC4C3D" w14:textId="275B75BD" w:rsidR="003C29FC" w:rsidRPr="00D73247" w:rsidRDefault="003C29FC" w:rsidP="003C29FC">
      <w:pPr>
        <w:rPr>
          <w:rFonts w:ascii="Calibri" w:eastAsia="Calibri" w:hAnsi="Calibri"/>
          <w:bCs/>
          <w:sz w:val="22"/>
          <w:szCs w:val="22"/>
          <w:lang w:eastAsia="hr-HR"/>
        </w:rPr>
      </w:pPr>
      <w:r w:rsidRPr="00D73247">
        <w:rPr>
          <w:rFonts w:ascii="Calibri" w:eastAsia="Calibri" w:hAnsi="Calibri"/>
          <w:bCs/>
          <w:sz w:val="22"/>
          <w:szCs w:val="22"/>
          <w:lang w:eastAsia="hr-HR"/>
        </w:rPr>
        <w:t>Financijs</w:t>
      </w:r>
      <w:r w:rsidR="001A01CD" w:rsidRPr="00D73247">
        <w:rPr>
          <w:rFonts w:ascii="Calibri" w:eastAsia="Calibri" w:hAnsi="Calibri"/>
          <w:bCs/>
          <w:sz w:val="22"/>
          <w:szCs w:val="22"/>
          <w:lang w:eastAsia="hr-HR"/>
        </w:rPr>
        <w:t>ki pokazatelji planirani za 2020</w:t>
      </w:r>
      <w:r w:rsidRPr="00D73247">
        <w:rPr>
          <w:rFonts w:ascii="Calibri" w:eastAsia="Calibri" w:hAnsi="Calibri"/>
          <w:bCs/>
          <w:sz w:val="22"/>
          <w:szCs w:val="22"/>
          <w:lang w:eastAsia="hr-HR"/>
        </w:rPr>
        <w:t>.godinu temelje se na po</w:t>
      </w:r>
      <w:r w:rsidR="001A01CD" w:rsidRPr="00D73247">
        <w:rPr>
          <w:rFonts w:ascii="Calibri" w:eastAsia="Calibri" w:hAnsi="Calibri"/>
          <w:bCs/>
          <w:sz w:val="22"/>
          <w:szCs w:val="22"/>
          <w:lang w:eastAsia="hr-HR"/>
        </w:rPr>
        <w:t>datcima koji su ostvareni u 2016., 2017., 2018</w:t>
      </w:r>
      <w:r w:rsidRPr="00D73247">
        <w:rPr>
          <w:rFonts w:ascii="Calibri" w:eastAsia="Calibri" w:hAnsi="Calibri"/>
          <w:bCs/>
          <w:sz w:val="22"/>
          <w:szCs w:val="22"/>
          <w:lang w:eastAsia="hr-HR"/>
        </w:rPr>
        <w:t>. i razdoblju od 1.</w:t>
      </w:r>
      <w:r w:rsidR="007823B6" w:rsidRPr="00D73247">
        <w:rPr>
          <w:rFonts w:ascii="Calibri" w:eastAsia="Calibri" w:hAnsi="Calibri"/>
          <w:bCs/>
          <w:sz w:val="22"/>
          <w:szCs w:val="22"/>
          <w:lang w:eastAsia="hr-HR"/>
        </w:rPr>
        <w:t xml:space="preserve"> </w:t>
      </w:r>
      <w:r w:rsidRPr="00D73247">
        <w:rPr>
          <w:rFonts w:ascii="Calibri" w:eastAsia="Calibri" w:hAnsi="Calibri"/>
          <w:bCs/>
          <w:sz w:val="22"/>
          <w:szCs w:val="22"/>
          <w:lang w:eastAsia="hr-HR"/>
        </w:rPr>
        <w:t>siječnja do 30.</w:t>
      </w:r>
      <w:r w:rsidR="007823B6" w:rsidRPr="00D73247">
        <w:rPr>
          <w:rFonts w:ascii="Calibri" w:eastAsia="Calibri" w:hAnsi="Calibri"/>
          <w:bCs/>
          <w:sz w:val="22"/>
          <w:szCs w:val="22"/>
          <w:lang w:eastAsia="hr-HR"/>
        </w:rPr>
        <w:t xml:space="preserve"> </w:t>
      </w:r>
      <w:r w:rsidR="001A01CD" w:rsidRPr="00D73247">
        <w:rPr>
          <w:rFonts w:ascii="Calibri" w:eastAsia="Calibri" w:hAnsi="Calibri"/>
          <w:bCs/>
          <w:sz w:val="22"/>
          <w:szCs w:val="22"/>
          <w:lang w:eastAsia="hr-HR"/>
        </w:rPr>
        <w:t>rujna 2019</w:t>
      </w:r>
      <w:r w:rsidRPr="00D73247">
        <w:rPr>
          <w:rFonts w:ascii="Calibri" w:eastAsia="Calibri" w:hAnsi="Calibri"/>
          <w:bCs/>
          <w:sz w:val="22"/>
          <w:szCs w:val="22"/>
          <w:lang w:eastAsia="hr-HR"/>
        </w:rPr>
        <w:t>.godine.</w:t>
      </w:r>
    </w:p>
    <w:p w14:paraId="6905895D" w14:textId="77777777" w:rsidR="003C29FC" w:rsidRPr="00D73247" w:rsidRDefault="003C29FC" w:rsidP="003C29FC">
      <w:pPr>
        <w:rPr>
          <w:rFonts w:ascii="Calibri" w:eastAsia="Calibri" w:hAnsi="Calibri"/>
          <w:sz w:val="22"/>
          <w:szCs w:val="22"/>
          <w:lang w:eastAsia="hr-HR"/>
        </w:rPr>
      </w:pPr>
    </w:p>
    <w:p w14:paraId="1473A063" w14:textId="77777777" w:rsidR="003C29FC" w:rsidRPr="003C29FC" w:rsidRDefault="003C29FC" w:rsidP="003C29FC">
      <w:pPr>
        <w:rPr>
          <w:rFonts w:ascii="Calibri" w:eastAsia="Calibri" w:hAnsi="Calibri"/>
          <w:sz w:val="22"/>
          <w:szCs w:val="22"/>
          <w:lang w:eastAsia="hr-HR"/>
        </w:rPr>
      </w:pPr>
    </w:p>
    <w:p w14:paraId="32DCA326" w14:textId="77777777" w:rsidR="003C29FC" w:rsidRPr="00A902A9" w:rsidRDefault="003C29FC" w:rsidP="000F7876">
      <w:pPr>
        <w:pStyle w:val="Naslov2"/>
        <w:rPr>
          <w:rFonts w:ascii="Calibri" w:eastAsia="Calibri" w:hAnsi="Calibri" w:cs="Calibri"/>
          <w:b/>
          <w:szCs w:val="24"/>
        </w:rPr>
      </w:pPr>
      <w:bookmarkStart w:id="2" w:name="_Toc27396300"/>
      <w:r w:rsidRPr="00A902A9">
        <w:rPr>
          <w:rFonts w:ascii="Calibri" w:eastAsia="Calibri" w:hAnsi="Calibri" w:cs="Calibri"/>
          <w:b/>
          <w:szCs w:val="24"/>
        </w:rPr>
        <w:t>O Studentskom centru u Zagrebu</w:t>
      </w:r>
      <w:bookmarkEnd w:id="2"/>
    </w:p>
    <w:p w14:paraId="556BB096" w14:textId="77777777" w:rsidR="003C29FC" w:rsidRPr="003C29FC" w:rsidRDefault="003C29FC" w:rsidP="00BA4BDE">
      <w:pPr>
        <w:rPr>
          <w:rFonts w:ascii="Calibri" w:eastAsia="Calibri" w:hAnsi="Calibri"/>
          <w:b/>
          <w:bCs/>
          <w:sz w:val="22"/>
          <w:szCs w:val="22"/>
          <w:lang w:eastAsia="hr-HR"/>
        </w:rPr>
      </w:pPr>
    </w:p>
    <w:p w14:paraId="1F6244C8" w14:textId="33666BDA" w:rsidR="003C29FC" w:rsidRDefault="003C29FC" w:rsidP="00BA4BDE">
      <w:pPr>
        <w:rPr>
          <w:rFonts w:ascii="Calibri" w:eastAsia="Calibri" w:hAnsi="Calibri"/>
          <w:bCs/>
          <w:sz w:val="22"/>
          <w:szCs w:val="22"/>
          <w:lang w:eastAsia="hr-HR"/>
        </w:rPr>
      </w:pPr>
      <w:r w:rsidRPr="003C29FC">
        <w:rPr>
          <w:rFonts w:ascii="Calibri" w:eastAsia="Calibri" w:hAnsi="Calibri"/>
          <w:bCs/>
          <w:sz w:val="22"/>
          <w:szCs w:val="22"/>
          <w:lang w:eastAsia="hr-HR"/>
        </w:rPr>
        <w:t>Studentski centar u Zagrebu utemeljen je 1957.godine, odlukom Studentske organizacije Sveučilišta u Zagrebu i od tada djeluje kao neprofitna ustanova.</w:t>
      </w:r>
    </w:p>
    <w:p w14:paraId="7B44641B" w14:textId="77777777" w:rsidR="00BF3DCA" w:rsidRPr="003C29FC" w:rsidRDefault="00BF3DCA" w:rsidP="00BA4BDE">
      <w:pPr>
        <w:rPr>
          <w:rFonts w:ascii="Calibri" w:eastAsia="Calibri" w:hAnsi="Calibri"/>
          <w:bCs/>
          <w:sz w:val="22"/>
          <w:szCs w:val="22"/>
          <w:lang w:eastAsia="hr-HR"/>
        </w:rPr>
      </w:pPr>
    </w:p>
    <w:p w14:paraId="17F581C7" w14:textId="77777777" w:rsidR="003C29FC" w:rsidRPr="003C29FC" w:rsidRDefault="003C29FC" w:rsidP="00BA4BDE">
      <w:pPr>
        <w:rPr>
          <w:rFonts w:ascii="Calibri" w:eastAsia="Calibri" w:hAnsi="Calibri"/>
          <w:bCs/>
          <w:sz w:val="22"/>
          <w:szCs w:val="22"/>
          <w:lang w:eastAsia="hr-HR"/>
        </w:rPr>
      </w:pPr>
      <w:r w:rsidRPr="003C29FC">
        <w:rPr>
          <w:rFonts w:ascii="Calibri" w:eastAsia="Calibri" w:hAnsi="Calibri"/>
          <w:bCs/>
          <w:sz w:val="22"/>
          <w:szCs w:val="22"/>
          <w:lang w:eastAsia="hr-HR"/>
        </w:rPr>
        <w:t>Statutom Studentskog centra u Zagrebu utvrđene su ove osnovne djelatnosti:</w:t>
      </w:r>
    </w:p>
    <w:p w14:paraId="40806FF5" w14:textId="77777777" w:rsidR="003C29FC" w:rsidRPr="003C29FC" w:rsidRDefault="003C29FC" w:rsidP="00032BC7">
      <w:pPr>
        <w:numPr>
          <w:ilvl w:val="0"/>
          <w:numId w:val="8"/>
        </w:numPr>
        <w:spacing w:after="200" w:line="276" w:lineRule="auto"/>
        <w:contextualSpacing/>
        <w:rPr>
          <w:rFonts w:ascii="Calibri" w:eastAsia="Calibri" w:hAnsi="Calibri"/>
          <w:bCs/>
          <w:sz w:val="22"/>
          <w:szCs w:val="22"/>
          <w:lang w:eastAsia="hr-HR"/>
        </w:rPr>
      </w:pPr>
      <w:r w:rsidRPr="003C29FC">
        <w:rPr>
          <w:rFonts w:ascii="Calibri" w:eastAsia="Calibri" w:hAnsi="Calibri"/>
          <w:bCs/>
          <w:sz w:val="22"/>
          <w:szCs w:val="22"/>
          <w:lang w:eastAsia="hr-HR"/>
        </w:rPr>
        <w:t>Prehrana studenata</w:t>
      </w:r>
    </w:p>
    <w:p w14:paraId="1A53DA7B" w14:textId="77777777" w:rsidR="003C29FC" w:rsidRPr="003C29FC" w:rsidRDefault="003C29FC" w:rsidP="00032BC7">
      <w:pPr>
        <w:numPr>
          <w:ilvl w:val="0"/>
          <w:numId w:val="8"/>
        </w:numPr>
        <w:spacing w:after="200" w:line="276" w:lineRule="auto"/>
        <w:contextualSpacing/>
        <w:rPr>
          <w:rFonts w:ascii="Calibri" w:eastAsia="Calibri" w:hAnsi="Calibri"/>
          <w:bCs/>
          <w:sz w:val="22"/>
          <w:szCs w:val="22"/>
          <w:lang w:eastAsia="hr-HR"/>
        </w:rPr>
      </w:pPr>
      <w:r w:rsidRPr="003C29FC">
        <w:rPr>
          <w:rFonts w:ascii="Calibri" w:eastAsia="Calibri" w:hAnsi="Calibri"/>
          <w:bCs/>
          <w:sz w:val="22"/>
          <w:szCs w:val="22"/>
          <w:lang w:eastAsia="hr-HR"/>
        </w:rPr>
        <w:t>Smještaj studenata</w:t>
      </w:r>
    </w:p>
    <w:p w14:paraId="4EAF3522" w14:textId="677EEED1" w:rsidR="003C29FC" w:rsidRDefault="003C29FC" w:rsidP="00032BC7">
      <w:pPr>
        <w:numPr>
          <w:ilvl w:val="0"/>
          <w:numId w:val="8"/>
        </w:numPr>
        <w:spacing w:after="200" w:line="276" w:lineRule="auto"/>
        <w:contextualSpacing/>
        <w:rPr>
          <w:rFonts w:ascii="Calibri" w:eastAsia="Calibri" w:hAnsi="Calibri"/>
          <w:bCs/>
          <w:sz w:val="22"/>
          <w:szCs w:val="22"/>
          <w:lang w:eastAsia="hr-HR"/>
        </w:rPr>
      </w:pPr>
      <w:r w:rsidRPr="003C29FC">
        <w:rPr>
          <w:rFonts w:ascii="Calibri" w:eastAsia="Calibri" w:hAnsi="Calibri"/>
          <w:bCs/>
          <w:sz w:val="22"/>
          <w:szCs w:val="22"/>
          <w:lang w:eastAsia="hr-HR"/>
        </w:rPr>
        <w:t>Studentska kultura</w:t>
      </w:r>
    </w:p>
    <w:p w14:paraId="0B9CC7AF" w14:textId="77777777" w:rsidR="00BF3DCA" w:rsidRPr="00BA4BDE" w:rsidRDefault="00BF3DCA" w:rsidP="00BF3DCA">
      <w:pPr>
        <w:spacing w:after="200" w:line="276" w:lineRule="auto"/>
        <w:ind w:left="720"/>
        <w:contextualSpacing/>
        <w:rPr>
          <w:rFonts w:ascii="Calibri" w:eastAsia="Calibri" w:hAnsi="Calibri"/>
          <w:bCs/>
          <w:sz w:val="22"/>
          <w:szCs w:val="22"/>
          <w:lang w:eastAsia="hr-HR"/>
        </w:rPr>
      </w:pPr>
    </w:p>
    <w:p w14:paraId="32964579" w14:textId="3E8DD16F" w:rsidR="003C29FC" w:rsidRPr="003C29FC" w:rsidRDefault="00BF3DCA" w:rsidP="00BA4BDE">
      <w:pPr>
        <w:rPr>
          <w:rFonts w:ascii="Calibri" w:eastAsia="Calibri" w:hAnsi="Calibri"/>
          <w:bCs/>
          <w:sz w:val="22"/>
          <w:szCs w:val="22"/>
          <w:lang w:eastAsia="hr-HR"/>
        </w:rPr>
      </w:pPr>
      <w:r>
        <w:rPr>
          <w:rFonts w:ascii="Calibri" w:eastAsia="Calibri" w:hAnsi="Calibri"/>
          <w:bCs/>
          <w:sz w:val="22"/>
          <w:szCs w:val="22"/>
          <w:lang w:eastAsia="hr-HR"/>
        </w:rPr>
        <w:t>Pored navedenih djelatnosti Studentski centar</w:t>
      </w:r>
      <w:r w:rsidR="003C29FC" w:rsidRPr="003C29FC">
        <w:rPr>
          <w:rFonts w:ascii="Calibri" w:eastAsia="Calibri" w:hAnsi="Calibri"/>
          <w:bCs/>
          <w:sz w:val="22"/>
          <w:szCs w:val="22"/>
          <w:lang w:eastAsia="hr-HR"/>
        </w:rPr>
        <w:t xml:space="preserve"> u Zagrebu obavlja i sljedeće poslovne aktivnosti:</w:t>
      </w:r>
    </w:p>
    <w:p w14:paraId="49F410EB" w14:textId="2D77BD59" w:rsidR="003C29FC" w:rsidRPr="003C29FC" w:rsidRDefault="008A6105"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p</w:t>
      </w:r>
      <w:r w:rsidR="003C29FC" w:rsidRPr="003C29FC">
        <w:rPr>
          <w:rFonts w:ascii="Calibri" w:eastAsia="Calibri" w:hAnsi="Calibri"/>
          <w:bCs/>
          <w:sz w:val="22"/>
          <w:szCs w:val="22"/>
          <w:lang w:eastAsia="hr-HR"/>
        </w:rPr>
        <w:t>rivremeno i povremeno zapošljavanje studenata</w:t>
      </w:r>
      <w:r w:rsidR="008C078F">
        <w:rPr>
          <w:rFonts w:ascii="Calibri" w:eastAsia="Calibri" w:hAnsi="Calibri"/>
          <w:bCs/>
          <w:sz w:val="22"/>
          <w:szCs w:val="22"/>
          <w:lang w:eastAsia="hr-HR"/>
        </w:rPr>
        <w:t>,</w:t>
      </w:r>
    </w:p>
    <w:p w14:paraId="3339D8AB" w14:textId="30A3ECAF" w:rsidR="003C29FC" w:rsidRPr="003C29FC" w:rsidRDefault="008A6105"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o</w:t>
      </w:r>
      <w:r w:rsidR="003C29FC" w:rsidRPr="003C29FC">
        <w:rPr>
          <w:rFonts w:ascii="Calibri" w:eastAsia="Calibri" w:hAnsi="Calibri"/>
          <w:bCs/>
          <w:sz w:val="22"/>
          <w:szCs w:val="22"/>
          <w:lang w:eastAsia="hr-HR"/>
        </w:rPr>
        <w:t>bavljanje trgovine na malo</w:t>
      </w:r>
      <w:r w:rsidR="008C078F">
        <w:rPr>
          <w:rFonts w:ascii="Calibri" w:eastAsia="Calibri" w:hAnsi="Calibri"/>
          <w:bCs/>
          <w:sz w:val="22"/>
          <w:szCs w:val="22"/>
          <w:lang w:eastAsia="hr-HR"/>
        </w:rPr>
        <w:t>,</w:t>
      </w:r>
    </w:p>
    <w:p w14:paraId="4D39F508" w14:textId="6685FED7" w:rsidR="003C29FC" w:rsidRPr="003C29FC" w:rsidRDefault="008A6105"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u</w:t>
      </w:r>
      <w:r w:rsidR="003C29FC" w:rsidRPr="003C29FC">
        <w:rPr>
          <w:rFonts w:ascii="Calibri" w:eastAsia="Calibri" w:hAnsi="Calibri"/>
          <w:bCs/>
          <w:sz w:val="22"/>
          <w:szCs w:val="22"/>
          <w:lang w:eastAsia="hr-HR"/>
        </w:rPr>
        <w:t>služivanje pića i napitaka</w:t>
      </w:r>
      <w:r w:rsidR="008C078F">
        <w:rPr>
          <w:rFonts w:ascii="Calibri" w:eastAsia="Calibri" w:hAnsi="Calibri"/>
          <w:bCs/>
          <w:sz w:val="22"/>
          <w:szCs w:val="22"/>
          <w:lang w:eastAsia="hr-HR"/>
        </w:rPr>
        <w:t>,</w:t>
      </w:r>
      <w:r w:rsidR="003C29FC" w:rsidRPr="003C29FC">
        <w:rPr>
          <w:rFonts w:ascii="Calibri" w:eastAsia="Calibri" w:hAnsi="Calibri"/>
          <w:bCs/>
          <w:sz w:val="22"/>
          <w:szCs w:val="22"/>
          <w:lang w:eastAsia="hr-HR"/>
        </w:rPr>
        <w:t xml:space="preserve"> </w:t>
      </w:r>
    </w:p>
    <w:p w14:paraId="437A16BD" w14:textId="22E5F6EE" w:rsidR="003C29FC" w:rsidRPr="003C29FC" w:rsidRDefault="008A6105"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u</w:t>
      </w:r>
      <w:r w:rsidR="003C29FC" w:rsidRPr="003C29FC">
        <w:rPr>
          <w:rFonts w:ascii="Calibri" w:eastAsia="Calibri" w:hAnsi="Calibri"/>
          <w:bCs/>
          <w:sz w:val="22"/>
          <w:szCs w:val="22"/>
          <w:lang w:eastAsia="hr-HR"/>
        </w:rPr>
        <w:t xml:space="preserve">sluge </w:t>
      </w:r>
      <w:proofErr w:type="spellStart"/>
      <w:r w:rsidR="003C29FC" w:rsidRPr="003C29FC">
        <w:rPr>
          <w:rFonts w:ascii="Calibri" w:eastAsia="Calibri" w:hAnsi="Calibri"/>
          <w:bCs/>
          <w:sz w:val="22"/>
          <w:szCs w:val="22"/>
          <w:lang w:eastAsia="hr-HR"/>
        </w:rPr>
        <w:t>cateringa</w:t>
      </w:r>
      <w:proofErr w:type="spellEnd"/>
      <w:r w:rsidR="008C078F">
        <w:rPr>
          <w:rFonts w:ascii="Calibri" w:eastAsia="Calibri" w:hAnsi="Calibri"/>
          <w:bCs/>
          <w:sz w:val="22"/>
          <w:szCs w:val="22"/>
          <w:lang w:eastAsia="hr-HR"/>
        </w:rPr>
        <w:t>,</w:t>
      </w:r>
    </w:p>
    <w:p w14:paraId="3DC71A8A" w14:textId="037C5D67" w:rsidR="003C29FC" w:rsidRPr="003C29FC" w:rsidRDefault="008A6105"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u</w:t>
      </w:r>
      <w:r w:rsidR="003C29FC" w:rsidRPr="003C29FC">
        <w:rPr>
          <w:rFonts w:ascii="Calibri" w:eastAsia="Calibri" w:hAnsi="Calibri"/>
          <w:bCs/>
          <w:sz w:val="22"/>
          <w:szCs w:val="22"/>
          <w:lang w:eastAsia="hr-HR"/>
        </w:rPr>
        <w:t>sluge ljetnog smještaja</w:t>
      </w:r>
      <w:r w:rsidR="008C078F">
        <w:rPr>
          <w:rFonts w:ascii="Calibri" w:eastAsia="Calibri" w:hAnsi="Calibri"/>
          <w:bCs/>
          <w:sz w:val="22"/>
          <w:szCs w:val="22"/>
          <w:lang w:eastAsia="hr-HR"/>
        </w:rPr>
        <w:t>,</w:t>
      </w:r>
    </w:p>
    <w:p w14:paraId="1A51FDB9" w14:textId="0D8869E7" w:rsidR="003C29FC" w:rsidRPr="003C29FC" w:rsidRDefault="008A6105"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Škola stranih jezika i Š</w:t>
      </w:r>
      <w:r w:rsidR="003C29FC" w:rsidRPr="003C29FC">
        <w:rPr>
          <w:rFonts w:ascii="Calibri" w:eastAsia="Calibri" w:hAnsi="Calibri"/>
          <w:bCs/>
          <w:sz w:val="22"/>
          <w:szCs w:val="22"/>
          <w:lang w:eastAsia="hr-HR"/>
        </w:rPr>
        <w:t>kola plesa</w:t>
      </w:r>
      <w:r w:rsidR="008C078F">
        <w:rPr>
          <w:rFonts w:ascii="Calibri" w:eastAsia="Calibri" w:hAnsi="Calibri"/>
          <w:bCs/>
          <w:sz w:val="22"/>
          <w:szCs w:val="22"/>
          <w:lang w:eastAsia="hr-HR"/>
        </w:rPr>
        <w:t>,</w:t>
      </w:r>
    </w:p>
    <w:p w14:paraId="6D4654E9" w14:textId="15EAD352" w:rsidR="003C29FC" w:rsidRDefault="008A6105"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g</w:t>
      </w:r>
      <w:r w:rsidR="003C29FC" w:rsidRPr="003C29FC">
        <w:rPr>
          <w:rFonts w:ascii="Calibri" w:eastAsia="Calibri" w:hAnsi="Calibri"/>
          <w:bCs/>
          <w:sz w:val="22"/>
          <w:szCs w:val="22"/>
          <w:lang w:eastAsia="hr-HR"/>
        </w:rPr>
        <w:t>lazbene, likovne, filmske i druge radionice</w:t>
      </w:r>
      <w:r w:rsidR="008C078F">
        <w:rPr>
          <w:rFonts w:ascii="Calibri" w:eastAsia="Calibri" w:hAnsi="Calibri"/>
          <w:bCs/>
          <w:sz w:val="22"/>
          <w:szCs w:val="22"/>
          <w:lang w:eastAsia="hr-HR"/>
        </w:rPr>
        <w:t>.</w:t>
      </w:r>
      <w:r w:rsidR="003C29FC" w:rsidRPr="003C29FC">
        <w:rPr>
          <w:rFonts w:ascii="Calibri" w:eastAsia="Calibri" w:hAnsi="Calibri"/>
          <w:bCs/>
          <w:sz w:val="22"/>
          <w:szCs w:val="22"/>
          <w:lang w:eastAsia="hr-HR"/>
        </w:rPr>
        <w:t xml:space="preserve"> </w:t>
      </w:r>
    </w:p>
    <w:p w14:paraId="5D85C1A1" w14:textId="77777777" w:rsidR="00BF3DCA" w:rsidRPr="00BA4BDE" w:rsidRDefault="00BF3DCA" w:rsidP="00BF3DCA">
      <w:pPr>
        <w:spacing w:after="200" w:line="276" w:lineRule="auto"/>
        <w:ind w:left="720"/>
        <w:contextualSpacing/>
        <w:rPr>
          <w:rFonts w:ascii="Calibri" w:eastAsia="Calibri" w:hAnsi="Calibri"/>
          <w:bCs/>
          <w:sz w:val="22"/>
          <w:szCs w:val="22"/>
          <w:lang w:eastAsia="hr-HR"/>
        </w:rPr>
      </w:pPr>
    </w:p>
    <w:p w14:paraId="3E344F9A" w14:textId="600CD042" w:rsidR="003C29FC" w:rsidRPr="003C29FC" w:rsidRDefault="00E9027F" w:rsidP="00BA4BDE">
      <w:pPr>
        <w:rPr>
          <w:rFonts w:ascii="Calibri" w:eastAsia="Calibri" w:hAnsi="Calibri"/>
          <w:bCs/>
          <w:sz w:val="22"/>
          <w:szCs w:val="22"/>
          <w:lang w:eastAsia="hr-HR"/>
        </w:rPr>
      </w:pPr>
      <w:r>
        <w:rPr>
          <w:rFonts w:ascii="Calibri" w:eastAsia="Calibri" w:hAnsi="Calibri"/>
          <w:bCs/>
          <w:sz w:val="22"/>
          <w:szCs w:val="22"/>
          <w:lang w:eastAsia="hr-HR"/>
        </w:rPr>
        <w:t>Financiranje djelatnosti Studentskog centra</w:t>
      </w:r>
      <w:r w:rsidR="003C29FC" w:rsidRPr="003C29FC">
        <w:rPr>
          <w:rFonts w:ascii="Calibri" w:eastAsia="Calibri" w:hAnsi="Calibri"/>
          <w:bCs/>
          <w:sz w:val="22"/>
          <w:szCs w:val="22"/>
          <w:lang w:eastAsia="hr-HR"/>
        </w:rPr>
        <w:t xml:space="preserve"> u Zagrebu ostvaruje se iz sljedećih izvora:</w:t>
      </w:r>
    </w:p>
    <w:p w14:paraId="77DEA294" w14:textId="77777777" w:rsidR="003C29FC" w:rsidRPr="003C29FC" w:rsidRDefault="003C29FC" w:rsidP="00032BC7">
      <w:pPr>
        <w:numPr>
          <w:ilvl w:val="0"/>
          <w:numId w:val="8"/>
        </w:numPr>
        <w:spacing w:after="200" w:line="276" w:lineRule="auto"/>
        <w:contextualSpacing/>
        <w:rPr>
          <w:rFonts w:ascii="Calibri" w:eastAsia="Calibri" w:hAnsi="Calibri"/>
          <w:bCs/>
          <w:sz w:val="22"/>
          <w:szCs w:val="22"/>
          <w:lang w:eastAsia="hr-HR"/>
        </w:rPr>
      </w:pPr>
      <w:r w:rsidRPr="003C29FC">
        <w:rPr>
          <w:rFonts w:ascii="Calibri" w:eastAsia="Calibri" w:hAnsi="Calibri"/>
          <w:bCs/>
          <w:sz w:val="22"/>
          <w:szCs w:val="22"/>
          <w:lang w:eastAsia="hr-HR"/>
        </w:rPr>
        <w:t>Državnog proračuna Republike Hrvatske – subvencije Ministarstva znanosti i obrazovanja za prehranu i smještaj</w:t>
      </w:r>
    </w:p>
    <w:p w14:paraId="33100D97" w14:textId="2C58F37A" w:rsidR="003C29FC" w:rsidRPr="003C29FC" w:rsidRDefault="003C29FC" w:rsidP="00032BC7">
      <w:pPr>
        <w:numPr>
          <w:ilvl w:val="0"/>
          <w:numId w:val="8"/>
        </w:numPr>
        <w:spacing w:after="200" w:line="276" w:lineRule="auto"/>
        <w:contextualSpacing/>
        <w:rPr>
          <w:rFonts w:ascii="Calibri" w:eastAsia="Calibri" w:hAnsi="Calibri"/>
          <w:bCs/>
          <w:sz w:val="22"/>
          <w:szCs w:val="22"/>
          <w:lang w:eastAsia="hr-HR"/>
        </w:rPr>
      </w:pPr>
      <w:r w:rsidRPr="003C29FC">
        <w:rPr>
          <w:rFonts w:ascii="Calibri" w:eastAsia="Calibri" w:hAnsi="Calibri"/>
          <w:bCs/>
          <w:sz w:val="22"/>
          <w:szCs w:val="22"/>
          <w:lang w:eastAsia="hr-HR"/>
        </w:rPr>
        <w:t>Državnog proračuna Republike Hrva</w:t>
      </w:r>
      <w:r w:rsidR="008932EA">
        <w:rPr>
          <w:rFonts w:ascii="Calibri" w:eastAsia="Calibri" w:hAnsi="Calibri"/>
          <w:bCs/>
          <w:sz w:val="22"/>
          <w:szCs w:val="22"/>
          <w:lang w:eastAsia="hr-HR"/>
        </w:rPr>
        <w:t>tske – subvencije Ministarstva k</w:t>
      </w:r>
      <w:r w:rsidRPr="003C29FC">
        <w:rPr>
          <w:rFonts w:ascii="Calibri" w:eastAsia="Calibri" w:hAnsi="Calibri"/>
          <w:bCs/>
          <w:sz w:val="22"/>
          <w:szCs w:val="22"/>
          <w:lang w:eastAsia="hr-HR"/>
        </w:rPr>
        <w:t>ulture</w:t>
      </w:r>
    </w:p>
    <w:p w14:paraId="09E61D38" w14:textId="291FB2F6" w:rsidR="003C29FC" w:rsidRPr="003C29FC" w:rsidRDefault="00305F39"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p</w:t>
      </w:r>
      <w:r w:rsidR="003C29FC" w:rsidRPr="003C29FC">
        <w:rPr>
          <w:rFonts w:ascii="Calibri" w:eastAsia="Calibri" w:hAnsi="Calibri"/>
          <w:bCs/>
          <w:sz w:val="22"/>
          <w:szCs w:val="22"/>
          <w:lang w:eastAsia="hr-HR"/>
        </w:rPr>
        <w:t>articipacije studenata za prehranu i smještaj</w:t>
      </w:r>
    </w:p>
    <w:p w14:paraId="5BFBAC22" w14:textId="16ACB293" w:rsidR="003C29FC" w:rsidRPr="003C29FC" w:rsidRDefault="00305F39"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p</w:t>
      </w:r>
      <w:r w:rsidR="003C29FC" w:rsidRPr="003C29FC">
        <w:rPr>
          <w:rFonts w:ascii="Calibri" w:eastAsia="Calibri" w:hAnsi="Calibri"/>
          <w:bCs/>
          <w:sz w:val="22"/>
          <w:szCs w:val="22"/>
          <w:lang w:eastAsia="hr-HR"/>
        </w:rPr>
        <w:t>articipacije studenata za programske sadržaje u kulturi i sportu</w:t>
      </w:r>
    </w:p>
    <w:p w14:paraId="6107766E" w14:textId="027A0953" w:rsidR="003C29FC" w:rsidRPr="003C29FC" w:rsidRDefault="00305F39"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p</w:t>
      </w:r>
      <w:r w:rsidR="003C29FC" w:rsidRPr="003C29FC">
        <w:rPr>
          <w:rFonts w:ascii="Calibri" w:eastAsia="Calibri" w:hAnsi="Calibri"/>
          <w:bCs/>
          <w:sz w:val="22"/>
          <w:szCs w:val="22"/>
          <w:lang w:eastAsia="hr-HR"/>
        </w:rPr>
        <w:t>osredovanjem pri povremenom i privremenom zapošljavanju studenata</w:t>
      </w:r>
    </w:p>
    <w:p w14:paraId="0ED4BE53" w14:textId="29F08D7F" w:rsidR="003C29FC" w:rsidRDefault="00305F39" w:rsidP="00032BC7">
      <w:pPr>
        <w:numPr>
          <w:ilvl w:val="0"/>
          <w:numId w:val="8"/>
        </w:numPr>
        <w:spacing w:after="200" w:line="276" w:lineRule="auto"/>
        <w:contextualSpacing/>
        <w:rPr>
          <w:rFonts w:ascii="Calibri" w:eastAsia="Calibri" w:hAnsi="Calibri"/>
          <w:bCs/>
          <w:sz w:val="22"/>
          <w:szCs w:val="22"/>
          <w:lang w:eastAsia="hr-HR"/>
        </w:rPr>
      </w:pPr>
      <w:r>
        <w:rPr>
          <w:rFonts w:ascii="Calibri" w:eastAsia="Calibri" w:hAnsi="Calibri"/>
          <w:bCs/>
          <w:sz w:val="22"/>
          <w:szCs w:val="22"/>
          <w:lang w:eastAsia="hr-HR"/>
        </w:rPr>
        <w:t>p</w:t>
      </w:r>
      <w:r w:rsidR="003C29FC" w:rsidRPr="003C29FC">
        <w:rPr>
          <w:rFonts w:ascii="Calibri" w:eastAsia="Calibri" w:hAnsi="Calibri"/>
          <w:bCs/>
          <w:sz w:val="22"/>
          <w:szCs w:val="22"/>
          <w:lang w:eastAsia="hr-HR"/>
        </w:rPr>
        <w:t>rihodi iz vlastitih djelatnosti profitnog poslovanja</w:t>
      </w:r>
    </w:p>
    <w:p w14:paraId="5F58BDA1" w14:textId="70B85E51" w:rsidR="00F418AE" w:rsidRDefault="00F418AE" w:rsidP="00F418AE">
      <w:pPr>
        <w:spacing w:after="200" w:line="276" w:lineRule="auto"/>
        <w:contextualSpacing/>
        <w:rPr>
          <w:rFonts w:ascii="Calibri" w:eastAsia="Calibri" w:hAnsi="Calibri"/>
          <w:bCs/>
          <w:sz w:val="22"/>
          <w:szCs w:val="22"/>
          <w:lang w:eastAsia="hr-HR"/>
        </w:rPr>
      </w:pPr>
    </w:p>
    <w:p w14:paraId="6C072AC1" w14:textId="77777777" w:rsidR="00F418AE" w:rsidRDefault="00F418AE" w:rsidP="00F418AE">
      <w:pPr>
        <w:spacing w:after="200" w:line="276" w:lineRule="auto"/>
        <w:contextualSpacing/>
        <w:rPr>
          <w:rFonts w:ascii="Calibri" w:eastAsia="Calibri" w:hAnsi="Calibri"/>
          <w:bCs/>
          <w:sz w:val="22"/>
          <w:szCs w:val="22"/>
          <w:lang w:eastAsia="hr-HR"/>
        </w:rPr>
      </w:pPr>
    </w:p>
    <w:p w14:paraId="54C823F3" w14:textId="77777777" w:rsidR="003C0270" w:rsidRPr="00BA4BDE" w:rsidRDefault="003C0270" w:rsidP="003C0270">
      <w:pPr>
        <w:spacing w:after="200" w:line="276" w:lineRule="auto"/>
        <w:ind w:left="720"/>
        <w:contextualSpacing/>
        <w:rPr>
          <w:rFonts w:ascii="Calibri" w:eastAsia="Calibri" w:hAnsi="Calibri"/>
          <w:bCs/>
          <w:sz w:val="22"/>
          <w:szCs w:val="22"/>
          <w:lang w:eastAsia="hr-HR"/>
        </w:rPr>
      </w:pPr>
    </w:p>
    <w:p w14:paraId="129620F1" w14:textId="77777777" w:rsidR="003C29FC" w:rsidRPr="003C29FC" w:rsidRDefault="003C29FC" w:rsidP="00BA4BDE">
      <w:pPr>
        <w:rPr>
          <w:rFonts w:ascii="Calibri" w:eastAsia="Calibri" w:hAnsi="Calibri"/>
          <w:sz w:val="22"/>
          <w:szCs w:val="22"/>
          <w:lang w:eastAsia="hr-HR"/>
        </w:rPr>
      </w:pPr>
      <w:r w:rsidRPr="003C29FC">
        <w:rPr>
          <w:rFonts w:ascii="Calibri" w:eastAsia="Calibri" w:hAnsi="Calibri"/>
          <w:sz w:val="22"/>
          <w:szCs w:val="22"/>
          <w:lang w:eastAsia="hr-HR"/>
        </w:rPr>
        <w:lastRenderedPageBreak/>
        <w:t>Poslovanje Studentskog centra u Zagrebu organizirano je kroz sljedeće djelatnosti:</w:t>
      </w:r>
    </w:p>
    <w:p w14:paraId="247A662A" w14:textId="77777777" w:rsidR="003C29FC" w:rsidRPr="003C29FC" w:rsidRDefault="003C29FC" w:rsidP="00032BC7">
      <w:pPr>
        <w:numPr>
          <w:ilvl w:val="0"/>
          <w:numId w:val="6"/>
        </w:numPr>
        <w:spacing w:after="200" w:line="276" w:lineRule="auto"/>
        <w:contextualSpacing/>
        <w:rPr>
          <w:rFonts w:ascii="Calibri" w:eastAsia="Calibri" w:hAnsi="Calibri"/>
          <w:sz w:val="22"/>
          <w:szCs w:val="22"/>
          <w:lang w:eastAsia="hr-HR"/>
        </w:rPr>
      </w:pPr>
      <w:r w:rsidRPr="003C29FC">
        <w:rPr>
          <w:rFonts w:ascii="Calibri" w:eastAsia="Calibri" w:hAnsi="Calibri"/>
          <w:sz w:val="22"/>
          <w:szCs w:val="22"/>
          <w:lang w:eastAsia="hr-HR"/>
        </w:rPr>
        <w:t>Smještaj</w:t>
      </w:r>
    </w:p>
    <w:p w14:paraId="06AE1DF9" w14:textId="77777777" w:rsidR="003C29FC" w:rsidRPr="003C29FC" w:rsidRDefault="003C29FC" w:rsidP="00032BC7">
      <w:pPr>
        <w:numPr>
          <w:ilvl w:val="0"/>
          <w:numId w:val="6"/>
        </w:numPr>
        <w:spacing w:after="200" w:line="276" w:lineRule="auto"/>
        <w:contextualSpacing/>
        <w:rPr>
          <w:rFonts w:ascii="Calibri" w:eastAsia="Calibri" w:hAnsi="Calibri"/>
          <w:sz w:val="22"/>
          <w:szCs w:val="22"/>
          <w:lang w:eastAsia="hr-HR"/>
        </w:rPr>
      </w:pPr>
      <w:r w:rsidRPr="003C29FC">
        <w:rPr>
          <w:rFonts w:ascii="Calibri" w:eastAsia="Calibri" w:hAnsi="Calibri"/>
          <w:sz w:val="22"/>
          <w:szCs w:val="22"/>
          <w:lang w:eastAsia="hr-HR"/>
        </w:rPr>
        <w:t>Prehrana</w:t>
      </w:r>
    </w:p>
    <w:p w14:paraId="60C07C39" w14:textId="77777777" w:rsidR="003C29FC" w:rsidRPr="003C29FC" w:rsidRDefault="003C29FC" w:rsidP="00032BC7">
      <w:pPr>
        <w:numPr>
          <w:ilvl w:val="0"/>
          <w:numId w:val="6"/>
        </w:numPr>
        <w:spacing w:after="200" w:line="276" w:lineRule="auto"/>
        <w:contextualSpacing/>
        <w:rPr>
          <w:rFonts w:ascii="Calibri" w:eastAsia="Calibri" w:hAnsi="Calibri"/>
          <w:sz w:val="22"/>
          <w:szCs w:val="22"/>
          <w:lang w:eastAsia="hr-HR"/>
        </w:rPr>
      </w:pPr>
      <w:r w:rsidRPr="003C29FC">
        <w:rPr>
          <w:rFonts w:ascii="Calibri" w:eastAsia="Calibri" w:hAnsi="Calibri"/>
          <w:sz w:val="22"/>
          <w:szCs w:val="22"/>
          <w:lang w:eastAsia="hr-HR"/>
        </w:rPr>
        <w:t>Kultura</w:t>
      </w:r>
    </w:p>
    <w:p w14:paraId="536A7B56" w14:textId="77777777" w:rsidR="003C29FC" w:rsidRPr="003C29FC" w:rsidRDefault="003C29FC" w:rsidP="00032BC7">
      <w:pPr>
        <w:numPr>
          <w:ilvl w:val="0"/>
          <w:numId w:val="6"/>
        </w:numPr>
        <w:spacing w:after="200" w:line="276" w:lineRule="auto"/>
        <w:contextualSpacing/>
        <w:rPr>
          <w:rFonts w:ascii="Calibri" w:eastAsia="Calibri" w:hAnsi="Calibri"/>
          <w:sz w:val="22"/>
          <w:szCs w:val="22"/>
          <w:lang w:eastAsia="hr-HR"/>
        </w:rPr>
      </w:pPr>
      <w:r w:rsidRPr="003C29FC">
        <w:rPr>
          <w:rFonts w:ascii="Calibri" w:eastAsia="Calibri" w:hAnsi="Calibri"/>
          <w:sz w:val="22"/>
          <w:szCs w:val="22"/>
          <w:lang w:eastAsia="hr-HR"/>
        </w:rPr>
        <w:t xml:space="preserve">Financijski poslovi </w:t>
      </w:r>
    </w:p>
    <w:p w14:paraId="370A69E9" w14:textId="77777777" w:rsidR="003C29FC" w:rsidRPr="003C29FC" w:rsidRDefault="003C29FC" w:rsidP="00032BC7">
      <w:pPr>
        <w:numPr>
          <w:ilvl w:val="0"/>
          <w:numId w:val="6"/>
        </w:numPr>
        <w:spacing w:after="200" w:line="276" w:lineRule="auto"/>
        <w:contextualSpacing/>
        <w:rPr>
          <w:rFonts w:ascii="Calibri" w:eastAsia="Calibri" w:hAnsi="Calibri"/>
          <w:sz w:val="22"/>
          <w:szCs w:val="22"/>
          <w:lang w:eastAsia="hr-HR"/>
        </w:rPr>
      </w:pPr>
      <w:r w:rsidRPr="003C29FC">
        <w:rPr>
          <w:rFonts w:ascii="Calibri" w:eastAsia="Calibri" w:hAnsi="Calibri"/>
          <w:sz w:val="22"/>
          <w:szCs w:val="22"/>
          <w:lang w:eastAsia="hr-HR"/>
        </w:rPr>
        <w:t>Zajednički poslovi</w:t>
      </w:r>
    </w:p>
    <w:p w14:paraId="258DD70E" w14:textId="77777777" w:rsidR="003C29FC" w:rsidRPr="003C29FC" w:rsidRDefault="003C29FC" w:rsidP="003C29FC">
      <w:pPr>
        <w:rPr>
          <w:rFonts w:ascii="Calibri" w:eastAsia="Calibri" w:hAnsi="Calibri"/>
          <w:sz w:val="22"/>
          <w:szCs w:val="22"/>
          <w:lang w:eastAsia="hr-HR"/>
        </w:rPr>
      </w:pPr>
    </w:p>
    <w:p w14:paraId="4D7FEB88" w14:textId="68A9D860" w:rsidR="003C29FC" w:rsidRPr="00A902A9" w:rsidRDefault="003C29FC" w:rsidP="000F7876">
      <w:pPr>
        <w:pStyle w:val="Naslov2"/>
        <w:rPr>
          <w:rFonts w:asciiTheme="minorHAnsi" w:eastAsia="Calibri" w:hAnsiTheme="minorHAnsi" w:cstheme="minorHAnsi"/>
          <w:b/>
        </w:rPr>
      </w:pPr>
      <w:bookmarkStart w:id="3" w:name="_Toc27396301"/>
      <w:r w:rsidRPr="00A902A9">
        <w:rPr>
          <w:rFonts w:asciiTheme="minorHAnsi" w:eastAsia="Calibri" w:hAnsiTheme="minorHAnsi" w:cstheme="minorHAnsi"/>
          <w:b/>
        </w:rPr>
        <w:t>Financiranje djelatnosti Studentskog centra u Zagrebu</w:t>
      </w:r>
      <w:bookmarkEnd w:id="3"/>
    </w:p>
    <w:p w14:paraId="3F7BAA21" w14:textId="77777777" w:rsidR="003C29FC" w:rsidRPr="003C29FC" w:rsidRDefault="003C29FC" w:rsidP="00BA4BDE">
      <w:pPr>
        <w:rPr>
          <w:rFonts w:ascii="Calibri" w:eastAsia="Calibri" w:hAnsi="Calibri"/>
          <w:sz w:val="22"/>
          <w:szCs w:val="22"/>
          <w:lang w:eastAsia="hr-HR"/>
        </w:rPr>
      </w:pPr>
    </w:p>
    <w:p w14:paraId="063A9925" w14:textId="77777777" w:rsidR="003C29FC" w:rsidRPr="003C29FC" w:rsidRDefault="003C29FC" w:rsidP="00BA4BDE">
      <w:pPr>
        <w:rPr>
          <w:rFonts w:ascii="Calibri" w:eastAsia="Calibri" w:hAnsi="Calibri"/>
          <w:sz w:val="22"/>
          <w:szCs w:val="22"/>
          <w:lang w:eastAsia="hr-HR"/>
        </w:rPr>
      </w:pPr>
      <w:r w:rsidRPr="003C29FC">
        <w:rPr>
          <w:rFonts w:ascii="Calibri" w:eastAsia="Calibri" w:hAnsi="Calibri"/>
          <w:sz w:val="22"/>
          <w:szCs w:val="22"/>
          <w:lang w:eastAsia="hr-HR"/>
        </w:rPr>
        <w:t>Studentski centar u Zagrebu financira obavljanje svojih djelatnosti iz sljedećih prihoda:</w:t>
      </w:r>
    </w:p>
    <w:p w14:paraId="1111DC2A" w14:textId="77777777" w:rsidR="003C29FC" w:rsidRPr="003C29FC" w:rsidRDefault="003C29FC" w:rsidP="00BA4BDE">
      <w:pPr>
        <w:rPr>
          <w:rFonts w:ascii="Calibri" w:eastAsia="Calibri" w:hAnsi="Calibri"/>
          <w:sz w:val="22"/>
          <w:szCs w:val="22"/>
          <w:lang w:eastAsia="hr-HR"/>
        </w:rPr>
      </w:pPr>
    </w:p>
    <w:p w14:paraId="7537E1D0" w14:textId="7821E4BF" w:rsidR="003C29FC" w:rsidRPr="003C29FC" w:rsidRDefault="00AB0A3F" w:rsidP="00032BC7">
      <w:pPr>
        <w:numPr>
          <w:ilvl w:val="0"/>
          <w:numId w:val="11"/>
        </w:numPr>
        <w:spacing w:after="200"/>
        <w:rPr>
          <w:rFonts w:ascii="Calibri" w:eastAsia="Calibri" w:hAnsi="Calibri"/>
          <w:sz w:val="22"/>
          <w:szCs w:val="22"/>
          <w:lang w:eastAsia="hr-HR"/>
        </w:rPr>
      </w:pPr>
      <w:r>
        <w:rPr>
          <w:rFonts w:ascii="Calibri" w:eastAsia="Calibri" w:hAnsi="Calibri"/>
          <w:sz w:val="22"/>
          <w:szCs w:val="22"/>
          <w:lang w:eastAsia="hr-HR"/>
        </w:rPr>
        <w:t>p</w:t>
      </w:r>
      <w:r w:rsidR="003C29FC" w:rsidRPr="003C29FC">
        <w:rPr>
          <w:rFonts w:ascii="Calibri" w:eastAsia="Calibri" w:hAnsi="Calibri"/>
          <w:sz w:val="22"/>
          <w:szCs w:val="22"/>
          <w:lang w:eastAsia="hr-HR"/>
        </w:rPr>
        <w:t>rihodi od prodaje roba i pružanja usluga uključujući i studentske participacije za prehranu i smještaj (skupina konta 31)</w:t>
      </w:r>
      <w:r>
        <w:rPr>
          <w:rFonts w:ascii="Calibri" w:eastAsia="Calibri" w:hAnsi="Calibri"/>
          <w:sz w:val="22"/>
          <w:szCs w:val="22"/>
          <w:lang w:eastAsia="hr-HR"/>
        </w:rPr>
        <w:t>,</w:t>
      </w:r>
    </w:p>
    <w:p w14:paraId="7BDEEF5B" w14:textId="6F977841" w:rsidR="003C29FC" w:rsidRPr="003C29FC" w:rsidRDefault="00AB0A3F" w:rsidP="00032BC7">
      <w:pPr>
        <w:numPr>
          <w:ilvl w:val="0"/>
          <w:numId w:val="11"/>
        </w:numPr>
        <w:spacing w:after="200"/>
        <w:rPr>
          <w:rFonts w:ascii="Calibri" w:eastAsia="Calibri" w:hAnsi="Calibri"/>
          <w:sz w:val="22"/>
          <w:szCs w:val="22"/>
          <w:lang w:eastAsia="hr-HR"/>
        </w:rPr>
      </w:pPr>
      <w:r>
        <w:rPr>
          <w:rFonts w:ascii="Calibri" w:eastAsia="Calibri" w:hAnsi="Calibri"/>
          <w:sz w:val="22"/>
          <w:szCs w:val="22"/>
          <w:lang w:eastAsia="hr-HR"/>
        </w:rPr>
        <w:t>p</w:t>
      </w:r>
      <w:r w:rsidR="003C29FC" w:rsidRPr="003C29FC">
        <w:rPr>
          <w:rFonts w:ascii="Calibri" w:eastAsia="Calibri" w:hAnsi="Calibri"/>
          <w:sz w:val="22"/>
          <w:szCs w:val="22"/>
          <w:lang w:eastAsia="hr-HR"/>
        </w:rPr>
        <w:t>rihodi od članarina i članskih doprinosa, odnosno od pružanja usluga posredovanja pri povremenom i privremenom zapošljavanju studenata (skupina konta 32)</w:t>
      </w:r>
      <w:r>
        <w:rPr>
          <w:rFonts w:ascii="Calibri" w:eastAsia="Calibri" w:hAnsi="Calibri"/>
          <w:sz w:val="22"/>
          <w:szCs w:val="22"/>
          <w:lang w:eastAsia="hr-HR"/>
        </w:rPr>
        <w:t>,</w:t>
      </w:r>
    </w:p>
    <w:p w14:paraId="32916D92" w14:textId="231FB9FD" w:rsidR="003C29FC" w:rsidRPr="003C29FC" w:rsidRDefault="00AB0A3F" w:rsidP="00032BC7">
      <w:pPr>
        <w:numPr>
          <w:ilvl w:val="0"/>
          <w:numId w:val="11"/>
        </w:numPr>
        <w:spacing w:after="200"/>
        <w:rPr>
          <w:rFonts w:ascii="Calibri" w:eastAsia="Calibri" w:hAnsi="Calibri"/>
          <w:sz w:val="22"/>
          <w:szCs w:val="22"/>
          <w:lang w:eastAsia="hr-HR"/>
        </w:rPr>
      </w:pPr>
      <w:r>
        <w:rPr>
          <w:rFonts w:ascii="Calibri" w:eastAsia="Calibri" w:hAnsi="Calibri"/>
          <w:sz w:val="22"/>
          <w:szCs w:val="22"/>
          <w:lang w:eastAsia="hr-HR"/>
        </w:rPr>
        <w:t>p</w:t>
      </w:r>
      <w:r w:rsidR="003C29FC" w:rsidRPr="003C29FC">
        <w:rPr>
          <w:rFonts w:ascii="Calibri" w:eastAsia="Calibri" w:hAnsi="Calibri"/>
          <w:sz w:val="22"/>
          <w:szCs w:val="22"/>
          <w:lang w:eastAsia="hr-HR"/>
        </w:rPr>
        <w:t>rihoda po posebnim propisima tj. subvencija i drugih oblika potpora koje za</w:t>
      </w:r>
      <w:r w:rsidR="00406489">
        <w:rPr>
          <w:rFonts w:ascii="Calibri" w:eastAsia="Calibri" w:hAnsi="Calibri"/>
          <w:sz w:val="22"/>
          <w:szCs w:val="22"/>
          <w:lang w:eastAsia="hr-HR"/>
        </w:rPr>
        <w:t xml:space="preserve"> studente osiguravaju nadležno M</w:t>
      </w:r>
      <w:r w:rsidR="003C29FC" w:rsidRPr="003C29FC">
        <w:rPr>
          <w:rFonts w:ascii="Calibri" w:eastAsia="Calibri" w:hAnsi="Calibri"/>
          <w:sz w:val="22"/>
          <w:szCs w:val="22"/>
          <w:lang w:eastAsia="hr-HR"/>
        </w:rPr>
        <w:t>inistarstvo kao i druga državna tijela i jedinice lokalne samouprave (skupina konta 33)</w:t>
      </w:r>
      <w:r w:rsidR="002D0489">
        <w:rPr>
          <w:rFonts w:ascii="Calibri" w:eastAsia="Calibri" w:hAnsi="Calibri"/>
          <w:sz w:val="22"/>
          <w:szCs w:val="22"/>
          <w:lang w:eastAsia="hr-HR"/>
        </w:rPr>
        <w:t>,</w:t>
      </w:r>
    </w:p>
    <w:p w14:paraId="10254917" w14:textId="1FE38E4C" w:rsidR="003C29FC" w:rsidRPr="003C29FC" w:rsidRDefault="002D0489" w:rsidP="00032BC7">
      <w:pPr>
        <w:numPr>
          <w:ilvl w:val="0"/>
          <w:numId w:val="11"/>
        </w:numPr>
        <w:spacing w:after="200"/>
        <w:rPr>
          <w:rFonts w:ascii="Calibri" w:eastAsia="Calibri" w:hAnsi="Calibri"/>
          <w:sz w:val="22"/>
          <w:szCs w:val="22"/>
          <w:lang w:eastAsia="hr-HR"/>
        </w:rPr>
      </w:pPr>
      <w:r>
        <w:rPr>
          <w:rFonts w:ascii="Calibri" w:eastAsia="Calibri" w:hAnsi="Calibri"/>
          <w:sz w:val="22"/>
          <w:szCs w:val="22"/>
          <w:lang w:eastAsia="hr-HR"/>
        </w:rPr>
        <w:t>p</w:t>
      </w:r>
      <w:r w:rsidR="003C29FC" w:rsidRPr="003C29FC">
        <w:rPr>
          <w:rFonts w:ascii="Calibri" w:eastAsia="Calibri" w:hAnsi="Calibri"/>
          <w:sz w:val="22"/>
          <w:szCs w:val="22"/>
          <w:lang w:eastAsia="hr-HR"/>
        </w:rPr>
        <w:t>rihoda od imovine tj. od iznajmljivanja smještajnih i poslovnih prostora, prihodi od kamata, prihodi od dividende i sl. (skupina konta 34)</w:t>
      </w:r>
      <w:r>
        <w:rPr>
          <w:rFonts w:ascii="Calibri" w:eastAsia="Calibri" w:hAnsi="Calibri"/>
          <w:sz w:val="22"/>
          <w:szCs w:val="22"/>
          <w:lang w:eastAsia="hr-HR"/>
        </w:rPr>
        <w:t>,</w:t>
      </w:r>
    </w:p>
    <w:p w14:paraId="0171C30A" w14:textId="12F5F39C" w:rsidR="003C29FC" w:rsidRPr="003C29FC" w:rsidRDefault="002D0489" w:rsidP="00032BC7">
      <w:pPr>
        <w:numPr>
          <w:ilvl w:val="0"/>
          <w:numId w:val="11"/>
        </w:numPr>
        <w:spacing w:after="200"/>
        <w:rPr>
          <w:rFonts w:ascii="Calibri" w:eastAsia="Calibri" w:hAnsi="Calibri"/>
          <w:sz w:val="22"/>
          <w:szCs w:val="22"/>
          <w:lang w:eastAsia="hr-HR"/>
        </w:rPr>
      </w:pPr>
      <w:r>
        <w:rPr>
          <w:rFonts w:ascii="Calibri" w:eastAsia="Calibri" w:hAnsi="Calibri"/>
          <w:sz w:val="22"/>
          <w:szCs w:val="22"/>
          <w:lang w:eastAsia="hr-HR"/>
        </w:rPr>
        <w:t>p</w:t>
      </w:r>
      <w:r w:rsidR="003C29FC" w:rsidRPr="003C29FC">
        <w:rPr>
          <w:rFonts w:ascii="Calibri" w:eastAsia="Calibri" w:hAnsi="Calibri"/>
          <w:sz w:val="22"/>
          <w:szCs w:val="22"/>
          <w:lang w:eastAsia="hr-HR"/>
        </w:rPr>
        <w:t>rihodi od donacija iz državnog proračuna u skladu s Odlukom o sanaciji Studentskog centra, donacija lokalne samouprave i drugih tuzemnih i inozemnih i institucija i p</w:t>
      </w:r>
      <w:r>
        <w:rPr>
          <w:rFonts w:ascii="Calibri" w:eastAsia="Calibri" w:hAnsi="Calibri"/>
          <w:sz w:val="22"/>
          <w:szCs w:val="22"/>
          <w:lang w:eastAsia="hr-HR"/>
        </w:rPr>
        <w:t>ravnih osoba (skupina konta 35),</w:t>
      </w:r>
      <w:r w:rsidR="003C29FC" w:rsidRPr="003C29FC">
        <w:rPr>
          <w:rFonts w:ascii="Calibri" w:eastAsia="Calibri" w:hAnsi="Calibri"/>
          <w:sz w:val="22"/>
          <w:szCs w:val="22"/>
          <w:lang w:eastAsia="hr-HR"/>
        </w:rPr>
        <w:t xml:space="preserve"> </w:t>
      </w:r>
    </w:p>
    <w:p w14:paraId="0453F548" w14:textId="0BDE1597" w:rsidR="003C29FC" w:rsidRPr="003C29FC" w:rsidRDefault="002D0489" w:rsidP="00032BC7">
      <w:pPr>
        <w:numPr>
          <w:ilvl w:val="0"/>
          <w:numId w:val="11"/>
        </w:numPr>
        <w:spacing w:after="200"/>
        <w:rPr>
          <w:rFonts w:ascii="Calibri" w:eastAsia="Calibri" w:hAnsi="Calibri"/>
          <w:sz w:val="22"/>
          <w:szCs w:val="22"/>
          <w:lang w:eastAsia="hr-HR"/>
        </w:rPr>
      </w:pPr>
      <w:r>
        <w:rPr>
          <w:rFonts w:ascii="Calibri" w:eastAsia="Calibri" w:hAnsi="Calibri"/>
          <w:sz w:val="22"/>
          <w:szCs w:val="22"/>
          <w:lang w:eastAsia="hr-HR"/>
        </w:rPr>
        <w:t>o</w:t>
      </w:r>
      <w:r w:rsidR="003C29FC" w:rsidRPr="003C29FC">
        <w:rPr>
          <w:rFonts w:ascii="Calibri" w:eastAsia="Calibri" w:hAnsi="Calibri"/>
          <w:sz w:val="22"/>
          <w:szCs w:val="22"/>
          <w:lang w:eastAsia="hr-HR"/>
        </w:rPr>
        <w:t>stali prihodi, od naknada šteta, refundacija, otpisa obveza i naplaćenih otpisanih potraživanja (skupina konta 36)</w:t>
      </w:r>
      <w:r>
        <w:rPr>
          <w:rFonts w:ascii="Calibri" w:eastAsia="Calibri" w:hAnsi="Calibri"/>
          <w:sz w:val="22"/>
          <w:szCs w:val="22"/>
          <w:lang w:eastAsia="hr-HR"/>
        </w:rPr>
        <w:t>.</w:t>
      </w:r>
    </w:p>
    <w:p w14:paraId="23F589CD" w14:textId="77777777" w:rsidR="003C29FC" w:rsidRPr="003C29FC" w:rsidRDefault="003C29FC" w:rsidP="003C29FC">
      <w:pPr>
        <w:rPr>
          <w:rFonts w:ascii="Calibri" w:eastAsia="Calibri" w:hAnsi="Calibri"/>
          <w:sz w:val="22"/>
          <w:szCs w:val="22"/>
          <w:lang w:eastAsia="hr-HR"/>
        </w:rPr>
      </w:pPr>
    </w:p>
    <w:p w14:paraId="1DB436C1" w14:textId="77777777" w:rsidR="003C29FC" w:rsidRPr="003C29FC" w:rsidRDefault="003C29FC" w:rsidP="003C29FC">
      <w:pPr>
        <w:rPr>
          <w:rFonts w:ascii="Calibri" w:eastAsia="Calibri" w:hAnsi="Calibri"/>
          <w:sz w:val="22"/>
          <w:szCs w:val="22"/>
          <w:lang w:eastAsia="hr-HR"/>
        </w:rPr>
      </w:pPr>
    </w:p>
    <w:p w14:paraId="502B8099" w14:textId="56DECF50" w:rsidR="003C29FC" w:rsidRPr="004151AB" w:rsidRDefault="003C29FC" w:rsidP="000F7876">
      <w:pPr>
        <w:pStyle w:val="Naslov2"/>
        <w:rPr>
          <w:rFonts w:ascii="Calibri" w:hAnsi="Calibri" w:cs="Calibri"/>
          <w:b/>
        </w:rPr>
      </w:pPr>
      <w:bookmarkStart w:id="4" w:name="_Toc27396302"/>
      <w:r w:rsidRPr="004151AB">
        <w:rPr>
          <w:rFonts w:ascii="Calibri" w:hAnsi="Calibri" w:cs="Calibri"/>
          <w:b/>
        </w:rPr>
        <w:t>Zakonska osnova poslovanja Studentskog centra u Zagrebu</w:t>
      </w:r>
      <w:bookmarkEnd w:id="4"/>
    </w:p>
    <w:p w14:paraId="2FF15732" w14:textId="77777777" w:rsidR="003C29FC" w:rsidRPr="003C29FC" w:rsidRDefault="003C29FC" w:rsidP="003C29FC">
      <w:pPr>
        <w:rPr>
          <w:rFonts w:ascii="Calibri" w:eastAsia="Calibri" w:hAnsi="Calibri"/>
          <w:sz w:val="22"/>
          <w:szCs w:val="22"/>
          <w:lang w:eastAsia="hr-HR"/>
        </w:rPr>
      </w:pPr>
    </w:p>
    <w:p w14:paraId="58AAE0A5" w14:textId="4779DB36" w:rsidR="003C29FC" w:rsidRDefault="003C29FC" w:rsidP="003C29FC">
      <w:pPr>
        <w:rPr>
          <w:rFonts w:ascii="Calibri" w:eastAsia="Calibri" w:hAnsi="Calibri"/>
          <w:sz w:val="22"/>
          <w:szCs w:val="22"/>
          <w:lang w:eastAsia="hr-HR"/>
        </w:rPr>
      </w:pPr>
      <w:r w:rsidRPr="003C29FC">
        <w:rPr>
          <w:rFonts w:ascii="Calibri" w:eastAsia="Calibri" w:hAnsi="Calibri"/>
          <w:sz w:val="22"/>
          <w:szCs w:val="22"/>
          <w:lang w:eastAsia="hr-HR"/>
        </w:rPr>
        <w:t>Poslovanje Studentskog centra u Zagrebu temelji se na:</w:t>
      </w:r>
    </w:p>
    <w:p w14:paraId="28DB875A" w14:textId="77777777" w:rsidR="00FE7E12" w:rsidRPr="003C29FC" w:rsidRDefault="00FE7E12" w:rsidP="003C29FC">
      <w:pPr>
        <w:rPr>
          <w:rFonts w:ascii="Calibri" w:eastAsia="Calibri" w:hAnsi="Calibri"/>
          <w:sz w:val="22"/>
          <w:szCs w:val="22"/>
          <w:lang w:eastAsia="hr-HR"/>
        </w:rPr>
      </w:pPr>
    </w:p>
    <w:p w14:paraId="2E78FEB9"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Statutu Studentskog centra u Zagrebu</w:t>
      </w:r>
    </w:p>
    <w:p w14:paraId="72D0BE72"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Odluci o sanaciji Studentskog centa u Zagrebu</w:t>
      </w:r>
    </w:p>
    <w:p w14:paraId="4D2700F1" w14:textId="2612B40B" w:rsid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Zakonu o sanaciji studentskih centara</w:t>
      </w:r>
    </w:p>
    <w:p w14:paraId="3691C8DD" w14:textId="527C4956" w:rsidR="006924CD" w:rsidRPr="003C29FC" w:rsidRDefault="006924CD" w:rsidP="00032BC7">
      <w:pPr>
        <w:numPr>
          <w:ilvl w:val="0"/>
          <w:numId w:val="12"/>
        </w:numPr>
        <w:spacing w:after="200"/>
        <w:rPr>
          <w:rFonts w:ascii="Calibri" w:eastAsia="Calibri" w:hAnsi="Calibri"/>
          <w:sz w:val="22"/>
          <w:szCs w:val="22"/>
          <w:lang w:eastAsia="hr-HR"/>
        </w:rPr>
      </w:pPr>
      <w:r>
        <w:rPr>
          <w:rFonts w:ascii="Calibri" w:eastAsia="Calibri" w:hAnsi="Calibri"/>
          <w:sz w:val="22"/>
          <w:szCs w:val="22"/>
          <w:lang w:eastAsia="hr-HR"/>
        </w:rPr>
        <w:t>Kolektivnom ugovoru za Studentski centar u Zagrebu</w:t>
      </w:r>
    </w:p>
    <w:p w14:paraId="6C5BFC2F"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Zakonu o znanstvenoj djelatnosti i visokom obrazovanju</w:t>
      </w:r>
    </w:p>
    <w:p w14:paraId="1FE680BA"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Pravilniku o subvencioniranoj prehrani</w:t>
      </w:r>
    </w:p>
    <w:p w14:paraId="68E5178A"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lastRenderedPageBreak/>
        <w:t>Zakonu o obavljanju studentskih poslova</w:t>
      </w:r>
    </w:p>
    <w:p w14:paraId="37C4FD46"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 xml:space="preserve">Zakonu o </w:t>
      </w:r>
      <w:proofErr w:type="spellStart"/>
      <w:r w:rsidRPr="003C29FC">
        <w:rPr>
          <w:rFonts w:ascii="Calibri" w:eastAsia="Calibri" w:hAnsi="Calibri"/>
          <w:sz w:val="22"/>
          <w:szCs w:val="22"/>
          <w:lang w:eastAsia="hr-HR"/>
        </w:rPr>
        <w:t>fiskalizaciji</w:t>
      </w:r>
      <w:proofErr w:type="spellEnd"/>
      <w:r w:rsidRPr="003C29FC">
        <w:rPr>
          <w:rFonts w:ascii="Calibri" w:eastAsia="Calibri" w:hAnsi="Calibri"/>
          <w:sz w:val="22"/>
          <w:szCs w:val="22"/>
          <w:lang w:eastAsia="hr-HR"/>
        </w:rPr>
        <w:t xml:space="preserve"> u prometu gotovinom</w:t>
      </w:r>
    </w:p>
    <w:p w14:paraId="1B352EBD"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Državnom proračunu Republike Hrvatske</w:t>
      </w:r>
    </w:p>
    <w:p w14:paraId="624EC700"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 xml:space="preserve">Zakonu o izvršenju državnog proračuna RH </w:t>
      </w:r>
    </w:p>
    <w:p w14:paraId="033529A3"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 xml:space="preserve">Pravilnik o posredovanju pri zapošljavanju redovnih studenata </w:t>
      </w:r>
    </w:p>
    <w:p w14:paraId="298B1581"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Zakonu o računovodstvu</w:t>
      </w:r>
    </w:p>
    <w:p w14:paraId="57C4ADB0"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Pravilniku o računovodstvu  i računovodstvenom planu</w:t>
      </w:r>
    </w:p>
    <w:p w14:paraId="2F480FC8"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 xml:space="preserve">Zakonu o financijskom poslovanju i računovodstvu neprofitnih organizacija </w:t>
      </w:r>
    </w:p>
    <w:p w14:paraId="7A923322"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Pravilniku o neprofitnom računovodstvu i Računskom planu</w:t>
      </w:r>
    </w:p>
    <w:p w14:paraId="55C0AA7E"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Pravilniku o izvještavanju u neprofitnom računovodstvu i Registru neprofitnih organizacija</w:t>
      </w:r>
    </w:p>
    <w:p w14:paraId="5B598973" w14:textId="77777777" w:rsidR="003C29FC" w:rsidRPr="003C29FC" w:rsidRDefault="003C29FC" w:rsidP="00032BC7">
      <w:pPr>
        <w:numPr>
          <w:ilvl w:val="0"/>
          <w:numId w:val="12"/>
        </w:numPr>
        <w:autoSpaceDE w:val="0"/>
        <w:autoSpaceDN w:val="0"/>
        <w:adjustRightInd w:val="0"/>
        <w:spacing w:after="200"/>
        <w:rPr>
          <w:rFonts w:ascii="Calibri" w:eastAsia="Calibri" w:hAnsi="Calibri"/>
          <w:bCs/>
          <w:sz w:val="22"/>
          <w:szCs w:val="22"/>
          <w:lang w:eastAsia="hr-HR"/>
        </w:rPr>
      </w:pPr>
      <w:r w:rsidRPr="003C29FC">
        <w:rPr>
          <w:rFonts w:ascii="Calibri" w:eastAsia="Calibri" w:hAnsi="Calibri"/>
          <w:bCs/>
          <w:sz w:val="22"/>
          <w:szCs w:val="22"/>
          <w:lang w:eastAsia="hr-HR"/>
        </w:rPr>
        <w:t>Pravilniku o sustavu FIUK te izradi i izvršavanju financijskih planova neprofitnih organizacija</w:t>
      </w:r>
    </w:p>
    <w:p w14:paraId="14FAED47"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Zakonu o državnoj reviziji</w:t>
      </w:r>
    </w:p>
    <w:p w14:paraId="796D70DD"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Zakonu o PDV-u</w:t>
      </w:r>
    </w:p>
    <w:p w14:paraId="768FD7B3"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Zakonu o porezu na dobit</w:t>
      </w:r>
    </w:p>
    <w:p w14:paraId="0752F354"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Zakonu o javnoj nabavi</w:t>
      </w:r>
    </w:p>
    <w:p w14:paraId="144D9664"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 xml:space="preserve">Zakonu o kazalištu </w:t>
      </w:r>
    </w:p>
    <w:p w14:paraId="7F8F28A1"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Statutu Sveučilišta u Zagrebu</w:t>
      </w:r>
    </w:p>
    <w:p w14:paraId="3216B26F" w14:textId="77777777" w:rsidR="003C29FC" w:rsidRPr="003C29FC" w:rsidRDefault="003C29FC" w:rsidP="00032BC7">
      <w:pPr>
        <w:numPr>
          <w:ilvl w:val="0"/>
          <w:numId w:val="12"/>
        </w:numPr>
        <w:spacing w:after="200"/>
        <w:rPr>
          <w:rFonts w:ascii="Calibri" w:eastAsia="Calibri" w:hAnsi="Calibri"/>
          <w:sz w:val="22"/>
          <w:szCs w:val="22"/>
          <w:lang w:eastAsia="hr-HR"/>
        </w:rPr>
      </w:pPr>
      <w:r w:rsidRPr="003C29FC">
        <w:rPr>
          <w:rFonts w:ascii="Calibri" w:eastAsia="Calibri" w:hAnsi="Calibri"/>
          <w:sz w:val="22"/>
          <w:szCs w:val="22"/>
          <w:lang w:eastAsia="hr-HR"/>
        </w:rPr>
        <w:t>ostalim važećim zakonskim propisima</w:t>
      </w:r>
    </w:p>
    <w:p w14:paraId="34FD5281" w14:textId="2952D7CA" w:rsidR="003C29FC" w:rsidRPr="003C29FC" w:rsidRDefault="003C29FC" w:rsidP="003C29FC">
      <w:pPr>
        <w:rPr>
          <w:rFonts w:ascii="Calibri" w:eastAsia="Calibri" w:hAnsi="Calibri"/>
          <w:b/>
          <w:bCs/>
          <w:sz w:val="22"/>
          <w:szCs w:val="22"/>
          <w:lang w:eastAsia="hr-HR"/>
        </w:rPr>
      </w:pPr>
    </w:p>
    <w:p w14:paraId="7552F34E" w14:textId="7F40D505" w:rsidR="003C29FC" w:rsidRPr="001274FE" w:rsidRDefault="003C29FC" w:rsidP="000F7876">
      <w:pPr>
        <w:pStyle w:val="Naslov2"/>
        <w:rPr>
          <w:rFonts w:ascii="Calibri" w:eastAsia="Calibri" w:hAnsi="Calibri" w:cs="Calibri"/>
          <w:b/>
        </w:rPr>
      </w:pPr>
      <w:bookmarkStart w:id="5" w:name="_Toc27396303"/>
      <w:r w:rsidRPr="001274FE">
        <w:rPr>
          <w:rFonts w:ascii="Calibri" w:eastAsia="Calibri" w:hAnsi="Calibri" w:cs="Calibri"/>
          <w:b/>
        </w:rPr>
        <w:t>Ljudski resursi</w:t>
      </w:r>
      <w:bookmarkEnd w:id="5"/>
    </w:p>
    <w:p w14:paraId="0A4CEC61" w14:textId="77777777" w:rsidR="003C29FC" w:rsidRPr="003C29FC" w:rsidRDefault="003C29FC" w:rsidP="003C29FC">
      <w:pPr>
        <w:rPr>
          <w:rFonts w:ascii="Calibri" w:eastAsia="Calibri" w:hAnsi="Calibri"/>
          <w:sz w:val="22"/>
          <w:szCs w:val="22"/>
          <w:lang w:eastAsia="hr-HR"/>
        </w:rPr>
      </w:pPr>
    </w:p>
    <w:p w14:paraId="4414EE39" w14:textId="1E4A9FF5" w:rsidR="003C29FC" w:rsidRPr="003C29FC" w:rsidRDefault="006D5F0F" w:rsidP="00BA4BDE">
      <w:pPr>
        <w:rPr>
          <w:rFonts w:ascii="Calibri" w:eastAsia="Calibri" w:hAnsi="Calibri"/>
          <w:sz w:val="22"/>
          <w:szCs w:val="22"/>
          <w:lang w:eastAsia="hr-HR"/>
        </w:rPr>
      </w:pPr>
      <w:r>
        <w:rPr>
          <w:rFonts w:ascii="Calibri" w:eastAsia="Calibri" w:hAnsi="Calibri"/>
          <w:sz w:val="22"/>
          <w:szCs w:val="22"/>
          <w:lang w:eastAsia="hr-HR"/>
        </w:rPr>
        <w:t>Na dan 30.11.2019</w:t>
      </w:r>
      <w:r w:rsidR="003C29FC" w:rsidRPr="003C29FC">
        <w:rPr>
          <w:rFonts w:ascii="Calibri" w:eastAsia="Calibri" w:hAnsi="Calibri"/>
          <w:sz w:val="22"/>
          <w:szCs w:val="22"/>
          <w:lang w:eastAsia="hr-HR"/>
        </w:rPr>
        <w:t>. godine u Studentskom cent</w:t>
      </w:r>
      <w:r w:rsidR="00E24B26">
        <w:rPr>
          <w:rFonts w:ascii="Calibri" w:eastAsia="Calibri" w:hAnsi="Calibri"/>
          <w:sz w:val="22"/>
          <w:szCs w:val="22"/>
          <w:lang w:eastAsia="hr-HR"/>
        </w:rPr>
        <w:t>ru u Zagrebu je radilo ukupno 976 radnika, od čega su 880</w:t>
      </w:r>
      <w:r w:rsidR="003C29FC" w:rsidRPr="003C29FC">
        <w:rPr>
          <w:rFonts w:ascii="Calibri" w:eastAsia="Calibri" w:hAnsi="Calibri"/>
          <w:sz w:val="22"/>
          <w:szCs w:val="22"/>
          <w:lang w:eastAsia="hr-HR"/>
        </w:rPr>
        <w:t xml:space="preserve"> rad</w:t>
      </w:r>
      <w:r w:rsidR="00E24B26">
        <w:rPr>
          <w:rFonts w:ascii="Calibri" w:eastAsia="Calibri" w:hAnsi="Calibri"/>
          <w:sz w:val="22"/>
          <w:szCs w:val="22"/>
          <w:lang w:eastAsia="hr-HR"/>
        </w:rPr>
        <w:t>nika radila na neodređeno, a 96</w:t>
      </w:r>
      <w:r w:rsidR="003C29FC" w:rsidRPr="003C29FC">
        <w:rPr>
          <w:rFonts w:ascii="Calibri" w:eastAsia="Calibri" w:hAnsi="Calibri"/>
          <w:sz w:val="22"/>
          <w:szCs w:val="22"/>
          <w:lang w:eastAsia="hr-HR"/>
        </w:rPr>
        <w:t xml:space="preserve"> </w:t>
      </w:r>
      <w:r w:rsidR="008B29FF">
        <w:rPr>
          <w:rFonts w:ascii="Calibri" w:eastAsia="Calibri" w:hAnsi="Calibri"/>
          <w:sz w:val="22"/>
          <w:szCs w:val="22"/>
          <w:lang w:eastAsia="hr-HR"/>
        </w:rPr>
        <w:t xml:space="preserve">radnika </w:t>
      </w:r>
      <w:r w:rsidR="003C29FC" w:rsidRPr="003C29FC">
        <w:rPr>
          <w:rFonts w:ascii="Calibri" w:eastAsia="Calibri" w:hAnsi="Calibri"/>
          <w:sz w:val="22"/>
          <w:szCs w:val="22"/>
          <w:lang w:eastAsia="hr-HR"/>
        </w:rPr>
        <w:t xml:space="preserve">na određeno vrijeme. </w:t>
      </w:r>
    </w:p>
    <w:p w14:paraId="7203E841" w14:textId="4B8DAE2E" w:rsidR="003C29FC" w:rsidRDefault="003C12FD" w:rsidP="00BA4BDE">
      <w:pPr>
        <w:rPr>
          <w:rFonts w:ascii="Calibri" w:eastAsia="Calibri" w:hAnsi="Calibri"/>
          <w:sz w:val="22"/>
          <w:szCs w:val="22"/>
          <w:lang w:eastAsia="hr-HR"/>
        </w:rPr>
      </w:pPr>
      <w:r>
        <w:rPr>
          <w:rFonts w:ascii="Calibri" w:eastAsia="Calibri" w:hAnsi="Calibri"/>
          <w:sz w:val="22"/>
          <w:szCs w:val="22"/>
          <w:lang w:eastAsia="hr-HR"/>
        </w:rPr>
        <w:t>Na isti dan 2018.</w:t>
      </w:r>
      <w:r w:rsidR="003C29FC" w:rsidRPr="003C29FC">
        <w:rPr>
          <w:rFonts w:ascii="Calibri" w:eastAsia="Calibri" w:hAnsi="Calibri"/>
          <w:sz w:val="22"/>
          <w:szCs w:val="22"/>
          <w:lang w:eastAsia="hr-HR"/>
        </w:rPr>
        <w:t xml:space="preserve"> god</w:t>
      </w:r>
      <w:r w:rsidR="006F229F">
        <w:rPr>
          <w:rFonts w:ascii="Calibri" w:eastAsia="Calibri" w:hAnsi="Calibri"/>
          <w:sz w:val="22"/>
          <w:szCs w:val="22"/>
          <w:lang w:eastAsia="hr-HR"/>
        </w:rPr>
        <w:t>ine bilo je zaposleno ukupno 967 radnika, 854</w:t>
      </w:r>
      <w:r w:rsidR="003C29FC" w:rsidRPr="003C29FC">
        <w:rPr>
          <w:rFonts w:ascii="Calibri" w:eastAsia="Calibri" w:hAnsi="Calibri"/>
          <w:sz w:val="22"/>
          <w:szCs w:val="22"/>
          <w:lang w:eastAsia="hr-HR"/>
        </w:rPr>
        <w:t xml:space="preserve"> n</w:t>
      </w:r>
      <w:r w:rsidR="006F229F">
        <w:rPr>
          <w:rFonts w:ascii="Calibri" w:eastAsia="Calibri" w:hAnsi="Calibri"/>
          <w:sz w:val="22"/>
          <w:szCs w:val="22"/>
          <w:lang w:eastAsia="hr-HR"/>
        </w:rPr>
        <w:t>a neodređeno i 113</w:t>
      </w:r>
      <w:r w:rsidR="00523E6E">
        <w:rPr>
          <w:rFonts w:ascii="Calibri" w:eastAsia="Calibri" w:hAnsi="Calibri"/>
          <w:sz w:val="22"/>
          <w:szCs w:val="22"/>
          <w:lang w:eastAsia="hr-HR"/>
        </w:rPr>
        <w:t xml:space="preserve"> na određeno vrijeme, au mirovinu je otišlo 35 radnika.</w:t>
      </w:r>
    </w:p>
    <w:p w14:paraId="4E10692F" w14:textId="6EBAC059" w:rsidR="00523E6E" w:rsidRDefault="00523E6E" w:rsidP="00BA4BDE">
      <w:pPr>
        <w:rPr>
          <w:rFonts w:ascii="Calibri" w:eastAsia="Calibri" w:hAnsi="Calibri"/>
          <w:sz w:val="22"/>
          <w:szCs w:val="22"/>
          <w:lang w:eastAsia="hr-HR"/>
        </w:rPr>
      </w:pPr>
    </w:p>
    <w:p w14:paraId="47E5B602" w14:textId="40BD8F73" w:rsidR="008D3034" w:rsidRDefault="008D3034" w:rsidP="00BA4BDE">
      <w:pPr>
        <w:rPr>
          <w:rFonts w:ascii="Calibri" w:eastAsia="Calibri" w:hAnsi="Calibri"/>
          <w:sz w:val="22"/>
          <w:szCs w:val="22"/>
          <w:lang w:eastAsia="hr-HR"/>
        </w:rPr>
      </w:pPr>
    </w:p>
    <w:p w14:paraId="09F15968" w14:textId="0C408A56" w:rsidR="00275C1E" w:rsidRDefault="00275C1E" w:rsidP="00BA4BDE">
      <w:pPr>
        <w:rPr>
          <w:rFonts w:ascii="Calibri" w:eastAsia="Calibri" w:hAnsi="Calibri"/>
          <w:sz w:val="22"/>
          <w:szCs w:val="22"/>
          <w:lang w:eastAsia="hr-HR"/>
        </w:rPr>
      </w:pPr>
    </w:p>
    <w:p w14:paraId="2307B98B" w14:textId="657246E5" w:rsidR="00275C1E" w:rsidRDefault="00275C1E" w:rsidP="00BA4BDE">
      <w:pPr>
        <w:rPr>
          <w:rFonts w:ascii="Calibri" w:eastAsia="Calibri" w:hAnsi="Calibri"/>
          <w:sz w:val="22"/>
          <w:szCs w:val="22"/>
          <w:lang w:eastAsia="hr-HR"/>
        </w:rPr>
      </w:pPr>
    </w:p>
    <w:p w14:paraId="6C16BE31" w14:textId="090B4E32" w:rsidR="00275C1E" w:rsidRDefault="00275C1E" w:rsidP="00BA4BDE">
      <w:pPr>
        <w:rPr>
          <w:rFonts w:ascii="Calibri" w:eastAsia="Calibri" w:hAnsi="Calibri"/>
          <w:sz w:val="22"/>
          <w:szCs w:val="22"/>
          <w:lang w:eastAsia="hr-HR"/>
        </w:rPr>
      </w:pPr>
    </w:p>
    <w:p w14:paraId="11C3913C" w14:textId="5BFFCC0C" w:rsidR="00275C1E" w:rsidRDefault="00275C1E" w:rsidP="00BA4BDE">
      <w:pPr>
        <w:rPr>
          <w:rFonts w:ascii="Calibri" w:eastAsia="Calibri" w:hAnsi="Calibri"/>
          <w:sz w:val="22"/>
          <w:szCs w:val="22"/>
          <w:lang w:eastAsia="hr-HR"/>
        </w:rPr>
      </w:pPr>
    </w:p>
    <w:p w14:paraId="7F43D1DB" w14:textId="3B3C0BE6" w:rsidR="00275C1E" w:rsidRDefault="00275C1E" w:rsidP="00BA4BDE">
      <w:pPr>
        <w:rPr>
          <w:rFonts w:ascii="Calibri" w:eastAsia="Calibri" w:hAnsi="Calibri"/>
          <w:sz w:val="22"/>
          <w:szCs w:val="22"/>
          <w:lang w:eastAsia="hr-HR"/>
        </w:rPr>
      </w:pPr>
    </w:p>
    <w:p w14:paraId="09A14F20" w14:textId="77777777" w:rsidR="00275C1E" w:rsidRPr="003C29FC" w:rsidRDefault="00275C1E" w:rsidP="00BA4BDE">
      <w:pPr>
        <w:rPr>
          <w:rFonts w:ascii="Calibri" w:eastAsia="Calibri" w:hAnsi="Calibri"/>
          <w:sz w:val="22"/>
          <w:szCs w:val="22"/>
          <w:lang w:eastAsia="hr-HR"/>
        </w:rPr>
      </w:pPr>
    </w:p>
    <w:p w14:paraId="1AF206DE" w14:textId="65A31573" w:rsidR="003C29FC" w:rsidRPr="003C29FC" w:rsidRDefault="001936EF" w:rsidP="00BA4BDE">
      <w:pPr>
        <w:rPr>
          <w:rFonts w:ascii="Calibri" w:eastAsia="Calibri" w:hAnsi="Calibri"/>
          <w:sz w:val="22"/>
          <w:szCs w:val="22"/>
          <w:lang w:eastAsia="hr-HR"/>
        </w:rPr>
      </w:pPr>
      <w:r>
        <w:rPr>
          <w:rFonts w:ascii="Calibri" w:eastAsia="Calibri" w:hAnsi="Calibri"/>
          <w:sz w:val="22"/>
          <w:szCs w:val="22"/>
          <w:lang w:eastAsia="hr-HR"/>
        </w:rPr>
        <w:t xml:space="preserve">Stanje zaposlenih </w:t>
      </w:r>
      <w:r w:rsidR="006D5F0F">
        <w:rPr>
          <w:rFonts w:ascii="Calibri" w:eastAsia="Calibri" w:hAnsi="Calibri"/>
          <w:sz w:val="22"/>
          <w:szCs w:val="22"/>
          <w:lang w:eastAsia="hr-HR"/>
        </w:rPr>
        <w:t>na dan 30.11.2019</w:t>
      </w:r>
      <w:r w:rsidR="003C29FC" w:rsidRPr="003C29FC">
        <w:rPr>
          <w:rFonts w:ascii="Calibri" w:eastAsia="Calibri" w:hAnsi="Calibri"/>
          <w:sz w:val="22"/>
          <w:szCs w:val="22"/>
          <w:lang w:eastAsia="hr-HR"/>
        </w:rPr>
        <w:t>. prikazano je u sljedećoj tablici:</w:t>
      </w:r>
    </w:p>
    <w:p w14:paraId="51FE32DC" w14:textId="77777777" w:rsidR="003C29FC" w:rsidRPr="003C29FC" w:rsidRDefault="003C29FC" w:rsidP="00BA4BDE">
      <w:pPr>
        <w:rPr>
          <w:rFonts w:ascii="Calibri" w:eastAsia="Calibri" w:hAnsi="Calibri"/>
          <w:sz w:val="22"/>
          <w:szCs w:val="22"/>
          <w:lang w:eastAsia="hr-HR"/>
        </w:rPr>
      </w:pPr>
    </w:p>
    <w:p w14:paraId="1FF21550" w14:textId="3D8AABC0" w:rsidR="003C29FC" w:rsidRPr="003C29FC" w:rsidRDefault="00E07389" w:rsidP="003C29FC">
      <w:pPr>
        <w:rPr>
          <w:rFonts w:ascii="Calibri" w:eastAsia="Calibri" w:hAnsi="Calibri"/>
          <w:sz w:val="22"/>
          <w:szCs w:val="22"/>
          <w:lang w:eastAsia="hr-HR"/>
        </w:rPr>
      </w:pPr>
      <w:r w:rsidRPr="00E07389">
        <w:rPr>
          <w:rFonts w:eastAsia="Calibri"/>
          <w:noProof/>
          <w:lang w:eastAsia="hr-HR"/>
        </w:rPr>
        <w:drawing>
          <wp:inline distT="0" distB="0" distL="0" distR="0" wp14:anchorId="07ABC7E6" wp14:editId="522DAE75">
            <wp:extent cx="5829300" cy="17049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1704975"/>
                    </a:xfrm>
                    <a:prstGeom prst="rect">
                      <a:avLst/>
                    </a:prstGeom>
                    <a:noFill/>
                    <a:ln>
                      <a:noFill/>
                    </a:ln>
                  </pic:spPr>
                </pic:pic>
              </a:graphicData>
            </a:graphic>
          </wp:inline>
        </w:drawing>
      </w:r>
    </w:p>
    <w:p w14:paraId="014FABFE" w14:textId="761706D3" w:rsidR="0098253C" w:rsidRPr="00BA4BDE" w:rsidRDefault="0098253C" w:rsidP="003C29FC">
      <w:pPr>
        <w:rPr>
          <w:rFonts w:ascii="Calibri" w:eastAsia="Calibri" w:hAnsi="Calibri"/>
          <w:sz w:val="22"/>
          <w:szCs w:val="22"/>
          <w:lang w:eastAsia="hr-HR"/>
        </w:rPr>
      </w:pPr>
    </w:p>
    <w:p w14:paraId="37065BA1" w14:textId="439833BB" w:rsidR="003C29FC" w:rsidRDefault="003C29FC" w:rsidP="003C29FC">
      <w:pPr>
        <w:rPr>
          <w:rFonts w:ascii="Calibri" w:eastAsia="Calibri" w:hAnsi="Calibri"/>
          <w:b/>
          <w:bCs/>
          <w:sz w:val="22"/>
          <w:szCs w:val="22"/>
          <w:lang w:eastAsia="hr-HR"/>
        </w:rPr>
      </w:pPr>
    </w:p>
    <w:p w14:paraId="072FE6EB" w14:textId="17118AC6" w:rsidR="0016518C" w:rsidRDefault="0016518C" w:rsidP="003C29FC">
      <w:pPr>
        <w:rPr>
          <w:rFonts w:ascii="Calibri" w:eastAsia="Calibri" w:hAnsi="Calibri"/>
          <w:b/>
          <w:bCs/>
          <w:sz w:val="22"/>
          <w:szCs w:val="22"/>
          <w:lang w:eastAsia="hr-HR"/>
        </w:rPr>
      </w:pPr>
    </w:p>
    <w:p w14:paraId="17059244" w14:textId="3AC73F48" w:rsidR="0016518C" w:rsidRPr="003C29FC" w:rsidRDefault="0016518C" w:rsidP="003C29FC">
      <w:pPr>
        <w:rPr>
          <w:rFonts w:ascii="Calibri" w:eastAsia="Calibri" w:hAnsi="Calibri"/>
          <w:b/>
          <w:bCs/>
          <w:sz w:val="22"/>
          <w:szCs w:val="22"/>
          <w:lang w:eastAsia="hr-HR"/>
        </w:rPr>
      </w:pPr>
    </w:p>
    <w:p w14:paraId="09F602F6" w14:textId="05AA871E" w:rsidR="003C29FC" w:rsidRPr="005323C4" w:rsidRDefault="003C29FC" w:rsidP="00197D4B">
      <w:pPr>
        <w:pStyle w:val="Naslov1"/>
        <w:rPr>
          <w:rFonts w:ascii="Calibri" w:eastAsia="Calibri" w:hAnsi="Calibri" w:cs="Calibri"/>
          <w:b/>
          <w:lang w:eastAsia="hr-HR"/>
        </w:rPr>
      </w:pPr>
      <w:bookmarkStart w:id="6" w:name="_Toc27396304"/>
      <w:r w:rsidRPr="005323C4">
        <w:rPr>
          <w:rFonts w:ascii="Calibri" w:eastAsia="Calibri" w:hAnsi="Calibri" w:cs="Calibri"/>
          <w:b/>
          <w:lang w:eastAsia="hr-HR"/>
        </w:rPr>
        <w:t xml:space="preserve">OSNOVNE ODREDNICE </w:t>
      </w:r>
      <w:r w:rsidR="00197D4B" w:rsidRPr="005323C4">
        <w:rPr>
          <w:rFonts w:ascii="Calibri" w:eastAsia="Calibri" w:hAnsi="Calibri" w:cs="Calibri"/>
          <w:b/>
          <w:lang w:eastAsia="hr-HR"/>
        </w:rPr>
        <w:t>POSLOVANJA</w:t>
      </w:r>
      <w:r w:rsidRPr="005323C4">
        <w:rPr>
          <w:rFonts w:ascii="Calibri" w:eastAsia="Calibri" w:hAnsi="Calibri" w:cs="Calibri"/>
          <w:b/>
          <w:lang w:eastAsia="hr-HR"/>
        </w:rPr>
        <w:t xml:space="preserve"> </w:t>
      </w:r>
      <w:r w:rsidR="00BA4BDE" w:rsidRPr="005323C4">
        <w:rPr>
          <w:rFonts w:ascii="Calibri" w:eastAsia="Calibri" w:hAnsi="Calibri" w:cs="Calibri"/>
          <w:b/>
          <w:lang w:eastAsia="hr-HR"/>
        </w:rPr>
        <w:t>U</w:t>
      </w:r>
      <w:r w:rsidR="004343A4" w:rsidRPr="005323C4">
        <w:rPr>
          <w:rFonts w:ascii="Calibri" w:eastAsia="Calibri" w:hAnsi="Calibri" w:cs="Calibri"/>
          <w:b/>
          <w:lang w:eastAsia="hr-HR"/>
        </w:rPr>
        <w:t xml:space="preserve"> 2020</w:t>
      </w:r>
      <w:r w:rsidRPr="005323C4">
        <w:rPr>
          <w:rFonts w:ascii="Calibri" w:eastAsia="Calibri" w:hAnsi="Calibri" w:cs="Calibri"/>
          <w:b/>
          <w:lang w:eastAsia="hr-HR"/>
        </w:rPr>
        <w:t>. GODINI</w:t>
      </w:r>
      <w:bookmarkEnd w:id="6"/>
    </w:p>
    <w:p w14:paraId="3DDC582E" w14:textId="77777777" w:rsidR="003C29FC" w:rsidRPr="00544A88" w:rsidRDefault="003C29FC" w:rsidP="003C29FC">
      <w:pPr>
        <w:rPr>
          <w:rFonts w:asciiTheme="minorHAnsi" w:eastAsia="Calibri" w:hAnsiTheme="minorHAnsi" w:cstheme="minorHAnsi"/>
          <w:b/>
          <w:bCs/>
          <w:sz w:val="22"/>
          <w:szCs w:val="22"/>
          <w:lang w:eastAsia="hr-HR"/>
        </w:rPr>
      </w:pPr>
    </w:p>
    <w:p w14:paraId="492FBB1F" w14:textId="77777777" w:rsidR="003C29FC" w:rsidRPr="003C29FC" w:rsidRDefault="003C29FC" w:rsidP="003C29FC">
      <w:pPr>
        <w:rPr>
          <w:rFonts w:ascii="Calibri" w:eastAsia="Calibri" w:hAnsi="Calibri"/>
          <w:caps/>
          <w:sz w:val="22"/>
          <w:szCs w:val="22"/>
          <w:lang w:eastAsia="hr-HR"/>
        </w:rPr>
      </w:pPr>
    </w:p>
    <w:p w14:paraId="472A6901" w14:textId="55A74FB5" w:rsidR="003C29FC" w:rsidRDefault="003C29FC" w:rsidP="000F7876">
      <w:pPr>
        <w:pStyle w:val="Naslov2"/>
        <w:rPr>
          <w:rFonts w:ascii="Calibri" w:eastAsia="Calibri" w:hAnsi="Calibri" w:cs="Calibri"/>
          <w:b/>
        </w:rPr>
      </w:pPr>
      <w:bookmarkStart w:id="7" w:name="_Toc27396305"/>
      <w:r w:rsidRPr="005323C4">
        <w:rPr>
          <w:rFonts w:ascii="Calibri" w:eastAsia="Calibri" w:hAnsi="Calibri" w:cs="Calibri"/>
          <w:b/>
        </w:rPr>
        <w:t>Ulaganja u imovinu i opremu</w:t>
      </w:r>
      <w:bookmarkEnd w:id="7"/>
    </w:p>
    <w:p w14:paraId="0EA9BCEE" w14:textId="4831B8BF" w:rsidR="00F4139A" w:rsidRDefault="00F4139A" w:rsidP="00F4139A">
      <w:pPr>
        <w:rPr>
          <w:rFonts w:eastAsia="Calibri"/>
        </w:rPr>
      </w:pPr>
    </w:p>
    <w:p w14:paraId="36896096" w14:textId="70DDE35D" w:rsidR="00F4139A" w:rsidRDefault="00F4139A" w:rsidP="00F4139A">
      <w:pPr>
        <w:rPr>
          <w:rFonts w:eastAsia="Calibri"/>
        </w:rPr>
      </w:pPr>
    </w:p>
    <w:p w14:paraId="012BF166" w14:textId="77777777" w:rsidR="00F4139A" w:rsidRDefault="00F4139A" w:rsidP="00F4139A">
      <w:pPr>
        <w:rPr>
          <w:rFonts w:ascii="Calibri" w:eastAsia="Calibri" w:hAnsi="Calibri"/>
          <w:b/>
          <w:bCs/>
          <w:sz w:val="22"/>
          <w:szCs w:val="22"/>
          <w:lang w:eastAsia="hr-HR"/>
        </w:rPr>
      </w:pPr>
      <w:r>
        <w:rPr>
          <w:rFonts w:ascii="Calibri" w:eastAsia="Calibri" w:hAnsi="Calibri"/>
          <w:b/>
          <w:bCs/>
          <w:sz w:val="22"/>
          <w:szCs w:val="22"/>
          <w:lang w:eastAsia="hr-HR"/>
        </w:rPr>
        <w:t>Kategorije predmeta nabave Studentskog centra u Zagrebu 2020. godine</w:t>
      </w:r>
    </w:p>
    <w:p w14:paraId="0DD87F1E" w14:textId="77777777" w:rsidR="00F4139A" w:rsidRDefault="00F4139A" w:rsidP="00F4139A">
      <w:pPr>
        <w:rPr>
          <w:rFonts w:ascii="Calibri" w:eastAsia="Calibri" w:hAnsi="Calibri"/>
          <w:b/>
          <w:bCs/>
          <w:sz w:val="22"/>
          <w:szCs w:val="22"/>
          <w:lang w:eastAsia="hr-HR"/>
        </w:rPr>
      </w:pPr>
    </w:p>
    <w:tbl>
      <w:tblPr>
        <w:tblW w:w="4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8"/>
        <w:gridCol w:w="5195"/>
        <w:gridCol w:w="1220"/>
      </w:tblGrid>
      <w:tr w:rsidR="00F4139A" w:rsidRPr="00B739A4" w14:paraId="48546CB8" w14:textId="77777777" w:rsidTr="0043291A">
        <w:trPr>
          <w:trHeight w:val="300"/>
        </w:trPr>
        <w:tc>
          <w:tcPr>
            <w:tcW w:w="755" w:type="pct"/>
            <w:shd w:val="clear" w:color="auto" w:fill="FFFFFF" w:themeFill="background1"/>
            <w:noWrap/>
            <w:vAlign w:val="bottom"/>
            <w:hideMark/>
          </w:tcPr>
          <w:p w14:paraId="45916A0E" w14:textId="77777777" w:rsidR="00F4139A" w:rsidRPr="00B739A4" w:rsidRDefault="00F4139A" w:rsidP="0028409E">
            <w:pPr>
              <w:rPr>
                <w:rFonts w:ascii="Calibri" w:hAnsi="Calibri" w:cs="Calibri"/>
                <w:color w:val="000000"/>
                <w:sz w:val="22"/>
                <w:szCs w:val="22"/>
                <w:lang w:eastAsia="hr-HR"/>
              </w:rPr>
            </w:pPr>
            <w:r w:rsidRPr="00B739A4">
              <w:rPr>
                <w:rFonts w:ascii="Calibri" w:hAnsi="Calibri" w:cs="Calibri"/>
                <w:color w:val="000000"/>
                <w:sz w:val="22"/>
                <w:szCs w:val="22"/>
                <w:lang w:eastAsia="hr-HR"/>
              </w:rPr>
              <w:t>I</w:t>
            </w:r>
          </w:p>
        </w:tc>
        <w:tc>
          <w:tcPr>
            <w:tcW w:w="3491" w:type="pct"/>
            <w:shd w:val="clear" w:color="auto" w:fill="FFFFFF" w:themeFill="background1"/>
            <w:noWrap/>
            <w:vAlign w:val="bottom"/>
            <w:hideMark/>
          </w:tcPr>
          <w:p w14:paraId="769E7D5A" w14:textId="77777777"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Javna nabava roba</w:t>
            </w:r>
          </w:p>
        </w:tc>
        <w:tc>
          <w:tcPr>
            <w:tcW w:w="754" w:type="pct"/>
            <w:shd w:val="clear" w:color="auto" w:fill="FFFFFF" w:themeFill="background1"/>
            <w:noWrap/>
            <w:vAlign w:val="bottom"/>
            <w:hideMark/>
          </w:tcPr>
          <w:p w14:paraId="393BDB2F" w14:textId="6E5BF330" w:rsidR="00F4139A" w:rsidRPr="00B739A4" w:rsidRDefault="00A63C88" w:rsidP="0028409E">
            <w:pPr>
              <w:rPr>
                <w:rFonts w:ascii="Calibri" w:hAnsi="Calibri" w:cs="Calibri"/>
                <w:color w:val="000000"/>
                <w:sz w:val="22"/>
                <w:szCs w:val="22"/>
                <w:lang w:eastAsia="hr-HR"/>
              </w:rPr>
            </w:pPr>
            <w:r>
              <w:rPr>
                <w:rFonts w:ascii="Calibri" w:hAnsi="Calibri" w:cs="Calibri"/>
                <w:color w:val="000000"/>
                <w:sz w:val="22"/>
                <w:szCs w:val="22"/>
                <w:lang w:eastAsia="hr-HR"/>
              </w:rPr>
              <w:t>20.004.500</w:t>
            </w:r>
          </w:p>
        </w:tc>
      </w:tr>
      <w:tr w:rsidR="00F4139A" w:rsidRPr="00B739A4" w14:paraId="0DD95351" w14:textId="77777777" w:rsidTr="0043291A">
        <w:trPr>
          <w:trHeight w:val="300"/>
        </w:trPr>
        <w:tc>
          <w:tcPr>
            <w:tcW w:w="755" w:type="pct"/>
            <w:shd w:val="clear" w:color="auto" w:fill="FFFFFF" w:themeFill="background1"/>
            <w:noWrap/>
            <w:vAlign w:val="bottom"/>
            <w:hideMark/>
          </w:tcPr>
          <w:p w14:paraId="69DBB618" w14:textId="77777777" w:rsidR="00F4139A" w:rsidRPr="00B739A4" w:rsidRDefault="00F4139A" w:rsidP="0028409E">
            <w:pPr>
              <w:rPr>
                <w:rFonts w:ascii="Calibri" w:hAnsi="Calibri" w:cs="Calibri"/>
                <w:color w:val="000000"/>
                <w:sz w:val="22"/>
                <w:szCs w:val="22"/>
                <w:lang w:eastAsia="hr-HR"/>
              </w:rPr>
            </w:pPr>
            <w:r w:rsidRPr="00B739A4">
              <w:rPr>
                <w:rFonts w:ascii="Calibri" w:hAnsi="Calibri" w:cs="Calibri"/>
                <w:color w:val="000000"/>
                <w:sz w:val="22"/>
                <w:szCs w:val="22"/>
                <w:lang w:eastAsia="hr-HR"/>
              </w:rPr>
              <w:t>II</w:t>
            </w:r>
          </w:p>
        </w:tc>
        <w:tc>
          <w:tcPr>
            <w:tcW w:w="3491" w:type="pct"/>
            <w:shd w:val="clear" w:color="auto" w:fill="FFFFFF" w:themeFill="background1"/>
            <w:noWrap/>
            <w:vAlign w:val="bottom"/>
            <w:hideMark/>
          </w:tcPr>
          <w:p w14:paraId="2CE59C19" w14:textId="77777777"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Javna nabava radova</w:t>
            </w:r>
          </w:p>
        </w:tc>
        <w:tc>
          <w:tcPr>
            <w:tcW w:w="754" w:type="pct"/>
            <w:shd w:val="clear" w:color="auto" w:fill="FFFFFF" w:themeFill="background1"/>
            <w:noWrap/>
            <w:vAlign w:val="bottom"/>
            <w:hideMark/>
          </w:tcPr>
          <w:p w14:paraId="7FA23BB4" w14:textId="45DA8FE8" w:rsidR="00F4139A" w:rsidRPr="00B739A4" w:rsidRDefault="00314F02" w:rsidP="0028409E">
            <w:pPr>
              <w:rPr>
                <w:rFonts w:ascii="Calibri" w:hAnsi="Calibri" w:cs="Calibri"/>
                <w:color w:val="000000"/>
                <w:sz w:val="22"/>
                <w:szCs w:val="22"/>
                <w:lang w:eastAsia="hr-HR"/>
              </w:rPr>
            </w:pPr>
            <w:r>
              <w:rPr>
                <w:rFonts w:ascii="Calibri" w:hAnsi="Calibri" w:cs="Calibri"/>
                <w:color w:val="000000"/>
                <w:sz w:val="22"/>
                <w:szCs w:val="22"/>
                <w:lang w:eastAsia="hr-HR"/>
              </w:rPr>
              <w:t xml:space="preserve">  9.0</w:t>
            </w:r>
            <w:r w:rsidR="00F4139A">
              <w:rPr>
                <w:rFonts w:ascii="Calibri" w:hAnsi="Calibri" w:cs="Calibri"/>
                <w:color w:val="000000"/>
                <w:sz w:val="22"/>
                <w:szCs w:val="22"/>
                <w:lang w:eastAsia="hr-HR"/>
              </w:rPr>
              <w:t>00.000</w:t>
            </w:r>
          </w:p>
        </w:tc>
      </w:tr>
      <w:tr w:rsidR="00F4139A" w:rsidRPr="00B739A4" w14:paraId="2FC53E33" w14:textId="77777777" w:rsidTr="0043291A">
        <w:trPr>
          <w:trHeight w:val="300"/>
        </w:trPr>
        <w:tc>
          <w:tcPr>
            <w:tcW w:w="755" w:type="pct"/>
            <w:shd w:val="clear" w:color="auto" w:fill="FFFFFF" w:themeFill="background1"/>
            <w:noWrap/>
            <w:vAlign w:val="bottom"/>
            <w:hideMark/>
          </w:tcPr>
          <w:p w14:paraId="655E05B1" w14:textId="77777777" w:rsidR="00F4139A" w:rsidRPr="00B739A4" w:rsidRDefault="00F4139A" w:rsidP="0028409E">
            <w:pPr>
              <w:rPr>
                <w:rFonts w:ascii="Calibri" w:hAnsi="Calibri" w:cs="Calibri"/>
                <w:color w:val="000000"/>
                <w:sz w:val="22"/>
                <w:szCs w:val="22"/>
                <w:lang w:eastAsia="hr-HR"/>
              </w:rPr>
            </w:pPr>
            <w:r w:rsidRPr="00B739A4">
              <w:rPr>
                <w:rFonts w:ascii="Calibri" w:hAnsi="Calibri" w:cs="Calibri"/>
                <w:color w:val="000000"/>
                <w:sz w:val="22"/>
                <w:szCs w:val="22"/>
                <w:lang w:eastAsia="hr-HR"/>
              </w:rPr>
              <w:t>III</w:t>
            </w:r>
          </w:p>
        </w:tc>
        <w:tc>
          <w:tcPr>
            <w:tcW w:w="3491" w:type="pct"/>
            <w:shd w:val="clear" w:color="auto" w:fill="FFFFFF" w:themeFill="background1"/>
            <w:noWrap/>
            <w:vAlign w:val="bottom"/>
            <w:hideMark/>
          </w:tcPr>
          <w:p w14:paraId="630D4B23" w14:textId="77777777"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Javna nabava usluga</w:t>
            </w:r>
          </w:p>
        </w:tc>
        <w:tc>
          <w:tcPr>
            <w:tcW w:w="754" w:type="pct"/>
            <w:shd w:val="clear" w:color="auto" w:fill="FFFFFF" w:themeFill="background1"/>
            <w:noWrap/>
            <w:vAlign w:val="bottom"/>
            <w:hideMark/>
          </w:tcPr>
          <w:p w14:paraId="100876E1" w14:textId="5EA581C7"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 xml:space="preserve"> </w:t>
            </w:r>
            <w:r w:rsidR="00314F02">
              <w:rPr>
                <w:rFonts w:ascii="Calibri" w:hAnsi="Calibri" w:cs="Calibri"/>
                <w:color w:val="000000"/>
                <w:sz w:val="22"/>
                <w:szCs w:val="22"/>
                <w:lang w:eastAsia="hr-HR"/>
              </w:rPr>
              <w:t xml:space="preserve"> 3.8</w:t>
            </w:r>
            <w:r>
              <w:rPr>
                <w:rFonts w:ascii="Calibri" w:hAnsi="Calibri" w:cs="Calibri"/>
                <w:color w:val="000000"/>
                <w:sz w:val="22"/>
                <w:szCs w:val="22"/>
                <w:lang w:eastAsia="hr-HR"/>
              </w:rPr>
              <w:t>50.000</w:t>
            </w:r>
          </w:p>
        </w:tc>
      </w:tr>
      <w:tr w:rsidR="00F4139A" w:rsidRPr="00B739A4" w14:paraId="1CDE8A5C" w14:textId="77777777" w:rsidTr="0043291A">
        <w:trPr>
          <w:trHeight w:val="300"/>
        </w:trPr>
        <w:tc>
          <w:tcPr>
            <w:tcW w:w="755" w:type="pct"/>
            <w:shd w:val="clear" w:color="auto" w:fill="FFFFFF" w:themeFill="background1"/>
            <w:noWrap/>
            <w:vAlign w:val="bottom"/>
            <w:hideMark/>
          </w:tcPr>
          <w:p w14:paraId="3CF007AA" w14:textId="77777777"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I.I</w:t>
            </w:r>
          </w:p>
        </w:tc>
        <w:tc>
          <w:tcPr>
            <w:tcW w:w="3491" w:type="pct"/>
            <w:shd w:val="clear" w:color="auto" w:fill="FFFFFF" w:themeFill="background1"/>
            <w:noWrap/>
            <w:vAlign w:val="bottom"/>
            <w:hideMark/>
          </w:tcPr>
          <w:p w14:paraId="5F62D621" w14:textId="77777777"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Jednostavna nabava roba</w:t>
            </w:r>
          </w:p>
        </w:tc>
        <w:tc>
          <w:tcPr>
            <w:tcW w:w="754" w:type="pct"/>
            <w:shd w:val="clear" w:color="auto" w:fill="FFFFFF" w:themeFill="background1"/>
            <w:noWrap/>
            <w:vAlign w:val="bottom"/>
            <w:hideMark/>
          </w:tcPr>
          <w:p w14:paraId="6DBD93DD" w14:textId="376AF5D7"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 xml:space="preserve">  </w:t>
            </w:r>
            <w:r w:rsidR="00A63C88">
              <w:rPr>
                <w:rFonts w:ascii="Calibri" w:hAnsi="Calibri" w:cs="Calibri"/>
                <w:color w:val="000000"/>
                <w:sz w:val="22"/>
                <w:szCs w:val="22"/>
                <w:lang w:eastAsia="hr-HR"/>
              </w:rPr>
              <w:t>3.925.600</w:t>
            </w:r>
          </w:p>
        </w:tc>
      </w:tr>
      <w:tr w:rsidR="00F4139A" w:rsidRPr="00B739A4" w14:paraId="0EAB43BD" w14:textId="77777777" w:rsidTr="0043291A">
        <w:trPr>
          <w:trHeight w:val="300"/>
        </w:trPr>
        <w:tc>
          <w:tcPr>
            <w:tcW w:w="755" w:type="pct"/>
            <w:shd w:val="clear" w:color="auto" w:fill="FFFFFF" w:themeFill="background1"/>
            <w:noWrap/>
            <w:vAlign w:val="bottom"/>
            <w:hideMark/>
          </w:tcPr>
          <w:p w14:paraId="206EB5AE" w14:textId="77777777"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II.I</w:t>
            </w:r>
          </w:p>
        </w:tc>
        <w:tc>
          <w:tcPr>
            <w:tcW w:w="3491" w:type="pct"/>
            <w:shd w:val="clear" w:color="auto" w:fill="FFFFFF" w:themeFill="background1"/>
            <w:noWrap/>
            <w:vAlign w:val="bottom"/>
            <w:hideMark/>
          </w:tcPr>
          <w:p w14:paraId="523C87E9" w14:textId="77777777"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Jednostavna nabava radova</w:t>
            </w:r>
          </w:p>
        </w:tc>
        <w:tc>
          <w:tcPr>
            <w:tcW w:w="754" w:type="pct"/>
            <w:shd w:val="clear" w:color="auto" w:fill="FFFFFF" w:themeFill="background1"/>
            <w:noWrap/>
            <w:vAlign w:val="bottom"/>
            <w:hideMark/>
          </w:tcPr>
          <w:p w14:paraId="7736DC38" w14:textId="4D49A016"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 xml:space="preserve">  9.</w:t>
            </w:r>
            <w:r w:rsidR="00314F02">
              <w:rPr>
                <w:rFonts w:ascii="Calibri" w:hAnsi="Calibri" w:cs="Calibri"/>
                <w:color w:val="000000"/>
                <w:sz w:val="22"/>
                <w:szCs w:val="22"/>
                <w:lang w:eastAsia="hr-HR"/>
              </w:rPr>
              <w:t>73</w:t>
            </w:r>
            <w:r>
              <w:rPr>
                <w:rFonts w:ascii="Calibri" w:hAnsi="Calibri" w:cs="Calibri"/>
                <w:color w:val="000000"/>
                <w:sz w:val="22"/>
                <w:szCs w:val="22"/>
                <w:lang w:eastAsia="hr-HR"/>
              </w:rPr>
              <w:t>9.000</w:t>
            </w:r>
          </w:p>
        </w:tc>
      </w:tr>
      <w:tr w:rsidR="00F4139A" w:rsidRPr="00B739A4" w14:paraId="11A988E7" w14:textId="77777777" w:rsidTr="0043291A">
        <w:trPr>
          <w:trHeight w:val="300"/>
        </w:trPr>
        <w:tc>
          <w:tcPr>
            <w:tcW w:w="755" w:type="pct"/>
            <w:shd w:val="clear" w:color="auto" w:fill="FFFFFF" w:themeFill="background1"/>
            <w:noWrap/>
            <w:vAlign w:val="bottom"/>
            <w:hideMark/>
          </w:tcPr>
          <w:p w14:paraId="5B5252A5" w14:textId="77777777" w:rsidR="00F4139A" w:rsidRPr="00B739A4" w:rsidRDefault="00F4139A" w:rsidP="0028409E">
            <w:pPr>
              <w:rPr>
                <w:rFonts w:ascii="Calibri" w:hAnsi="Calibri" w:cs="Calibri"/>
                <w:color w:val="000000"/>
                <w:sz w:val="22"/>
                <w:szCs w:val="22"/>
                <w:lang w:eastAsia="hr-HR"/>
              </w:rPr>
            </w:pPr>
            <w:r>
              <w:rPr>
                <w:rFonts w:ascii="Calibri" w:hAnsi="Calibri" w:cs="Calibri"/>
                <w:color w:val="000000"/>
                <w:sz w:val="22"/>
                <w:szCs w:val="22"/>
                <w:lang w:eastAsia="hr-HR"/>
              </w:rPr>
              <w:t>III.I</w:t>
            </w:r>
          </w:p>
        </w:tc>
        <w:tc>
          <w:tcPr>
            <w:tcW w:w="3491" w:type="pct"/>
            <w:shd w:val="clear" w:color="auto" w:fill="FFFFFF" w:themeFill="background1"/>
            <w:noWrap/>
            <w:vAlign w:val="bottom"/>
            <w:hideMark/>
          </w:tcPr>
          <w:p w14:paraId="00396B7F" w14:textId="77777777" w:rsidR="00F4139A" w:rsidRPr="00592FD7" w:rsidRDefault="00F4139A" w:rsidP="0028409E">
            <w:pPr>
              <w:rPr>
                <w:rFonts w:asciiTheme="minorHAnsi" w:hAnsiTheme="minorHAnsi" w:cstheme="minorHAnsi"/>
                <w:sz w:val="22"/>
                <w:szCs w:val="22"/>
                <w:lang w:eastAsia="hr-HR"/>
              </w:rPr>
            </w:pPr>
            <w:r w:rsidRPr="00592FD7">
              <w:rPr>
                <w:rFonts w:asciiTheme="minorHAnsi" w:hAnsiTheme="minorHAnsi" w:cstheme="minorHAnsi"/>
                <w:sz w:val="22"/>
                <w:szCs w:val="22"/>
                <w:lang w:eastAsia="hr-HR"/>
              </w:rPr>
              <w:t>Jednostavna na</w:t>
            </w:r>
            <w:r>
              <w:rPr>
                <w:rFonts w:asciiTheme="minorHAnsi" w:hAnsiTheme="minorHAnsi" w:cstheme="minorHAnsi"/>
                <w:sz w:val="22"/>
                <w:szCs w:val="22"/>
                <w:lang w:eastAsia="hr-HR"/>
              </w:rPr>
              <w:t>bava usluga</w:t>
            </w:r>
          </w:p>
        </w:tc>
        <w:tc>
          <w:tcPr>
            <w:tcW w:w="754" w:type="pct"/>
            <w:shd w:val="clear" w:color="auto" w:fill="FFFFFF" w:themeFill="background1"/>
            <w:noWrap/>
            <w:vAlign w:val="bottom"/>
            <w:hideMark/>
          </w:tcPr>
          <w:p w14:paraId="35DD9BAA" w14:textId="4CAD05C5" w:rsidR="00F4139A" w:rsidRPr="0042504C" w:rsidRDefault="00314F02" w:rsidP="0028409E">
            <w:pPr>
              <w:rPr>
                <w:rFonts w:asciiTheme="minorHAnsi" w:hAnsiTheme="minorHAnsi" w:cstheme="minorHAnsi"/>
                <w:sz w:val="22"/>
                <w:szCs w:val="22"/>
                <w:lang w:eastAsia="hr-HR"/>
              </w:rPr>
            </w:pPr>
            <w:r>
              <w:rPr>
                <w:rFonts w:asciiTheme="minorHAnsi" w:hAnsiTheme="minorHAnsi" w:cstheme="minorHAnsi"/>
                <w:sz w:val="22"/>
                <w:szCs w:val="22"/>
                <w:lang w:eastAsia="hr-HR"/>
              </w:rPr>
              <w:t xml:space="preserve">  8.483.500</w:t>
            </w:r>
          </w:p>
        </w:tc>
      </w:tr>
      <w:tr w:rsidR="00F4139A" w:rsidRPr="00B739A4" w14:paraId="5B9933F9" w14:textId="77777777" w:rsidTr="0043291A">
        <w:trPr>
          <w:trHeight w:val="300"/>
        </w:trPr>
        <w:tc>
          <w:tcPr>
            <w:tcW w:w="755" w:type="pct"/>
            <w:shd w:val="clear" w:color="auto" w:fill="FFFFFF" w:themeFill="background1"/>
            <w:noWrap/>
            <w:vAlign w:val="bottom"/>
            <w:hideMark/>
          </w:tcPr>
          <w:p w14:paraId="2FF5B400" w14:textId="77777777" w:rsidR="00F4139A" w:rsidRPr="00B739A4" w:rsidRDefault="00F4139A" w:rsidP="0028409E">
            <w:pPr>
              <w:rPr>
                <w:rFonts w:ascii="Times New Roman" w:hAnsi="Times New Roman"/>
                <w:sz w:val="20"/>
                <w:lang w:eastAsia="hr-HR"/>
              </w:rPr>
            </w:pPr>
          </w:p>
        </w:tc>
        <w:tc>
          <w:tcPr>
            <w:tcW w:w="3491" w:type="pct"/>
            <w:shd w:val="clear" w:color="auto" w:fill="FFFFFF" w:themeFill="background1"/>
            <w:noWrap/>
            <w:vAlign w:val="bottom"/>
            <w:hideMark/>
          </w:tcPr>
          <w:p w14:paraId="000732AE" w14:textId="77777777" w:rsidR="00F4139A" w:rsidRPr="00B739A4" w:rsidRDefault="00F4139A" w:rsidP="0028409E">
            <w:pPr>
              <w:rPr>
                <w:rFonts w:ascii="Calibri" w:hAnsi="Calibri" w:cs="Calibri"/>
                <w:color w:val="000000"/>
                <w:sz w:val="22"/>
                <w:szCs w:val="22"/>
                <w:lang w:eastAsia="hr-HR"/>
              </w:rPr>
            </w:pPr>
            <w:r w:rsidRPr="00B739A4">
              <w:rPr>
                <w:rFonts w:ascii="Calibri" w:hAnsi="Calibri" w:cs="Calibri"/>
                <w:color w:val="000000"/>
                <w:sz w:val="22"/>
                <w:szCs w:val="22"/>
                <w:lang w:eastAsia="hr-HR"/>
              </w:rPr>
              <w:t>UKUPNO</w:t>
            </w:r>
            <w:r>
              <w:rPr>
                <w:rFonts w:ascii="Calibri" w:hAnsi="Calibri" w:cs="Calibri"/>
                <w:color w:val="000000"/>
                <w:sz w:val="22"/>
                <w:szCs w:val="22"/>
                <w:lang w:eastAsia="hr-HR"/>
              </w:rPr>
              <w:t xml:space="preserve"> PLAN NABAVE:</w:t>
            </w:r>
          </w:p>
        </w:tc>
        <w:tc>
          <w:tcPr>
            <w:tcW w:w="754" w:type="pct"/>
            <w:shd w:val="clear" w:color="auto" w:fill="FFFFFF" w:themeFill="background1"/>
            <w:noWrap/>
            <w:vAlign w:val="bottom"/>
            <w:hideMark/>
          </w:tcPr>
          <w:p w14:paraId="2F2FE60C" w14:textId="7546DCE1" w:rsidR="00F4139A" w:rsidRPr="00B739A4" w:rsidRDefault="00A63C88" w:rsidP="0028409E">
            <w:pPr>
              <w:rPr>
                <w:rFonts w:ascii="Calibri" w:hAnsi="Calibri" w:cs="Calibri"/>
                <w:color w:val="000000"/>
                <w:sz w:val="22"/>
                <w:szCs w:val="22"/>
                <w:lang w:eastAsia="hr-HR"/>
              </w:rPr>
            </w:pPr>
            <w:r>
              <w:rPr>
                <w:rFonts w:ascii="Calibri" w:hAnsi="Calibri" w:cs="Calibri"/>
                <w:color w:val="000000"/>
                <w:sz w:val="22"/>
                <w:szCs w:val="22"/>
                <w:lang w:eastAsia="hr-HR"/>
              </w:rPr>
              <w:t>68.052.600</w:t>
            </w:r>
          </w:p>
        </w:tc>
      </w:tr>
    </w:tbl>
    <w:p w14:paraId="0B6864E5" w14:textId="77777777" w:rsidR="00F4139A" w:rsidRPr="00F4139A" w:rsidRDefault="00F4139A" w:rsidP="00F4139A">
      <w:pPr>
        <w:rPr>
          <w:rFonts w:eastAsia="Calibri"/>
        </w:rPr>
      </w:pPr>
    </w:p>
    <w:p w14:paraId="410B35E9" w14:textId="77777777" w:rsidR="003C29FC" w:rsidRPr="003C29FC" w:rsidRDefault="003C29FC" w:rsidP="003C29FC">
      <w:pPr>
        <w:rPr>
          <w:rFonts w:ascii="Calibri" w:eastAsia="Calibri" w:hAnsi="Calibri"/>
          <w:b/>
          <w:bCs/>
          <w:sz w:val="22"/>
          <w:szCs w:val="22"/>
          <w:lang w:eastAsia="hr-HR"/>
        </w:rPr>
      </w:pPr>
    </w:p>
    <w:p w14:paraId="662010B9" w14:textId="43D2F965" w:rsidR="003C29FC" w:rsidRDefault="003C29FC" w:rsidP="00BA4BDE">
      <w:pPr>
        <w:rPr>
          <w:rFonts w:ascii="Calibri" w:eastAsia="Calibri" w:hAnsi="Calibri"/>
          <w:bCs/>
          <w:sz w:val="22"/>
          <w:szCs w:val="22"/>
          <w:lang w:eastAsia="hr-HR"/>
        </w:rPr>
      </w:pPr>
      <w:r w:rsidRPr="003C29FC">
        <w:rPr>
          <w:rFonts w:ascii="Calibri" w:eastAsia="Calibri" w:hAnsi="Calibri"/>
          <w:bCs/>
          <w:sz w:val="22"/>
          <w:szCs w:val="22"/>
          <w:lang w:eastAsia="hr-HR"/>
        </w:rPr>
        <w:t xml:space="preserve"> Planom nabave </w:t>
      </w:r>
      <w:r w:rsidR="00900635">
        <w:rPr>
          <w:rFonts w:ascii="Calibri" w:eastAsia="Calibri" w:hAnsi="Calibri"/>
          <w:bCs/>
          <w:sz w:val="22"/>
          <w:szCs w:val="22"/>
          <w:lang w:eastAsia="hr-HR"/>
        </w:rPr>
        <w:t xml:space="preserve">za 2020. godinu </w:t>
      </w:r>
      <w:r w:rsidRPr="003C29FC">
        <w:rPr>
          <w:rFonts w:ascii="Calibri" w:eastAsia="Calibri" w:hAnsi="Calibri"/>
          <w:bCs/>
          <w:sz w:val="22"/>
          <w:szCs w:val="22"/>
          <w:lang w:eastAsia="hr-HR"/>
        </w:rPr>
        <w:t>predviđene su sljedeće značajnije investicije:</w:t>
      </w:r>
    </w:p>
    <w:p w14:paraId="0FB65E94" w14:textId="77777777" w:rsidR="00860D10" w:rsidRPr="003C29FC" w:rsidRDefault="00860D10" w:rsidP="00BA4BDE">
      <w:pPr>
        <w:rPr>
          <w:rFonts w:ascii="Calibri" w:eastAsia="Calibri" w:hAnsi="Calibri"/>
          <w:bCs/>
          <w:sz w:val="22"/>
          <w:szCs w:val="22"/>
          <w:lang w:eastAsia="hr-HR"/>
        </w:rPr>
      </w:pPr>
    </w:p>
    <w:p w14:paraId="772E6451" w14:textId="763F526A" w:rsidR="003C29FC" w:rsidRDefault="00BD29F0" w:rsidP="00032BC7">
      <w:pPr>
        <w:numPr>
          <w:ilvl w:val="0"/>
          <w:numId w:val="6"/>
        </w:numPr>
        <w:spacing w:after="200"/>
        <w:contextualSpacing/>
        <w:rPr>
          <w:rFonts w:ascii="Calibri" w:eastAsia="Calibri" w:hAnsi="Calibri"/>
          <w:bCs/>
          <w:sz w:val="22"/>
          <w:szCs w:val="22"/>
          <w:lang w:eastAsia="hr-HR"/>
        </w:rPr>
      </w:pPr>
      <w:r>
        <w:rPr>
          <w:rFonts w:ascii="Calibri" w:eastAsia="Calibri" w:hAnsi="Calibri"/>
          <w:bCs/>
          <w:sz w:val="22"/>
          <w:szCs w:val="22"/>
          <w:lang w:eastAsia="hr-HR"/>
        </w:rPr>
        <w:t>ugradnja klimatizacije i ventilacije kina u Savskoj 25</w:t>
      </w:r>
    </w:p>
    <w:p w14:paraId="15B4DAF2" w14:textId="77777777" w:rsidR="000501CF" w:rsidRDefault="000501CF" w:rsidP="000501CF">
      <w:pPr>
        <w:numPr>
          <w:ilvl w:val="0"/>
          <w:numId w:val="6"/>
        </w:numPr>
        <w:spacing w:after="200"/>
        <w:contextualSpacing/>
        <w:rPr>
          <w:rFonts w:ascii="Calibri" w:eastAsia="Calibri" w:hAnsi="Calibri"/>
          <w:bCs/>
          <w:sz w:val="22"/>
          <w:szCs w:val="22"/>
          <w:lang w:eastAsia="hr-HR"/>
        </w:rPr>
      </w:pPr>
      <w:r>
        <w:rPr>
          <w:rFonts w:ascii="Calibri" w:eastAsia="Calibri" w:hAnsi="Calibri"/>
          <w:bCs/>
          <w:sz w:val="22"/>
          <w:szCs w:val="22"/>
          <w:lang w:eastAsia="hr-HR"/>
        </w:rPr>
        <w:t xml:space="preserve">izgradnja vanjske i unutarnje hidrantske mreže u SN </w:t>
      </w:r>
      <w:proofErr w:type="spellStart"/>
      <w:r>
        <w:rPr>
          <w:rFonts w:ascii="Calibri" w:eastAsia="Calibri" w:hAnsi="Calibri"/>
          <w:bCs/>
          <w:sz w:val="22"/>
          <w:szCs w:val="22"/>
          <w:lang w:eastAsia="hr-HR"/>
        </w:rPr>
        <w:t>Lašćina</w:t>
      </w:r>
      <w:proofErr w:type="spellEnd"/>
    </w:p>
    <w:p w14:paraId="067981E1" w14:textId="77777777" w:rsidR="000501CF" w:rsidRDefault="000501CF" w:rsidP="000501CF">
      <w:pPr>
        <w:numPr>
          <w:ilvl w:val="0"/>
          <w:numId w:val="6"/>
        </w:numPr>
        <w:spacing w:after="200"/>
        <w:contextualSpacing/>
        <w:rPr>
          <w:rFonts w:ascii="Calibri" w:eastAsia="Calibri" w:hAnsi="Calibri"/>
          <w:bCs/>
          <w:sz w:val="22"/>
          <w:szCs w:val="22"/>
          <w:lang w:eastAsia="hr-HR"/>
        </w:rPr>
      </w:pPr>
      <w:r>
        <w:rPr>
          <w:rFonts w:ascii="Calibri" w:eastAsia="Calibri" w:hAnsi="Calibri"/>
          <w:bCs/>
          <w:sz w:val="22"/>
          <w:szCs w:val="22"/>
          <w:lang w:eastAsia="hr-HR"/>
        </w:rPr>
        <w:t xml:space="preserve">radovi zamjene </w:t>
      </w:r>
      <w:proofErr w:type="spellStart"/>
      <w:r>
        <w:rPr>
          <w:rFonts w:ascii="Calibri" w:eastAsia="Calibri" w:hAnsi="Calibri"/>
          <w:bCs/>
          <w:sz w:val="22"/>
          <w:szCs w:val="22"/>
          <w:lang w:eastAsia="hr-HR"/>
        </w:rPr>
        <w:t>salonitnog</w:t>
      </w:r>
      <w:proofErr w:type="spellEnd"/>
      <w:r>
        <w:rPr>
          <w:rFonts w:ascii="Calibri" w:eastAsia="Calibri" w:hAnsi="Calibri"/>
          <w:bCs/>
          <w:sz w:val="22"/>
          <w:szCs w:val="22"/>
          <w:lang w:eastAsia="hr-HR"/>
        </w:rPr>
        <w:t xml:space="preserve"> pokrova upravne zgrade u Savskoj 25</w:t>
      </w:r>
    </w:p>
    <w:p w14:paraId="7649AF2E" w14:textId="5FA08B7E" w:rsidR="00BD29F0" w:rsidRPr="000501CF" w:rsidRDefault="000501CF" w:rsidP="000501CF">
      <w:pPr>
        <w:numPr>
          <w:ilvl w:val="0"/>
          <w:numId w:val="6"/>
        </w:numPr>
        <w:spacing w:after="200"/>
        <w:contextualSpacing/>
        <w:rPr>
          <w:rFonts w:ascii="Calibri" w:eastAsia="Calibri" w:hAnsi="Calibri"/>
          <w:bCs/>
          <w:sz w:val="22"/>
          <w:szCs w:val="22"/>
          <w:lang w:eastAsia="hr-HR"/>
        </w:rPr>
      </w:pPr>
      <w:r>
        <w:rPr>
          <w:rFonts w:ascii="Calibri" w:eastAsia="Calibri" w:hAnsi="Calibri"/>
          <w:bCs/>
          <w:sz w:val="22"/>
          <w:szCs w:val="22"/>
          <w:lang w:eastAsia="hr-HR"/>
        </w:rPr>
        <w:t>rekonstrukcija ovojnice upravne zgrade u Savskoj 25</w:t>
      </w:r>
    </w:p>
    <w:p w14:paraId="49CB72D5" w14:textId="74545511" w:rsidR="003C29FC" w:rsidRPr="003C29FC" w:rsidRDefault="003C29FC" w:rsidP="00032BC7">
      <w:pPr>
        <w:numPr>
          <w:ilvl w:val="0"/>
          <w:numId w:val="6"/>
        </w:numPr>
        <w:spacing w:after="200"/>
        <w:contextualSpacing/>
        <w:rPr>
          <w:rFonts w:ascii="Calibri" w:eastAsia="Calibri" w:hAnsi="Calibri"/>
          <w:bCs/>
          <w:sz w:val="22"/>
          <w:szCs w:val="22"/>
          <w:lang w:eastAsia="hr-HR"/>
        </w:rPr>
      </w:pPr>
      <w:r w:rsidRPr="003C29FC">
        <w:rPr>
          <w:rFonts w:ascii="Calibri" w:eastAsia="Calibri" w:hAnsi="Calibri"/>
          <w:bCs/>
          <w:sz w:val="22"/>
          <w:szCs w:val="22"/>
          <w:lang w:eastAsia="hr-HR"/>
        </w:rPr>
        <w:t xml:space="preserve">radovi uređenja vanjske hidrantske mreže i mreže sustava otpadnih voda </w:t>
      </w:r>
      <w:r w:rsidR="00DD5D8C">
        <w:rPr>
          <w:rFonts w:ascii="Calibri" w:eastAsia="Calibri" w:hAnsi="Calibri"/>
          <w:bCs/>
          <w:sz w:val="22"/>
          <w:szCs w:val="22"/>
          <w:lang w:eastAsia="hr-HR"/>
        </w:rPr>
        <w:t xml:space="preserve">i vanjskog okoliša </w:t>
      </w:r>
      <w:r w:rsidRPr="003C29FC">
        <w:rPr>
          <w:rFonts w:ascii="Calibri" w:eastAsia="Calibri" w:hAnsi="Calibri"/>
          <w:bCs/>
          <w:sz w:val="22"/>
          <w:szCs w:val="22"/>
          <w:lang w:eastAsia="hr-HR"/>
        </w:rPr>
        <w:t>u SD Ante Starčević</w:t>
      </w:r>
      <w:r w:rsidR="00B500B7">
        <w:rPr>
          <w:rFonts w:ascii="Calibri" w:eastAsia="Calibri" w:hAnsi="Calibri"/>
          <w:bCs/>
          <w:sz w:val="22"/>
          <w:szCs w:val="22"/>
          <w:lang w:eastAsia="hr-HR"/>
        </w:rPr>
        <w:t xml:space="preserve"> </w:t>
      </w:r>
    </w:p>
    <w:p w14:paraId="7485C668" w14:textId="7403B6B5" w:rsidR="00B500B7" w:rsidRPr="000501CF" w:rsidRDefault="00B500B7" w:rsidP="00283040">
      <w:pPr>
        <w:spacing w:after="200"/>
        <w:ind w:left="720"/>
        <w:contextualSpacing/>
        <w:rPr>
          <w:rFonts w:ascii="Calibri" w:eastAsia="Calibri" w:hAnsi="Calibri"/>
          <w:bCs/>
          <w:sz w:val="22"/>
          <w:szCs w:val="22"/>
          <w:lang w:eastAsia="hr-HR"/>
        </w:rPr>
      </w:pPr>
    </w:p>
    <w:p w14:paraId="7D81B6A8" w14:textId="77777777" w:rsidR="003C29FC" w:rsidRPr="003C29FC" w:rsidRDefault="003C29FC" w:rsidP="003C29FC">
      <w:pPr>
        <w:rPr>
          <w:rFonts w:ascii="Calibri" w:eastAsia="Calibri" w:hAnsi="Calibri"/>
          <w:bCs/>
          <w:sz w:val="22"/>
          <w:szCs w:val="22"/>
          <w:lang w:eastAsia="hr-HR"/>
        </w:rPr>
      </w:pPr>
    </w:p>
    <w:p w14:paraId="744938B9" w14:textId="77777777" w:rsidR="003C29FC" w:rsidRPr="003C29FC" w:rsidRDefault="003C29FC" w:rsidP="003C29FC">
      <w:pPr>
        <w:rPr>
          <w:rFonts w:ascii="Calibri" w:eastAsia="Calibri" w:hAnsi="Calibri"/>
          <w:bCs/>
          <w:sz w:val="22"/>
          <w:szCs w:val="22"/>
          <w:lang w:eastAsia="hr-HR"/>
        </w:rPr>
      </w:pPr>
    </w:p>
    <w:p w14:paraId="27BFC011" w14:textId="3482564D" w:rsidR="003C29FC" w:rsidRPr="00B77E63" w:rsidRDefault="003C29FC" w:rsidP="000F7876">
      <w:pPr>
        <w:pStyle w:val="Naslov2"/>
        <w:rPr>
          <w:rFonts w:asciiTheme="minorHAnsi" w:eastAsia="Calibri" w:hAnsiTheme="minorHAnsi" w:cstheme="minorHAnsi"/>
          <w:b/>
        </w:rPr>
      </w:pPr>
      <w:bookmarkStart w:id="8" w:name="_Toc27396306"/>
      <w:r w:rsidRPr="00B77E63">
        <w:rPr>
          <w:rFonts w:asciiTheme="minorHAnsi" w:eastAsia="Calibri" w:hAnsiTheme="minorHAnsi" w:cstheme="minorHAnsi"/>
          <w:b/>
        </w:rPr>
        <w:lastRenderedPageBreak/>
        <w:t>Kolektivni ugovor</w:t>
      </w:r>
      <w:bookmarkEnd w:id="8"/>
    </w:p>
    <w:p w14:paraId="02381190" w14:textId="7F727FC4" w:rsidR="003C29FC" w:rsidRPr="003C29FC" w:rsidRDefault="003C29FC" w:rsidP="003C29FC">
      <w:pPr>
        <w:rPr>
          <w:rFonts w:ascii="Calibri" w:eastAsia="Calibri" w:hAnsi="Calibri"/>
          <w:bCs/>
          <w:sz w:val="22"/>
          <w:szCs w:val="22"/>
          <w:lang w:eastAsia="hr-HR"/>
        </w:rPr>
      </w:pPr>
      <w:r w:rsidRPr="003C29FC">
        <w:rPr>
          <w:rFonts w:ascii="Calibri" w:eastAsia="Calibri" w:hAnsi="Calibri"/>
          <w:bCs/>
          <w:sz w:val="22"/>
          <w:szCs w:val="22"/>
          <w:lang w:eastAsia="hr-HR"/>
        </w:rPr>
        <w:t>9. prosinca 2016. godine zaključen je Kolektivni ugovor za Studentski centar u Zagrebu koji je stupio na snagu od 1.</w:t>
      </w:r>
      <w:r w:rsidR="003D73B4">
        <w:rPr>
          <w:rFonts w:ascii="Calibri" w:eastAsia="Calibri" w:hAnsi="Calibri"/>
          <w:bCs/>
          <w:sz w:val="22"/>
          <w:szCs w:val="22"/>
          <w:lang w:eastAsia="hr-HR"/>
        </w:rPr>
        <w:t xml:space="preserve"> </w:t>
      </w:r>
      <w:r w:rsidRPr="003C29FC">
        <w:rPr>
          <w:rFonts w:ascii="Calibri" w:eastAsia="Calibri" w:hAnsi="Calibri"/>
          <w:bCs/>
          <w:sz w:val="22"/>
          <w:szCs w:val="22"/>
          <w:lang w:eastAsia="hr-HR"/>
        </w:rPr>
        <w:t>siječnja 2017. godine. Ovim Ugovoro</w:t>
      </w:r>
      <w:r w:rsidR="003D73B4">
        <w:rPr>
          <w:rFonts w:ascii="Calibri" w:eastAsia="Calibri" w:hAnsi="Calibri"/>
          <w:bCs/>
          <w:sz w:val="22"/>
          <w:szCs w:val="22"/>
          <w:lang w:eastAsia="hr-HR"/>
        </w:rPr>
        <w:t>m su regulirana prava i obveze te</w:t>
      </w:r>
      <w:r w:rsidRPr="003C29FC">
        <w:rPr>
          <w:rFonts w:ascii="Calibri" w:eastAsia="Calibri" w:hAnsi="Calibri"/>
          <w:bCs/>
          <w:sz w:val="22"/>
          <w:szCs w:val="22"/>
          <w:lang w:eastAsia="hr-HR"/>
        </w:rPr>
        <w:t xml:space="preserve"> ostala pitanja koja se tiču radnih odnosa.</w:t>
      </w:r>
    </w:p>
    <w:p w14:paraId="3C067C6E" w14:textId="261FC4E2" w:rsidR="003C29FC" w:rsidRPr="003C29FC" w:rsidRDefault="003C29FC" w:rsidP="003C29FC">
      <w:pPr>
        <w:rPr>
          <w:rFonts w:ascii="Calibri" w:eastAsia="Calibri" w:hAnsi="Calibri"/>
          <w:bCs/>
          <w:sz w:val="22"/>
          <w:szCs w:val="22"/>
          <w:lang w:eastAsia="hr-HR"/>
        </w:rPr>
      </w:pPr>
      <w:r w:rsidRPr="003C29FC">
        <w:rPr>
          <w:rFonts w:ascii="Calibri" w:eastAsia="Calibri" w:hAnsi="Calibri"/>
          <w:bCs/>
          <w:sz w:val="22"/>
          <w:szCs w:val="22"/>
          <w:lang w:eastAsia="hr-HR"/>
        </w:rPr>
        <w:t xml:space="preserve">19. ožujka 2018. sklopljen je </w:t>
      </w:r>
      <w:proofErr w:type="spellStart"/>
      <w:r w:rsidRPr="003C29FC">
        <w:rPr>
          <w:rFonts w:ascii="Calibri" w:eastAsia="Calibri" w:hAnsi="Calibri"/>
          <w:bCs/>
          <w:sz w:val="22"/>
          <w:szCs w:val="22"/>
          <w:lang w:eastAsia="hr-HR"/>
        </w:rPr>
        <w:t>Anex</w:t>
      </w:r>
      <w:proofErr w:type="spellEnd"/>
      <w:r w:rsidRPr="003C29FC">
        <w:rPr>
          <w:rFonts w:ascii="Calibri" w:eastAsia="Calibri" w:hAnsi="Calibri"/>
          <w:bCs/>
          <w:sz w:val="22"/>
          <w:szCs w:val="22"/>
          <w:lang w:eastAsia="hr-HR"/>
        </w:rPr>
        <w:t xml:space="preserve"> I Kolektivnog ugovora kojim se nadopunjuje članak 44. </w:t>
      </w:r>
      <w:r w:rsidR="001A581B">
        <w:rPr>
          <w:rFonts w:ascii="Calibri" w:eastAsia="Calibri" w:hAnsi="Calibri"/>
          <w:bCs/>
          <w:sz w:val="22"/>
          <w:szCs w:val="22"/>
          <w:lang w:eastAsia="hr-HR"/>
        </w:rPr>
        <w:t>i uređuje pravo obitelji preminulog radnika na uvećanu novčanu pomoć.</w:t>
      </w:r>
    </w:p>
    <w:p w14:paraId="5FE06DDD" w14:textId="65966EB8" w:rsidR="003C29FC" w:rsidRDefault="003C29FC" w:rsidP="003C29FC">
      <w:pPr>
        <w:rPr>
          <w:rFonts w:ascii="Calibri" w:eastAsia="Calibri" w:hAnsi="Calibri"/>
          <w:bCs/>
          <w:sz w:val="22"/>
          <w:szCs w:val="22"/>
          <w:lang w:eastAsia="hr-HR"/>
        </w:rPr>
      </w:pPr>
      <w:r w:rsidRPr="003C29FC">
        <w:rPr>
          <w:rFonts w:ascii="Calibri" w:eastAsia="Calibri" w:hAnsi="Calibri"/>
          <w:bCs/>
          <w:sz w:val="22"/>
          <w:szCs w:val="22"/>
          <w:lang w:eastAsia="hr-HR"/>
        </w:rPr>
        <w:t xml:space="preserve">23. travnja 2018. sklopljen je </w:t>
      </w:r>
      <w:proofErr w:type="spellStart"/>
      <w:r w:rsidRPr="003C29FC">
        <w:rPr>
          <w:rFonts w:ascii="Calibri" w:eastAsia="Calibri" w:hAnsi="Calibri"/>
          <w:bCs/>
          <w:sz w:val="22"/>
          <w:szCs w:val="22"/>
          <w:lang w:eastAsia="hr-HR"/>
        </w:rPr>
        <w:t>Anex</w:t>
      </w:r>
      <w:proofErr w:type="spellEnd"/>
      <w:r w:rsidRPr="003C29FC">
        <w:rPr>
          <w:rFonts w:ascii="Calibri" w:eastAsia="Calibri" w:hAnsi="Calibri"/>
          <w:bCs/>
          <w:sz w:val="22"/>
          <w:szCs w:val="22"/>
          <w:lang w:eastAsia="hr-HR"/>
        </w:rPr>
        <w:t xml:space="preserve"> II Kolektivnog ugovora kojim se nadopunjuje članak 6.</w:t>
      </w:r>
      <w:r w:rsidR="00D81946">
        <w:rPr>
          <w:rFonts w:ascii="Calibri" w:eastAsia="Calibri" w:hAnsi="Calibri"/>
          <w:bCs/>
          <w:sz w:val="22"/>
          <w:szCs w:val="22"/>
          <w:lang w:eastAsia="hr-HR"/>
        </w:rPr>
        <w:t xml:space="preserve"> i uređuje </w:t>
      </w:r>
      <w:r w:rsidR="00D81946" w:rsidRPr="00787328">
        <w:rPr>
          <w:rFonts w:ascii="Calibri" w:eastAsia="Calibri" w:hAnsi="Calibri"/>
          <w:bCs/>
          <w:sz w:val="22"/>
          <w:szCs w:val="22"/>
          <w:lang w:eastAsia="hr-HR"/>
        </w:rPr>
        <w:t>pitanje zapošljavanja pripravnika.</w:t>
      </w:r>
    </w:p>
    <w:p w14:paraId="3FE3A954" w14:textId="77777777" w:rsidR="003C29FC" w:rsidRPr="003C29FC" w:rsidRDefault="003C29FC" w:rsidP="003C29FC">
      <w:pPr>
        <w:rPr>
          <w:rFonts w:ascii="Calibri" w:eastAsia="Calibri" w:hAnsi="Calibri"/>
          <w:b/>
          <w:bCs/>
          <w:caps/>
          <w:sz w:val="22"/>
          <w:szCs w:val="22"/>
          <w:lang w:eastAsia="hr-HR"/>
        </w:rPr>
      </w:pPr>
    </w:p>
    <w:p w14:paraId="1BE3C087" w14:textId="77777777" w:rsidR="003C29FC" w:rsidRPr="003C29FC" w:rsidRDefault="003C29FC" w:rsidP="003C29FC">
      <w:pPr>
        <w:rPr>
          <w:rFonts w:ascii="Calibri" w:eastAsia="Calibri" w:hAnsi="Calibri"/>
          <w:bCs/>
          <w:sz w:val="22"/>
          <w:szCs w:val="22"/>
          <w:highlight w:val="yellow"/>
          <w:lang w:eastAsia="hr-HR"/>
        </w:rPr>
      </w:pPr>
    </w:p>
    <w:p w14:paraId="0B5DB9B0" w14:textId="35ACA8D4" w:rsidR="003C29FC" w:rsidRPr="00AC5998" w:rsidRDefault="003C29FC" w:rsidP="000F7876">
      <w:pPr>
        <w:pStyle w:val="Naslov2"/>
        <w:rPr>
          <w:rFonts w:asciiTheme="minorHAnsi" w:eastAsia="Calibri" w:hAnsiTheme="minorHAnsi" w:cstheme="minorHAnsi"/>
          <w:b/>
        </w:rPr>
      </w:pPr>
      <w:bookmarkStart w:id="9" w:name="_Toc27396307"/>
      <w:r w:rsidRPr="00AC5998">
        <w:rPr>
          <w:rFonts w:asciiTheme="minorHAnsi" w:eastAsia="Calibri" w:hAnsiTheme="minorHAnsi" w:cstheme="minorHAnsi"/>
          <w:b/>
        </w:rPr>
        <w:t>Reorganizacija poslovanja</w:t>
      </w:r>
      <w:bookmarkEnd w:id="9"/>
    </w:p>
    <w:p w14:paraId="6A267EB5" w14:textId="77777777" w:rsidR="00331BE2" w:rsidRDefault="00331BE2" w:rsidP="00331BE2">
      <w:pPr>
        <w:spacing w:after="200"/>
        <w:rPr>
          <w:rFonts w:ascii="Calibri" w:eastAsia="Calibri" w:hAnsi="Calibri"/>
          <w:sz w:val="22"/>
          <w:szCs w:val="22"/>
          <w:lang w:eastAsia="hr-HR"/>
        </w:rPr>
      </w:pPr>
      <w:r w:rsidRPr="003C29FC">
        <w:rPr>
          <w:rFonts w:ascii="Calibri" w:eastAsia="Calibri" w:hAnsi="Calibri"/>
          <w:sz w:val="22"/>
          <w:szCs w:val="22"/>
          <w:lang w:eastAsia="hr-HR"/>
        </w:rPr>
        <w:t>Tijekom 20</w:t>
      </w:r>
      <w:r>
        <w:rPr>
          <w:rFonts w:ascii="Calibri" w:eastAsia="Calibri" w:hAnsi="Calibri"/>
          <w:sz w:val="22"/>
          <w:szCs w:val="22"/>
          <w:lang w:eastAsia="hr-HR"/>
        </w:rPr>
        <w:t>20</w:t>
      </w:r>
      <w:r w:rsidRPr="003C29FC">
        <w:rPr>
          <w:rFonts w:ascii="Calibri" w:eastAsia="Calibri" w:hAnsi="Calibri"/>
          <w:sz w:val="22"/>
          <w:szCs w:val="22"/>
          <w:lang w:eastAsia="hr-HR"/>
        </w:rPr>
        <w:t>. godine planira se početak rada po novom ustroju organizacijskih jedinica Studentskog centra kojim bi se postigla racionalizacija cjelokupnog poslovanja</w:t>
      </w:r>
      <w:r w:rsidRPr="003C29FC">
        <w:rPr>
          <w:rFonts w:ascii="Calibri" w:eastAsia="Calibri" w:hAnsi="Calibri"/>
          <w:b/>
          <w:sz w:val="22"/>
          <w:szCs w:val="22"/>
          <w:lang w:eastAsia="hr-HR"/>
        </w:rPr>
        <w:t xml:space="preserve">. </w:t>
      </w:r>
      <w:r w:rsidRPr="006258ED">
        <w:rPr>
          <w:rFonts w:ascii="Calibri" w:eastAsia="Calibri" w:hAnsi="Calibri"/>
          <w:sz w:val="22"/>
          <w:szCs w:val="22"/>
          <w:lang w:eastAsia="hr-HR"/>
        </w:rPr>
        <w:t xml:space="preserve">Pregovori </w:t>
      </w:r>
      <w:r>
        <w:rPr>
          <w:rFonts w:ascii="Calibri" w:eastAsia="Calibri" w:hAnsi="Calibri"/>
          <w:sz w:val="22"/>
          <w:szCs w:val="22"/>
          <w:lang w:eastAsia="hr-HR"/>
        </w:rPr>
        <w:t xml:space="preserve">sa sindikatima u SC-u Zagreb prema obavezama iz potpisanog kolektivnog Ugovora (KU) </w:t>
      </w:r>
      <w:r w:rsidRPr="006258ED">
        <w:rPr>
          <w:rFonts w:ascii="Calibri" w:eastAsia="Calibri" w:hAnsi="Calibri"/>
          <w:sz w:val="22"/>
          <w:szCs w:val="22"/>
          <w:lang w:eastAsia="hr-HR"/>
        </w:rPr>
        <w:t>o sistematizaciji radnih mjesta</w:t>
      </w:r>
      <w:r>
        <w:rPr>
          <w:rFonts w:ascii="Calibri" w:eastAsia="Calibri" w:hAnsi="Calibri"/>
          <w:sz w:val="22"/>
          <w:szCs w:val="22"/>
          <w:lang w:eastAsia="hr-HR"/>
        </w:rPr>
        <w:t xml:space="preserve"> traju tijekom cijele 2019. godine. Evidentno je, dva od četiri sindikata, koji sačinjavaju Pregovarački odbor sindikata u pregovorima oko sistematizacije radnih mjesta SC-a Zagreb, ne žele završiti pregovore</w:t>
      </w:r>
      <w:r>
        <w:rPr>
          <w:rFonts w:ascii="Calibri" w:eastAsia="Calibri" w:hAnsi="Calibri"/>
          <w:b/>
          <w:sz w:val="22"/>
          <w:szCs w:val="22"/>
          <w:lang w:eastAsia="hr-HR"/>
        </w:rPr>
        <w:t xml:space="preserve"> </w:t>
      </w:r>
      <w:r>
        <w:rPr>
          <w:rFonts w:ascii="Calibri" w:eastAsia="Calibri" w:hAnsi="Calibri"/>
          <w:sz w:val="22"/>
          <w:szCs w:val="22"/>
          <w:lang w:eastAsia="hr-HR"/>
        </w:rPr>
        <w:t xml:space="preserve">jer im ne odgovara novi Pravilnik o unutarnjem ustroju SC-a Zagreb. Prema ovakvom pristupu pregovaračkog odbora sindikata zaključuje se da je pregovarački odbor sindikata podijeljen a pregovori mogu trajati do isteka KU-a! </w:t>
      </w:r>
    </w:p>
    <w:p w14:paraId="61D7D59F" w14:textId="77777777" w:rsidR="00331BE2" w:rsidRPr="00D6269F" w:rsidRDefault="00331BE2" w:rsidP="00331BE2">
      <w:pPr>
        <w:spacing w:after="200"/>
        <w:rPr>
          <w:rFonts w:ascii="Calibri" w:eastAsia="Calibri" w:hAnsi="Calibri"/>
          <w:sz w:val="22"/>
          <w:szCs w:val="22"/>
          <w:lang w:eastAsia="hr-HR"/>
        </w:rPr>
      </w:pPr>
      <w:r>
        <w:rPr>
          <w:rFonts w:ascii="Calibri" w:eastAsia="Calibri" w:hAnsi="Calibri"/>
          <w:sz w:val="22"/>
          <w:szCs w:val="22"/>
          <w:lang w:eastAsia="hr-HR"/>
        </w:rPr>
        <w:t xml:space="preserve">SC Zagreb u sanaciji ne može nadalje </w:t>
      </w:r>
      <w:proofErr w:type="spellStart"/>
      <w:r>
        <w:rPr>
          <w:rFonts w:ascii="Calibri" w:eastAsia="Calibri" w:hAnsi="Calibri"/>
          <w:sz w:val="22"/>
          <w:szCs w:val="22"/>
          <w:lang w:eastAsia="hr-HR"/>
        </w:rPr>
        <w:t>trpiti</w:t>
      </w:r>
      <w:proofErr w:type="spellEnd"/>
      <w:r>
        <w:rPr>
          <w:rFonts w:ascii="Calibri" w:eastAsia="Calibri" w:hAnsi="Calibri"/>
          <w:sz w:val="22"/>
          <w:szCs w:val="22"/>
          <w:lang w:eastAsia="hr-HR"/>
        </w:rPr>
        <w:t xml:space="preserve"> opstrukciju pregovora o sistematizaciji radnih mjesta jer, unatoč dobrim financijskim pokazateljima u poslovanju SC-a Zagreb za 2018. i 2019. godinu, u kojima ostvarujemo višak prihoda, blokiranje primjene novog Pravilnika o unutarnjem ustroju SC-a Zagreb od strane dva sindikata usporava donošenje novih akata i primjenu nove organizacije, od koje također očekujemo pozitivne financijske efekte u smislu troškova poslovanja. </w:t>
      </w:r>
      <w:proofErr w:type="spellStart"/>
      <w:r>
        <w:rPr>
          <w:rFonts w:ascii="Calibri" w:eastAsia="Calibri" w:hAnsi="Calibri"/>
          <w:sz w:val="22"/>
          <w:szCs w:val="22"/>
          <w:lang w:eastAsia="hr-HR"/>
        </w:rPr>
        <w:t>Usljed</w:t>
      </w:r>
      <w:proofErr w:type="spellEnd"/>
      <w:r>
        <w:rPr>
          <w:rFonts w:ascii="Calibri" w:eastAsia="Calibri" w:hAnsi="Calibri"/>
          <w:sz w:val="22"/>
          <w:szCs w:val="22"/>
          <w:lang w:eastAsia="hr-HR"/>
        </w:rPr>
        <w:t xml:space="preserve"> svega prethodno navedenoga, a temeljem ovlasti iz Odluke Vlade RH o sanaciji SC-a Zagreb i Odluke Sanacijskog vijeća SC-a Zagreb, početkom 2020. godine započinjemo primjenu privremene sistematizacije radnih mjesta kroz koju ćemo radnicima SC-a Zagreb, unatoč pokušaju blokade od strane sindikata, poboljšati materijalni status odnosno poboljšati lošu konkurentnost SC-a Zagreb na tržištu rada. </w:t>
      </w:r>
    </w:p>
    <w:p w14:paraId="268A0D0D" w14:textId="7ACB69E1" w:rsidR="00C74E28" w:rsidRDefault="00C74E28" w:rsidP="00C74E28">
      <w:pPr>
        <w:spacing w:after="200"/>
        <w:contextualSpacing/>
        <w:rPr>
          <w:rFonts w:ascii="Calibri" w:eastAsia="Calibri" w:hAnsi="Calibri"/>
          <w:sz w:val="22"/>
          <w:szCs w:val="22"/>
          <w:lang w:eastAsia="hr-HR"/>
        </w:rPr>
      </w:pPr>
    </w:p>
    <w:p w14:paraId="683E4775" w14:textId="11866CA3" w:rsidR="00C74E28" w:rsidRPr="0079073E" w:rsidRDefault="00CF0898" w:rsidP="000F7876">
      <w:pPr>
        <w:pStyle w:val="Naslov2"/>
        <w:rPr>
          <w:rFonts w:ascii="Calibri" w:eastAsia="Calibri" w:hAnsi="Calibri" w:cs="Calibri"/>
          <w:b/>
        </w:rPr>
      </w:pPr>
      <w:bookmarkStart w:id="10" w:name="_Toc27396308"/>
      <w:r w:rsidRPr="0079073E">
        <w:rPr>
          <w:rFonts w:ascii="Calibri" w:eastAsia="Calibri" w:hAnsi="Calibri" w:cs="Calibri"/>
          <w:b/>
        </w:rPr>
        <w:t>Otvaranje novoga</w:t>
      </w:r>
      <w:r w:rsidR="00C74E28" w:rsidRPr="0079073E">
        <w:rPr>
          <w:rFonts w:ascii="Calibri" w:eastAsia="Calibri" w:hAnsi="Calibri" w:cs="Calibri"/>
          <w:b/>
        </w:rPr>
        <w:t xml:space="preserve"> restorana</w:t>
      </w:r>
      <w:bookmarkEnd w:id="10"/>
    </w:p>
    <w:p w14:paraId="6069D562" w14:textId="23DB67E5" w:rsidR="00993AB6" w:rsidRPr="003C29FC" w:rsidRDefault="00993AB6" w:rsidP="00993AB6">
      <w:pPr>
        <w:spacing w:after="200"/>
        <w:rPr>
          <w:rFonts w:ascii="Calibri" w:eastAsia="Calibri" w:hAnsi="Calibri"/>
          <w:sz w:val="22"/>
          <w:szCs w:val="22"/>
          <w:lang w:eastAsia="hr-HR"/>
        </w:rPr>
      </w:pPr>
      <w:r w:rsidRPr="003C29FC">
        <w:rPr>
          <w:rFonts w:ascii="Calibri" w:eastAsia="Calibri" w:hAnsi="Calibri"/>
          <w:sz w:val="22"/>
          <w:szCs w:val="22"/>
          <w:lang w:eastAsia="hr-HR"/>
        </w:rPr>
        <w:t>Početkom 20</w:t>
      </w:r>
      <w:r>
        <w:rPr>
          <w:rFonts w:ascii="Calibri" w:eastAsia="Calibri" w:hAnsi="Calibri"/>
          <w:sz w:val="22"/>
          <w:szCs w:val="22"/>
          <w:lang w:eastAsia="hr-HR"/>
        </w:rPr>
        <w:t>20</w:t>
      </w:r>
      <w:r w:rsidRPr="003C29FC">
        <w:rPr>
          <w:rFonts w:ascii="Calibri" w:eastAsia="Calibri" w:hAnsi="Calibri"/>
          <w:sz w:val="22"/>
          <w:szCs w:val="22"/>
          <w:lang w:eastAsia="hr-HR"/>
        </w:rPr>
        <w:t>.</w:t>
      </w:r>
      <w:r>
        <w:rPr>
          <w:rFonts w:ascii="Calibri" w:eastAsia="Calibri" w:hAnsi="Calibri"/>
          <w:sz w:val="22"/>
          <w:szCs w:val="22"/>
          <w:lang w:eastAsia="hr-HR"/>
        </w:rPr>
        <w:t xml:space="preserve"> godine</w:t>
      </w:r>
      <w:r w:rsidRPr="003C29FC">
        <w:rPr>
          <w:rFonts w:ascii="Calibri" w:eastAsia="Calibri" w:hAnsi="Calibri"/>
          <w:sz w:val="22"/>
          <w:szCs w:val="22"/>
          <w:lang w:eastAsia="hr-HR"/>
        </w:rPr>
        <w:t xml:space="preserve"> planira se </w:t>
      </w:r>
      <w:r>
        <w:rPr>
          <w:rFonts w:ascii="Calibri" w:eastAsia="Calibri" w:hAnsi="Calibri"/>
          <w:sz w:val="22"/>
          <w:szCs w:val="22"/>
          <w:lang w:eastAsia="hr-HR"/>
        </w:rPr>
        <w:t xml:space="preserve">konačno </w:t>
      </w:r>
      <w:r w:rsidRPr="003C29FC">
        <w:rPr>
          <w:rFonts w:ascii="Calibri" w:eastAsia="Calibri" w:hAnsi="Calibri"/>
          <w:sz w:val="22"/>
          <w:szCs w:val="22"/>
          <w:lang w:eastAsia="hr-HR"/>
        </w:rPr>
        <w:t xml:space="preserve">otvorenje Restorana studentske prehrane na </w:t>
      </w:r>
      <w:r>
        <w:rPr>
          <w:rFonts w:ascii="Calibri" w:eastAsia="Calibri" w:hAnsi="Calibri"/>
          <w:sz w:val="22"/>
          <w:szCs w:val="22"/>
          <w:lang w:eastAsia="hr-HR"/>
        </w:rPr>
        <w:t xml:space="preserve">Agronomskom i Šumarskom </w:t>
      </w:r>
      <w:r w:rsidRPr="003C29FC">
        <w:rPr>
          <w:rFonts w:ascii="Calibri" w:eastAsia="Calibri" w:hAnsi="Calibri"/>
          <w:sz w:val="22"/>
          <w:szCs w:val="22"/>
          <w:lang w:eastAsia="hr-HR"/>
        </w:rPr>
        <w:t>fakultetu</w:t>
      </w:r>
      <w:r>
        <w:rPr>
          <w:rFonts w:ascii="Calibri" w:eastAsia="Calibri" w:hAnsi="Calibri"/>
          <w:sz w:val="22"/>
          <w:szCs w:val="22"/>
          <w:lang w:eastAsia="hr-HR"/>
        </w:rPr>
        <w:t xml:space="preserve"> u Zagrebu. Radno vrijeme r</w:t>
      </w:r>
      <w:r w:rsidRPr="003C29FC">
        <w:rPr>
          <w:rFonts w:ascii="Calibri" w:eastAsia="Calibri" w:hAnsi="Calibri"/>
          <w:sz w:val="22"/>
          <w:szCs w:val="22"/>
          <w:lang w:eastAsia="hr-HR"/>
        </w:rPr>
        <w:t xml:space="preserve">estorana studentske prehrane na </w:t>
      </w:r>
      <w:r>
        <w:rPr>
          <w:rFonts w:ascii="Calibri" w:eastAsia="Calibri" w:hAnsi="Calibri"/>
          <w:sz w:val="22"/>
          <w:szCs w:val="22"/>
          <w:lang w:eastAsia="hr-HR"/>
        </w:rPr>
        <w:t xml:space="preserve">Agronomskom i </w:t>
      </w:r>
      <w:r w:rsidRPr="003C29FC">
        <w:rPr>
          <w:rFonts w:ascii="Calibri" w:eastAsia="Calibri" w:hAnsi="Calibri"/>
          <w:sz w:val="22"/>
          <w:szCs w:val="22"/>
          <w:lang w:eastAsia="hr-HR"/>
        </w:rPr>
        <w:t>Šumarskom fakultetu („Zeleni paviljon“ za studente Šumarskog i Agronomskog fakulte</w:t>
      </w:r>
      <w:r>
        <w:rPr>
          <w:rFonts w:ascii="Calibri" w:eastAsia="Calibri" w:hAnsi="Calibri"/>
          <w:sz w:val="22"/>
          <w:szCs w:val="22"/>
          <w:lang w:eastAsia="hr-HR"/>
        </w:rPr>
        <w:t>ta) za početak predviđamo od 7:30 do 15:30 sati. Povećanje kvalitete usluge prema studentima na dva navedena fakulteta u novom modernom restoranu podrazumijeva povećanje broja osoblja.</w:t>
      </w:r>
    </w:p>
    <w:p w14:paraId="76A1C96D" w14:textId="1B8C2AA7" w:rsidR="00CE2249" w:rsidRDefault="00CE2249" w:rsidP="00544A88">
      <w:pPr>
        <w:spacing w:after="200"/>
        <w:contextualSpacing/>
        <w:rPr>
          <w:rFonts w:ascii="Calibri" w:eastAsia="Calibri" w:hAnsi="Calibri"/>
          <w:sz w:val="22"/>
          <w:szCs w:val="22"/>
          <w:lang w:eastAsia="hr-HR"/>
        </w:rPr>
      </w:pPr>
    </w:p>
    <w:p w14:paraId="171A4801" w14:textId="77777777" w:rsidR="00CE2249" w:rsidRDefault="00CE2249" w:rsidP="00544A88">
      <w:pPr>
        <w:spacing w:after="200"/>
        <w:contextualSpacing/>
        <w:rPr>
          <w:rFonts w:ascii="Calibri" w:eastAsia="Calibri" w:hAnsi="Calibri"/>
          <w:sz w:val="22"/>
          <w:szCs w:val="22"/>
          <w:lang w:eastAsia="hr-HR"/>
        </w:rPr>
      </w:pPr>
    </w:p>
    <w:p w14:paraId="62BD3328" w14:textId="19E04074" w:rsidR="003C29FC" w:rsidRPr="008D6900" w:rsidRDefault="003C29FC" w:rsidP="008D6900">
      <w:pPr>
        <w:keepNext/>
        <w:rPr>
          <w:rFonts w:ascii="Calibri" w:eastAsia="Calibri" w:hAnsi="Calibri" w:cs="Calibri"/>
          <w:b/>
          <w:szCs w:val="22"/>
          <w:lang w:eastAsia="hr-HR"/>
        </w:rPr>
      </w:pPr>
    </w:p>
    <w:p w14:paraId="0F605FD3" w14:textId="2F1BFC4A" w:rsidR="003C29FC" w:rsidRPr="00C6336C" w:rsidRDefault="001F0F62" w:rsidP="009D03B0">
      <w:pPr>
        <w:pStyle w:val="Naslov1"/>
        <w:rPr>
          <w:rFonts w:ascii="Calibri" w:eastAsia="Calibri" w:hAnsi="Calibri" w:cs="Calibri"/>
          <w:b/>
          <w:lang w:eastAsia="hr-HR"/>
        </w:rPr>
      </w:pPr>
      <w:bookmarkStart w:id="11" w:name="_Toc27396309"/>
      <w:r w:rsidRPr="00C6336C">
        <w:rPr>
          <w:rFonts w:ascii="Calibri" w:eastAsia="Calibri" w:hAnsi="Calibri" w:cs="Calibri"/>
          <w:b/>
          <w:lang w:eastAsia="hr-HR"/>
        </w:rPr>
        <w:t>FINANCIJSKI PLAN STUDENTSKOG CENTRA U ZA</w:t>
      </w:r>
      <w:r w:rsidR="009D03B0" w:rsidRPr="00C6336C">
        <w:rPr>
          <w:rFonts w:ascii="Calibri" w:eastAsia="Calibri" w:hAnsi="Calibri" w:cs="Calibri"/>
          <w:b/>
          <w:lang w:eastAsia="hr-HR"/>
        </w:rPr>
        <w:t xml:space="preserve">GREBU </w:t>
      </w:r>
      <w:r w:rsidR="007521AB" w:rsidRPr="00C6336C">
        <w:rPr>
          <w:rFonts w:ascii="Calibri" w:eastAsia="Calibri" w:hAnsi="Calibri" w:cs="Calibri"/>
          <w:b/>
          <w:lang w:eastAsia="hr-HR"/>
        </w:rPr>
        <w:t xml:space="preserve"> </w:t>
      </w:r>
      <w:r w:rsidR="00F00989" w:rsidRPr="00C6336C">
        <w:rPr>
          <w:rFonts w:ascii="Calibri" w:eastAsia="Calibri" w:hAnsi="Calibri" w:cs="Calibri"/>
          <w:b/>
          <w:lang w:eastAsia="hr-HR"/>
        </w:rPr>
        <w:t xml:space="preserve">ZA </w:t>
      </w:r>
      <w:r w:rsidR="007521AB" w:rsidRPr="00C6336C">
        <w:rPr>
          <w:rFonts w:ascii="Calibri" w:eastAsia="Calibri" w:hAnsi="Calibri" w:cs="Calibri"/>
          <w:b/>
          <w:lang w:eastAsia="hr-HR"/>
        </w:rPr>
        <w:t xml:space="preserve"> </w:t>
      </w:r>
      <w:r w:rsidR="00A21513" w:rsidRPr="00C6336C">
        <w:rPr>
          <w:rFonts w:ascii="Calibri" w:eastAsia="Calibri" w:hAnsi="Calibri" w:cs="Calibri"/>
          <w:b/>
          <w:lang w:eastAsia="hr-HR"/>
        </w:rPr>
        <w:t>2020</w:t>
      </w:r>
      <w:r w:rsidR="00F00989" w:rsidRPr="00C6336C">
        <w:rPr>
          <w:rFonts w:ascii="Calibri" w:eastAsia="Calibri" w:hAnsi="Calibri" w:cs="Calibri"/>
          <w:b/>
          <w:lang w:eastAsia="hr-HR"/>
        </w:rPr>
        <w:t>. GODINU</w:t>
      </w:r>
      <w:bookmarkEnd w:id="11"/>
    </w:p>
    <w:p w14:paraId="7F48D067" w14:textId="77777777" w:rsidR="003C29FC" w:rsidRPr="003C29FC" w:rsidRDefault="003C29FC" w:rsidP="009D03B0">
      <w:pPr>
        <w:rPr>
          <w:rFonts w:ascii="Calibri" w:eastAsia="Calibri" w:hAnsi="Calibri"/>
          <w:b/>
          <w:bCs/>
          <w:sz w:val="22"/>
          <w:szCs w:val="22"/>
          <w:lang w:eastAsia="hr-HR"/>
        </w:rPr>
      </w:pPr>
    </w:p>
    <w:p w14:paraId="27700CCF" w14:textId="77777777" w:rsidR="003C29FC" w:rsidRPr="003C29FC" w:rsidRDefault="003C29FC" w:rsidP="003C29FC">
      <w:pPr>
        <w:rPr>
          <w:rFonts w:ascii="Calibri" w:eastAsia="Calibri" w:hAnsi="Calibri"/>
          <w:b/>
          <w:bCs/>
          <w:sz w:val="22"/>
          <w:szCs w:val="22"/>
          <w:lang w:eastAsia="hr-HR"/>
        </w:rPr>
      </w:pPr>
    </w:p>
    <w:p w14:paraId="10A831C0" w14:textId="3F26FAEC" w:rsidR="003C29FC" w:rsidRPr="00AE796B" w:rsidRDefault="00267DC3" w:rsidP="000F7876">
      <w:pPr>
        <w:pStyle w:val="Naslov2"/>
        <w:rPr>
          <w:rFonts w:asciiTheme="minorHAnsi" w:eastAsia="Calibri" w:hAnsiTheme="minorHAnsi" w:cstheme="minorHAnsi"/>
          <w:b/>
        </w:rPr>
      </w:pPr>
      <w:bookmarkStart w:id="12" w:name="_Toc27396310"/>
      <w:r w:rsidRPr="00AE796B">
        <w:rPr>
          <w:rFonts w:asciiTheme="minorHAnsi" w:eastAsia="Calibri" w:hAnsiTheme="minorHAnsi" w:cstheme="minorHAnsi"/>
          <w:b/>
        </w:rPr>
        <w:t>Polazne osnove financijskog plana</w:t>
      </w:r>
      <w:r w:rsidR="00A21513" w:rsidRPr="00AE796B">
        <w:rPr>
          <w:rFonts w:asciiTheme="minorHAnsi" w:eastAsia="Calibri" w:hAnsiTheme="minorHAnsi" w:cstheme="minorHAnsi"/>
          <w:b/>
        </w:rPr>
        <w:t xml:space="preserve"> za 2020</w:t>
      </w:r>
      <w:r w:rsidR="009036BB" w:rsidRPr="00AE796B">
        <w:rPr>
          <w:rFonts w:asciiTheme="minorHAnsi" w:eastAsia="Calibri" w:hAnsiTheme="minorHAnsi" w:cstheme="minorHAnsi"/>
          <w:b/>
        </w:rPr>
        <w:t>. godinu i proj</w:t>
      </w:r>
      <w:r w:rsidR="00A21513" w:rsidRPr="00AE796B">
        <w:rPr>
          <w:rFonts w:asciiTheme="minorHAnsi" w:eastAsia="Calibri" w:hAnsiTheme="minorHAnsi" w:cstheme="minorHAnsi"/>
          <w:b/>
        </w:rPr>
        <w:t>ekcija rezultata poslovanja 2019</w:t>
      </w:r>
      <w:r w:rsidR="009036BB" w:rsidRPr="00AE796B">
        <w:rPr>
          <w:rFonts w:asciiTheme="minorHAnsi" w:eastAsia="Calibri" w:hAnsiTheme="minorHAnsi" w:cstheme="minorHAnsi"/>
          <w:b/>
        </w:rPr>
        <w:t>. godine</w:t>
      </w:r>
      <w:bookmarkEnd w:id="12"/>
    </w:p>
    <w:p w14:paraId="4B06FDE9" w14:textId="13AC9BB3" w:rsidR="00797AC7" w:rsidRDefault="00797AC7" w:rsidP="00797AC7">
      <w:pPr>
        <w:rPr>
          <w:rFonts w:eastAsia="Calibri"/>
          <w:lang w:eastAsia="hr-HR"/>
        </w:rPr>
      </w:pPr>
    </w:p>
    <w:p w14:paraId="5FDDE3E3" w14:textId="31761F50" w:rsidR="00797AC7" w:rsidRPr="008D7836" w:rsidRDefault="00FF0462" w:rsidP="00797AC7">
      <w:pPr>
        <w:rPr>
          <w:rFonts w:ascii="Calibri" w:eastAsia="Calibri" w:hAnsi="Calibri" w:cs="Calibri"/>
          <w:sz w:val="22"/>
          <w:szCs w:val="22"/>
          <w:lang w:eastAsia="hr-HR"/>
        </w:rPr>
      </w:pPr>
      <w:r w:rsidRPr="008D7836">
        <w:rPr>
          <w:rFonts w:ascii="Calibri" w:eastAsia="Calibri" w:hAnsi="Calibri" w:cs="Calibri"/>
          <w:sz w:val="22"/>
          <w:szCs w:val="22"/>
          <w:lang w:eastAsia="hr-HR"/>
        </w:rPr>
        <w:t xml:space="preserve">U skladu s odredbama Pravilnika o sustavu financijskog upravljanja i kontrola te izradi i izvršavanju </w:t>
      </w:r>
      <w:r w:rsidR="00660F01" w:rsidRPr="008D7836">
        <w:rPr>
          <w:rFonts w:ascii="Calibri" w:eastAsia="Calibri" w:hAnsi="Calibri" w:cs="Calibri"/>
          <w:sz w:val="22"/>
          <w:szCs w:val="22"/>
          <w:lang w:eastAsia="hr-HR"/>
        </w:rPr>
        <w:t xml:space="preserve">financijskih planova neprofitnih organizacija, financijski plan Studentskog centra u Zagrebu </w:t>
      </w:r>
      <w:r w:rsidR="00B75D5B" w:rsidRPr="008D7836">
        <w:rPr>
          <w:rFonts w:ascii="Calibri" w:eastAsia="Calibri" w:hAnsi="Calibri" w:cs="Calibri"/>
          <w:sz w:val="22"/>
          <w:szCs w:val="22"/>
          <w:lang w:eastAsia="hr-HR"/>
        </w:rPr>
        <w:t>za 2020</w:t>
      </w:r>
      <w:r w:rsidR="00A87E5B" w:rsidRPr="008D7836">
        <w:rPr>
          <w:rFonts w:ascii="Calibri" w:eastAsia="Calibri" w:hAnsi="Calibri" w:cs="Calibri"/>
          <w:sz w:val="22"/>
          <w:szCs w:val="22"/>
          <w:lang w:eastAsia="hr-HR"/>
        </w:rPr>
        <w:t xml:space="preserve">. godinu </w:t>
      </w:r>
      <w:r w:rsidR="00660F01" w:rsidRPr="008D7836">
        <w:rPr>
          <w:rFonts w:ascii="Calibri" w:eastAsia="Calibri" w:hAnsi="Calibri" w:cs="Calibri"/>
          <w:sz w:val="22"/>
          <w:szCs w:val="22"/>
          <w:lang w:eastAsia="hr-HR"/>
        </w:rPr>
        <w:t>sastoji se od:</w:t>
      </w:r>
    </w:p>
    <w:p w14:paraId="7F0FCAEF" w14:textId="77777777" w:rsidR="00A87E5B" w:rsidRPr="008D7836" w:rsidRDefault="00A87E5B" w:rsidP="00797AC7">
      <w:pPr>
        <w:rPr>
          <w:rFonts w:ascii="Calibri" w:eastAsia="Calibri" w:hAnsi="Calibri" w:cs="Calibri"/>
          <w:sz w:val="22"/>
          <w:szCs w:val="22"/>
          <w:lang w:eastAsia="hr-HR"/>
        </w:rPr>
      </w:pPr>
    </w:p>
    <w:p w14:paraId="2B4F56D8" w14:textId="66CA49E1" w:rsidR="00660F01" w:rsidRPr="008D7836" w:rsidRDefault="00660F01" w:rsidP="00032BC7">
      <w:pPr>
        <w:pStyle w:val="Odlomakpopisa"/>
        <w:numPr>
          <w:ilvl w:val="0"/>
          <w:numId w:val="5"/>
        </w:numPr>
        <w:rPr>
          <w:rFonts w:ascii="Calibri" w:eastAsia="Calibri" w:hAnsi="Calibri" w:cs="Calibri"/>
          <w:sz w:val="22"/>
          <w:szCs w:val="22"/>
          <w:lang w:eastAsia="hr-HR"/>
        </w:rPr>
      </w:pPr>
      <w:r w:rsidRPr="008D7836">
        <w:rPr>
          <w:rFonts w:ascii="Calibri" w:eastAsia="Calibri" w:hAnsi="Calibri" w:cs="Calibri"/>
          <w:sz w:val="22"/>
          <w:szCs w:val="22"/>
          <w:lang w:eastAsia="hr-HR"/>
        </w:rPr>
        <w:t>Plana prihoda i rashoda</w:t>
      </w:r>
      <w:r w:rsidR="00A87E5B" w:rsidRPr="008D7836">
        <w:rPr>
          <w:rFonts w:ascii="Calibri" w:eastAsia="Calibri" w:hAnsi="Calibri" w:cs="Calibri"/>
          <w:sz w:val="22"/>
          <w:szCs w:val="22"/>
          <w:lang w:eastAsia="hr-HR"/>
        </w:rPr>
        <w:t xml:space="preserve"> </w:t>
      </w:r>
    </w:p>
    <w:p w14:paraId="07FACBD7" w14:textId="1F4E52C5" w:rsidR="00660F01" w:rsidRPr="008D7836" w:rsidRDefault="00660F01" w:rsidP="00032BC7">
      <w:pPr>
        <w:pStyle w:val="Odlomakpopisa"/>
        <w:numPr>
          <w:ilvl w:val="0"/>
          <w:numId w:val="5"/>
        </w:numPr>
        <w:rPr>
          <w:rFonts w:ascii="Calibri" w:eastAsia="Calibri" w:hAnsi="Calibri" w:cs="Calibri"/>
          <w:sz w:val="22"/>
          <w:szCs w:val="22"/>
          <w:lang w:eastAsia="hr-HR"/>
        </w:rPr>
      </w:pPr>
      <w:r w:rsidRPr="008D7836">
        <w:rPr>
          <w:rFonts w:ascii="Calibri" w:eastAsia="Calibri" w:hAnsi="Calibri" w:cs="Calibri"/>
          <w:sz w:val="22"/>
          <w:szCs w:val="22"/>
          <w:lang w:eastAsia="hr-HR"/>
        </w:rPr>
        <w:t>Plana rezultata poslovanja</w:t>
      </w:r>
    </w:p>
    <w:p w14:paraId="2ED12545" w14:textId="3299EB46" w:rsidR="00660F01" w:rsidRPr="008D7836" w:rsidRDefault="00660F01" w:rsidP="00032BC7">
      <w:pPr>
        <w:pStyle w:val="Odlomakpopisa"/>
        <w:numPr>
          <w:ilvl w:val="0"/>
          <w:numId w:val="5"/>
        </w:numPr>
        <w:rPr>
          <w:rFonts w:ascii="Calibri" w:eastAsia="Calibri" w:hAnsi="Calibri" w:cs="Calibri"/>
          <w:sz w:val="22"/>
          <w:szCs w:val="22"/>
          <w:lang w:eastAsia="hr-HR"/>
        </w:rPr>
      </w:pPr>
      <w:r w:rsidRPr="008D7836">
        <w:rPr>
          <w:rFonts w:ascii="Calibri" w:eastAsia="Calibri" w:hAnsi="Calibri" w:cs="Calibri"/>
          <w:sz w:val="22"/>
          <w:szCs w:val="22"/>
          <w:lang w:eastAsia="hr-HR"/>
        </w:rPr>
        <w:t>Plana zaduživanja i otplata</w:t>
      </w:r>
    </w:p>
    <w:p w14:paraId="2C90163B" w14:textId="78ABB5B9" w:rsidR="00660F01" w:rsidRPr="008D7836" w:rsidRDefault="00660F01" w:rsidP="00032BC7">
      <w:pPr>
        <w:pStyle w:val="Odlomakpopisa"/>
        <w:numPr>
          <w:ilvl w:val="0"/>
          <w:numId w:val="5"/>
        </w:numPr>
        <w:rPr>
          <w:rFonts w:ascii="Calibri" w:eastAsia="Calibri" w:hAnsi="Calibri" w:cs="Calibri"/>
          <w:sz w:val="22"/>
          <w:szCs w:val="22"/>
          <w:lang w:eastAsia="hr-HR"/>
        </w:rPr>
      </w:pPr>
      <w:r w:rsidRPr="008D7836">
        <w:rPr>
          <w:rFonts w:ascii="Calibri" w:eastAsia="Calibri" w:hAnsi="Calibri" w:cs="Calibri"/>
          <w:sz w:val="22"/>
          <w:szCs w:val="22"/>
          <w:lang w:eastAsia="hr-HR"/>
        </w:rPr>
        <w:t>Obrazloženja</w:t>
      </w:r>
    </w:p>
    <w:p w14:paraId="6E6772D7" w14:textId="563FEAF1" w:rsidR="00660F01" w:rsidRPr="008D7836" w:rsidRDefault="00660F01" w:rsidP="00660F01">
      <w:pPr>
        <w:rPr>
          <w:rFonts w:ascii="Calibri" w:eastAsia="Calibri" w:hAnsi="Calibri" w:cs="Calibri"/>
          <w:sz w:val="22"/>
          <w:szCs w:val="22"/>
          <w:lang w:eastAsia="hr-HR"/>
        </w:rPr>
      </w:pPr>
    </w:p>
    <w:p w14:paraId="6D251111" w14:textId="7F9BD473" w:rsidR="00660F01" w:rsidRPr="008D7836" w:rsidRDefault="00660F01" w:rsidP="00660F01">
      <w:pPr>
        <w:rPr>
          <w:rFonts w:ascii="Calibri" w:eastAsia="Calibri" w:hAnsi="Calibri" w:cs="Calibri"/>
          <w:sz w:val="22"/>
          <w:szCs w:val="22"/>
          <w:lang w:eastAsia="hr-HR"/>
        </w:rPr>
      </w:pPr>
      <w:r w:rsidRPr="008D7836">
        <w:rPr>
          <w:rFonts w:ascii="Calibri" w:eastAsia="Calibri" w:hAnsi="Calibri" w:cs="Calibri"/>
          <w:sz w:val="22"/>
          <w:szCs w:val="22"/>
          <w:lang w:eastAsia="hr-HR"/>
        </w:rPr>
        <w:t>Financijski plan, plan prihoda i rashoda izrađen je na razini Odjeljka prema Računskom planu za neprofitne organizacije.</w:t>
      </w:r>
    </w:p>
    <w:p w14:paraId="183244A1" w14:textId="3C01972B" w:rsidR="0002532F" w:rsidRPr="008D7836" w:rsidRDefault="0002532F" w:rsidP="00660F01">
      <w:pPr>
        <w:rPr>
          <w:rFonts w:ascii="Calibri" w:eastAsia="Calibri" w:hAnsi="Calibri" w:cs="Calibri"/>
          <w:sz w:val="22"/>
          <w:szCs w:val="22"/>
          <w:lang w:eastAsia="hr-HR"/>
        </w:rPr>
      </w:pPr>
      <w:r w:rsidRPr="008D7836">
        <w:rPr>
          <w:rFonts w:ascii="Calibri" w:eastAsia="Calibri" w:hAnsi="Calibri" w:cs="Calibri"/>
          <w:sz w:val="22"/>
          <w:szCs w:val="22"/>
          <w:lang w:eastAsia="hr-HR"/>
        </w:rPr>
        <w:t xml:space="preserve">Prihodi i rashodi planirani su u skladu s računovodstvenim načelom nastanka </w:t>
      </w:r>
      <w:r w:rsidR="00420C47" w:rsidRPr="008D7836">
        <w:rPr>
          <w:rFonts w:ascii="Calibri" w:eastAsia="Calibri" w:hAnsi="Calibri" w:cs="Calibri"/>
          <w:sz w:val="22"/>
          <w:szCs w:val="22"/>
          <w:lang w:eastAsia="hr-HR"/>
        </w:rPr>
        <w:t xml:space="preserve">poslovnog </w:t>
      </w:r>
      <w:r w:rsidRPr="008D7836">
        <w:rPr>
          <w:rFonts w:ascii="Calibri" w:eastAsia="Calibri" w:hAnsi="Calibri" w:cs="Calibri"/>
          <w:sz w:val="22"/>
          <w:szCs w:val="22"/>
          <w:lang w:eastAsia="hr-HR"/>
        </w:rPr>
        <w:t>događaja.</w:t>
      </w:r>
    </w:p>
    <w:p w14:paraId="1F895058" w14:textId="69E88602" w:rsidR="003C29FC" w:rsidRPr="008D7836" w:rsidRDefault="003C29FC" w:rsidP="003C29FC">
      <w:pPr>
        <w:ind w:left="360"/>
        <w:rPr>
          <w:rFonts w:ascii="Calibri" w:eastAsia="Calibri" w:hAnsi="Calibri" w:cs="Calibri"/>
          <w:sz w:val="22"/>
          <w:szCs w:val="22"/>
          <w:lang w:eastAsia="hr-HR"/>
        </w:rPr>
      </w:pPr>
    </w:p>
    <w:p w14:paraId="71DBFF48" w14:textId="2A80914E" w:rsidR="003C29FC" w:rsidRPr="008D7836" w:rsidRDefault="00660F01" w:rsidP="00267DC3">
      <w:pPr>
        <w:rPr>
          <w:rFonts w:ascii="Calibri" w:eastAsia="Calibri" w:hAnsi="Calibri" w:cs="Calibri"/>
          <w:sz w:val="22"/>
          <w:szCs w:val="22"/>
          <w:lang w:eastAsia="hr-HR"/>
        </w:rPr>
      </w:pPr>
      <w:r w:rsidRPr="008D7836">
        <w:rPr>
          <w:rFonts w:ascii="Calibri" w:eastAsia="Calibri" w:hAnsi="Calibri" w:cs="Calibri"/>
          <w:sz w:val="22"/>
          <w:szCs w:val="22"/>
          <w:lang w:eastAsia="hr-HR"/>
        </w:rPr>
        <w:t>Osnove financijskog plana čine sljedeće odrednice:</w:t>
      </w:r>
    </w:p>
    <w:p w14:paraId="1FDD59A8" w14:textId="77777777" w:rsidR="003C29FC" w:rsidRPr="008D7836" w:rsidRDefault="003C29FC" w:rsidP="00267DC3">
      <w:pPr>
        <w:ind w:left="360"/>
        <w:rPr>
          <w:rFonts w:ascii="Calibri" w:eastAsia="Calibri" w:hAnsi="Calibri" w:cs="Calibri"/>
          <w:sz w:val="22"/>
          <w:szCs w:val="22"/>
          <w:lang w:eastAsia="hr-HR"/>
        </w:rPr>
      </w:pPr>
    </w:p>
    <w:p w14:paraId="09C5361C" w14:textId="2B88BABA" w:rsidR="003C29FC" w:rsidRPr="008D7836" w:rsidRDefault="00CF5505" w:rsidP="00032BC7">
      <w:pPr>
        <w:numPr>
          <w:ilvl w:val="0"/>
          <w:numId w:val="4"/>
        </w:numPr>
        <w:spacing w:after="200"/>
        <w:rPr>
          <w:rFonts w:ascii="Calibri" w:eastAsia="Calibri" w:hAnsi="Calibri" w:cs="Calibri"/>
          <w:sz w:val="22"/>
          <w:szCs w:val="22"/>
          <w:lang w:eastAsia="hr-HR"/>
        </w:rPr>
      </w:pPr>
      <w:r>
        <w:rPr>
          <w:rFonts w:ascii="Calibri" w:eastAsia="Calibri" w:hAnsi="Calibri" w:cs="Calibri"/>
          <w:sz w:val="22"/>
          <w:szCs w:val="22"/>
          <w:lang w:eastAsia="hr-HR"/>
        </w:rPr>
        <w:t>subvencija MZO</w:t>
      </w:r>
      <w:r w:rsidR="003C29FC" w:rsidRPr="008D7836">
        <w:rPr>
          <w:rFonts w:ascii="Calibri" w:eastAsia="Calibri" w:hAnsi="Calibri" w:cs="Calibri"/>
          <w:sz w:val="22"/>
          <w:szCs w:val="22"/>
          <w:lang w:eastAsia="hr-HR"/>
        </w:rPr>
        <w:t>-a za prehranu studenata za 10,5 mjeseci u godišnjem iznosu od prosječno 16,10 kuna po obroku</w:t>
      </w:r>
    </w:p>
    <w:p w14:paraId="16FEA67B" w14:textId="77777777" w:rsidR="008C1226" w:rsidRPr="008D7836" w:rsidRDefault="008C1226" w:rsidP="00032BC7">
      <w:pPr>
        <w:numPr>
          <w:ilvl w:val="0"/>
          <w:numId w:val="4"/>
        </w:numPr>
        <w:spacing w:after="200"/>
        <w:rPr>
          <w:rFonts w:ascii="Calibri" w:eastAsia="Calibri" w:hAnsi="Calibri" w:cs="Calibri"/>
          <w:sz w:val="22"/>
          <w:szCs w:val="22"/>
          <w:lang w:eastAsia="hr-HR"/>
        </w:rPr>
      </w:pPr>
      <w:r w:rsidRPr="008D7836">
        <w:rPr>
          <w:rFonts w:ascii="Calibri" w:eastAsia="Calibri" w:hAnsi="Calibri" w:cs="Calibri"/>
          <w:sz w:val="22"/>
          <w:szCs w:val="22"/>
          <w:lang w:eastAsia="hr-HR"/>
        </w:rPr>
        <w:t>participacija studenata za prehranu od 6,50 kuna po obroku</w:t>
      </w:r>
    </w:p>
    <w:p w14:paraId="0B4D62B8" w14:textId="231C695F" w:rsidR="007B59BD" w:rsidRPr="008D7836" w:rsidRDefault="007B59BD" w:rsidP="00032BC7">
      <w:pPr>
        <w:numPr>
          <w:ilvl w:val="0"/>
          <w:numId w:val="4"/>
        </w:numPr>
        <w:spacing w:after="200"/>
        <w:rPr>
          <w:rFonts w:ascii="Calibri" w:eastAsia="Calibri" w:hAnsi="Calibri" w:cs="Calibri"/>
          <w:sz w:val="22"/>
          <w:szCs w:val="22"/>
          <w:lang w:eastAsia="hr-HR"/>
        </w:rPr>
      </w:pPr>
      <w:r w:rsidRPr="008D7836">
        <w:rPr>
          <w:rFonts w:ascii="Calibri" w:eastAsia="Calibri" w:hAnsi="Calibri" w:cs="Calibri"/>
          <w:sz w:val="22"/>
          <w:szCs w:val="22"/>
          <w:lang w:eastAsia="hr-HR"/>
        </w:rPr>
        <w:t>otvorenje novog restorana stude</w:t>
      </w:r>
      <w:r w:rsidR="00B75D5B" w:rsidRPr="008D7836">
        <w:rPr>
          <w:rFonts w:ascii="Calibri" w:eastAsia="Calibri" w:hAnsi="Calibri" w:cs="Calibri"/>
          <w:sz w:val="22"/>
          <w:szCs w:val="22"/>
          <w:lang w:eastAsia="hr-HR"/>
        </w:rPr>
        <w:t xml:space="preserve">ntske prehrane na </w:t>
      </w:r>
      <w:r w:rsidR="00E91FC8" w:rsidRPr="008D7836">
        <w:rPr>
          <w:rFonts w:ascii="Calibri" w:eastAsia="Calibri" w:hAnsi="Calibri" w:cs="Calibri"/>
          <w:sz w:val="22"/>
          <w:szCs w:val="22"/>
          <w:lang w:eastAsia="hr-HR"/>
        </w:rPr>
        <w:t>Šumarskom</w:t>
      </w:r>
      <w:r w:rsidRPr="008D7836">
        <w:rPr>
          <w:rFonts w:ascii="Calibri" w:eastAsia="Calibri" w:hAnsi="Calibri" w:cs="Calibri"/>
          <w:sz w:val="22"/>
          <w:szCs w:val="22"/>
          <w:lang w:eastAsia="hr-HR"/>
        </w:rPr>
        <w:t xml:space="preserve"> fakultetu</w:t>
      </w:r>
      <w:r w:rsidR="00B75D5B" w:rsidRPr="008D7836">
        <w:rPr>
          <w:rFonts w:ascii="Calibri" w:eastAsia="Calibri" w:hAnsi="Calibri" w:cs="Calibri"/>
          <w:sz w:val="22"/>
          <w:szCs w:val="22"/>
          <w:lang w:eastAsia="hr-HR"/>
        </w:rPr>
        <w:t xml:space="preserve"> početkom 2020</w:t>
      </w:r>
      <w:r w:rsidR="00E91FC8" w:rsidRPr="008D7836">
        <w:rPr>
          <w:rFonts w:ascii="Calibri" w:eastAsia="Calibri" w:hAnsi="Calibri" w:cs="Calibri"/>
          <w:sz w:val="22"/>
          <w:szCs w:val="22"/>
          <w:lang w:eastAsia="hr-HR"/>
        </w:rPr>
        <w:t>. godine</w:t>
      </w:r>
    </w:p>
    <w:p w14:paraId="025DD913" w14:textId="344855DF" w:rsidR="003C29FC" w:rsidRPr="008C1226" w:rsidRDefault="00CF5505" w:rsidP="00032BC7">
      <w:pPr>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subvencija MZO</w:t>
      </w:r>
      <w:r w:rsidR="003C29FC" w:rsidRPr="003C29FC">
        <w:rPr>
          <w:rFonts w:ascii="Calibri" w:eastAsia="Calibri" w:hAnsi="Calibri"/>
          <w:sz w:val="22"/>
          <w:szCs w:val="22"/>
          <w:lang w:eastAsia="hr-HR"/>
        </w:rPr>
        <w:t>-a za smještaj studenata u studentskim domovima u iznosu od 200,00 kuna po krevetu za 10,5 mjeseci u godini</w:t>
      </w:r>
    </w:p>
    <w:p w14:paraId="655D58D6" w14:textId="7BB371FD" w:rsidR="003C29FC" w:rsidRDefault="003C29FC" w:rsidP="00032BC7">
      <w:pPr>
        <w:numPr>
          <w:ilvl w:val="0"/>
          <w:numId w:val="4"/>
        </w:numPr>
        <w:spacing w:after="200"/>
        <w:rPr>
          <w:rFonts w:ascii="Calibri" w:eastAsia="Calibri" w:hAnsi="Calibri"/>
          <w:sz w:val="22"/>
          <w:szCs w:val="22"/>
          <w:lang w:eastAsia="hr-HR"/>
        </w:rPr>
      </w:pPr>
      <w:r w:rsidRPr="003C29FC">
        <w:rPr>
          <w:rFonts w:ascii="Calibri" w:eastAsia="Calibri" w:hAnsi="Calibri"/>
          <w:sz w:val="22"/>
          <w:szCs w:val="22"/>
          <w:lang w:eastAsia="hr-HR"/>
        </w:rPr>
        <w:t xml:space="preserve">participacija studenata za smještaj u studentskim domovima od prosječno 487,32 kuna po ležaju ovisno o kategorizaciji soba odnosno paviljona i domova, a ukupni kapacitet ležajeva je 7.556 </w:t>
      </w:r>
    </w:p>
    <w:p w14:paraId="2E28F205" w14:textId="4808F894" w:rsidR="008C1226" w:rsidRPr="008C1226" w:rsidRDefault="008C1226" w:rsidP="00032BC7">
      <w:pPr>
        <w:numPr>
          <w:ilvl w:val="0"/>
          <w:numId w:val="4"/>
        </w:numPr>
        <w:spacing w:after="200"/>
        <w:rPr>
          <w:rFonts w:ascii="Calibri" w:eastAsia="Calibri" w:hAnsi="Calibri"/>
          <w:sz w:val="22"/>
          <w:szCs w:val="22"/>
          <w:lang w:eastAsia="hr-HR"/>
        </w:rPr>
      </w:pPr>
      <w:r w:rsidRPr="003C29FC">
        <w:rPr>
          <w:rFonts w:ascii="Calibri" w:eastAsia="Calibri" w:hAnsi="Calibri"/>
          <w:sz w:val="22"/>
          <w:szCs w:val="22"/>
          <w:lang w:eastAsia="hr-HR"/>
        </w:rPr>
        <w:t>ostali prihodi od djelatnosti smještaja (trošak obrade natječajne dokumentacije i troškova useljenja)</w:t>
      </w:r>
    </w:p>
    <w:p w14:paraId="4925E6A8" w14:textId="0D067585" w:rsidR="003C29FC" w:rsidRPr="003F5D92" w:rsidRDefault="003C29FC" w:rsidP="00032BC7">
      <w:pPr>
        <w:numPr>
          <w:ilvl w:val="0"/>
          <w:numId w:val="4"/>
        </w:numPr>
        <w:spacing w:after="200"/>
        <w:rPr>
          <w:rFonts w:ascii="Calibri" w:eastAsia="Calibri" w:hAnsi="Calibri"/>
          <w:sz w:val="22"/>
          <w:szCs w:val="22"/>
          <w:lang w:eastAsia="hr-HR"/>
        </w:rPr>
      </w:pPr>
      <w:r w:rsidRPr="003F5D92">
        <w:rPr>
          <w:rFonts w:ascii="Calibri" w:eastAsia="Calibri" w:hAnsi="Calibri"/>
          <w:sz w:val="22"/>
          <w:szCs w:val="22"/>
          <w:lang w:eastAsia="hr-HR"/>
        </w:rPr>
        <w:t>prihodi od posredovanja pri zapošljavanju studenata (Student servis)</w:t>
      </w:r>
      <w:r w:rsidR="00863186" w:rsidRPr="003F5D92">
        <w:rPr>
          <w:rFonts w:ascii="Calibri" w:eastAsia="Calibri" w:hAnsi="Calibri"/>
          <w:sz w:val="22"/>
          <w:szCs w:val="22"/>
          <w:lang w:eastAsia="hr-HR"/>
        </w:rPr>
        <w:t xml:space="preserve"> </w:t>
      </w:r>
      <w:r w:rsidR="00A03622" w:rsidRPr="003F5D92">
        <w:rPr>
          <w:rFonts w:ascii="Calibri" w:eastAsia="Calibri" w:hAnsi="Calibri"/>
          <w:sz w:val="22"/>
          <w:szCs w:val="22"/>
          <w:lang w:eastAsia="hr-HR"/>
        </w:rPr>
        <w:t>u iznosu</w:t>
      </w:r>
      <w:r w:rsidR="00DA585E" w:rsidRPr="003F5D92">
        <w:rPr>
          <w:rFonts w:ascii="Calibri" w:eastAsia="Calibri" w:hAnsi="Calibri"/>
          <w:sz w:val="22"/>
          <w:szCs w:val="22"/>
          <w:lang w:eastAsia="hr-HR"/>
        </w:rPr>
        <w:t xml:space="preserve"> od </w:t>
      </w:r>
      <w:r w:rsidR="00A03622" w:rsidRPr="003F5D92">
        <w:rPr>
          <w:rFonts w:ascii="Calibri" w:eastAsia="Calibri" w:hAnsi="Calibri"/>
          <w:sz w:val="22"/>
          <w:szCs w:val="22"/>
          <w:lang w:eastAsia="hr-HR"/>
        </w:rPr>
        <w:t xml:space="preserve">12,5 % na neto primitak studenta </w:t>
      </w:r>
    </w:p>
    <w:p w14:paraId="0E6BD841" w14:textId="77777777" w:rsidR="00DA585E" w:rsidRDefault="003C29FC" w:rsidP="00032BC7">
      <w:pPr>
        <w:numPr>
          <w:ilvl w:val="0"/>
          <w:numId w:val="4"/>
        </w:numPr>
        <w:spacing w:after="200"/>
        <w:rPr>
          <w:rFonts w:ascii="Calibri" w:eastAsia="Calibri" w:hAnsi="Calibri"/>
          <w:sz w:val="22"/>
          <w:szCs w:val="22"/>
          <w:lang w:eastAsia="hr-HR"/>
        </w:rPr>
      </w:pPr>
      <w:r w:rsidRPr="003F5D92">
        <w:rPr>
          <w:rFonts w:ascii="Calibri" w:eastAsia="Calibri" w:hAnsi="Calibri"/>
          <w:sz w:val="22"/>
          <w:szCs w:val="22"/>
          <w:lang w:eastAsia="hr-HR"/>
        </w:rPr>
        <w:t>prihodi od prodaje roba i usluga koje</w:t>
      </w:r>
      <w:r w:rsidRPr="00DA585E">
        <w:rPr>
          <w:rFonts w:ascii="Calibri" w:eastAsia="Calibri" w:hAnsi="Calibri"/>
          <w:sz w:val="22"/>
          <w:szCs w:val="22"/>
          <w:lang w:eastAsia="hr-HR"/>
        </w:rPr>
        <w:t xml:space="preserve"> SC-pruža drugim pravnim i fizičkim osobama </w:t>
      </w:r>
    </w:p>
    <w:p w14:paraId="1F7DABAE" w14:textId="395276B8" w:rsidR="003C29FC" w:rsidRPr="00DA585E" w:rsidRDefault="008C1226" w:rsidP="00032BC7">
      <w:pPr>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 xml:space="preserve">prihodi od najma </w:t>
      </w:r>
      <w:r w:rsidR="003C29FC" w:rsidRPr="00DA585E">
        <w:rPr>
          <w:rFonts w:ascii="Calibri" w:eastAsia="Calibri" w:hAnsi="Calibri"/>
          <w:sz w:val="22"/>
          <w:szCs w:val="22"/>
          <w:lang w:eastAsia="hr-HR"/>
        </w:rPr>
        <w:t>prostora</w:t>
      </w:r>
    </w:p>
    <w:p w14:paraId="503ABAB8" w14:textId="69E56627" w:rsidR="003C29FC" w:rsidRPr="008C1226" w:rsidRDefault="003C29FC" w:rsidP="00032BC7">
      <w:pPr>
        <w:numPr>
          <w:ilvl w:val="0"/>
          <w:numId w:val="4"/>
        </w:numPr>
        <w:spacing w:after="200"/>
        <w:rPr>
          <w:rFonts w:ascii="Calibri" w:eastAsia="Calibri" w:hAnsi="Calibri"/>
          <w:sz w:val="22"/>
          <w:szCs w:val="22"/>
          <w:lang w:eastAsia="hr-HR"/>
        </w:rPr>
      </w:pPr>
      <w:r w:rsidRPr="003C29FC">
        <w:rPr>
          <w:rFonts w:ascii="Calibri" w:eastAsia="Calibri" w:hAnsi="Calibri"/>
          <w:sz w:val="22"/>
          <w:szCs w:val="22"/>
          <w:lang w:eastAsia="hr-HR"/>
        </w:rPr>
        <w:lastRenderedPageBreak/>
        <w:t>prihodi od donacija i sponzora</w:t>
      </w:r>
    </w:p>
    <w:p w14:paraId="781A0F64" w14:textId="4EC1C31E" w:rsidR="003C29FC" w:rsidRDefault="003C29FC" w:rsidP="00032BC7">
      <w:pPr>
        <w:numPr>
          <w:ilvl w:val="0"/>
          <w:numId w:val="4"/>
        </w:numPr>
        <w:spacing w:after="200"/>
        <w:rPr>
          <w:rFonts w:ascii="Calibri" w:eastAsia="Calibri" w:hAnsi="Calibri"/>
          <w:sz w:val="22"/>
          <w:szCs w:val="22"/>
          <w:lang w:eastAsia="hr-HR"/>
        </w:rPr>
      </w:pPr>
      <w:r w:rsidRPr="003C29FC">
        <w:rPr>
          <w:rFonts w:ascii="Calibri" w:eastAsia="Calibri" w:hAnsi="Calibri"/>
          <w:sz w:val="22"/>
          <w:szCs w:val="22"/>
          <w:lang w:eastAsia="hr-HR"/>
        </w:rPr>
        <w:t xml:space="preserve">financijski prihodi </w:t>
      </w:r>
    </w:p>
    <w:p w14:paraId="7A67465D" w14:textId="5B628D1F" w:rsidR="00232A42" w:rsidRDefault="00232A42" w:rsidP="00232A42">
      <w:pPr>
        <w:spacing w:after="200"/>
        <w:rPr>
          <w:rFonts w:ascii="Calibri" w:eastAsia="Calibri" w:hAnsi="Calibri"/>
          <w:sz w:val="22"/>
          <w:szCs w:val="22"/>
          <w:lang w:eastAsia="hr-HR"/>
        </w:rPr>
      </w:pPr>
    </w:p>
    <w:p w14:paraId="6ECCB95F" w14:textId="0E835763" w:rsidR="00232A42" w:rsidRDefault="00232A42" w:rsidP="00232A42">
      <w:pPr>
        <w:spacing w:after="200"/>
        <w:rPr>
          <w:rFonts w:ascii="Calibri" w:eastAsia="Calibri" w:hAnsi="Calibri"/>
          <w:sz w:val="22"/>
          <w:szCs w:val="22"/>
          <w:lang w:eastAsia="hr-HR"/>
        </w:rPr>
      </w:pPr>
      <w:r>
        <w:rPr>
          <w:rFonts w:ascii="Calibri" w:eastAsia="Calibri" w:hAnsi="Calibri"/>
          <w:sz w:val="22"/>
          <w:szCs w:val="22"/>
          <w:lang w:eastAsia="hr-HR"/>
        </w:rPr>
        <w:t xml:space="preserve">Gore navedenim kategorijama skupina prihoda, </w:t>
      </w:r>
      <w:r w:rsidR="00EA6864">
        <w:rPr>
          <w:rFonts w:ascii="Calibri" w:eastAsia="Calibri" w:hAnsi="Calibri"/>
          <w:sz w:val="22"/>
          <w:szCs w:val="22"/>
          <w:lang w:eastAsia="hr-HR"/>
        </w:rPr>
        <w:t xml:space="preserve">bit će pokriveni </w:t>
      </w:r>
      <w:r>
        <w:rPr>
          <w:rFonts w:ascii="Calibri" w:eastAsia="Calibri" w:hAnsi="Calibri"/>
          <w:sz w:val="22"/>
          <w:szCs w:val="22"/>
          <w:lang w:eastAsia="hr-HR"/>
        </w:rPr>
        <w:t>ukupni rashodi poslovanja Studentskog centra koji su grupirani u sljedeće kategorije:</w:t>
      </w:r>
    </w:p>
    <w:p w14:paraId="7AB0973A" w14:textId="4600CD8A" w:rsidR="00232A42" w:rsidRDefault="00232A42" w:rsidP="00032BC7">
      <w:pPr>
        <w:pStyle w:val="Odlomakpopisa"/>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rashodi za zaposlene</w:t>
      </w:r>
    </w:p>
    <w:p w14:paraId="27DA0ACA" w14:textId="7D84FC8C" w:rsidR="00232A42" w:rsidRDefault="00232A42" w:rsidP="00032BC7">
      <w:pPr>
        <w:pStyle w:val="Odlomakpopisa"/>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materijalni rashodi</w:t>
      </w:r>
    </w:p>
    <w:p w14:paraId="71D97633" w14:textId="51941B3C" w:rsidR="00232A42" w:rsidRDefault="00232A42" w:rsidP="00032BC7">
      <w:pPr>
        <w:pStyle w:val="Odlomakpopisa"/>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rashodi amortizacije</w:t>
      </w:r>
    </w:p>
    <w:p w14:paraId="39E5AA75" w14:textId="452F93A0" w:rsidR="00232A42" w:rsidRDefault="00232A42" w:rsidP="00032BC7">
      <w:pPr>
        <w:pStyle w:val="Odlomakpopisa"/>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financijski rashodi</w:t>
      </w:r>
    </w:p>
    <w:p w14:paraId="4D3F38DE" w14:textId="079AB694" w:rsidR="00232A42" w:rsidRDefault="00232A42" w:rsidP="00032BC7">
      <w:pPr>
        <w:pStyle w:val="Odlomakpopisa"/>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donacije</w:t>
      </w:r>
    </w:p>
    <w:p w14:paraId="555AFAE5" w14:textId="707368F4" w:rsidR="00232A42" w:rsidRDefault="00232A42" w:rsidP="00032BC7">
      <w:pPr>
        <w:pStyle w:val="Odlomakpopisa"/>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ostali rashodi</w:t>
      </w:r>
    </w:p>
    <w:p w14:paraId="168E4570" w14:textId="5EC7ED6E" w:rsidR="00A40D46" w:rsidRDefault="00A40D46" w:rsidP="00A40D46">
      <w:pPr>
        <w:spacing w:after="200"/>
        <w:rPr>
          <w:rFonts w:ascii="Calibri" w:eastAsia="Calibri" w:hAnsi="Calibri"/>
          <w:sz w:val="22"/>
          <w:szCs w:val="22"/>
          <w:lang w:eastAsia="hr-HR"/>
        </w:rPr>
      </w:pPr>
    </w:p>
    <w:p w14:paraId="36EC8FFE" w14:textId="05196E0F" w:rsidR="00A40D46" w:rsidRDefault="00A40D46" w:rsidP="00A40D46">
      <w:pPr>
        <w:spacing w:after="200"/>
        <w:rPr>
          <w:rFonts w:ascii="Calibri" w:eastAsia="Calibri" w:hAnsi="Calibri"/>
          <w:sz w:val="22"/>
          <w:szCs w:val="22"/>
          <w:lang w:eastAsia="hr-HR"/>
        </w:rPr>
      </w:pPr>
    </w:p>
    <w:p w14:paraId="3B9FF49D" w14:textId="2E88A555" w:rsidR="00A40D46" w:rsidRDefault="00A40D46" w:rsidP="00A40D46">
      <w:pPr>
        <w:spacing w:after="200"/>
        <w:rPr>
          <w:rFonts w:ascii="Calibri" w:eastAsia="Calibri" w:hAnsi="Calibri"/>
          <w:b/>
          <w:sz w:val="22"/>
          <w:szCs w:val="22"/>
          <w:lang w:eastAsia="hr-HR"/>
        </w:rPr>
      </w:pPr>
      <w:r w:rsidRPr="00A40D46">
        <w:rPr>
          <w:rFonts w:ascii="Calibri" w:eastAsia="Calibri" w:hAnsi="Calibri"/>
          <w:b/>
          <w:sz w:val="22"/>
          <w:szCs w:val="22"/>
          <w:lang w:eastAsia="hr-HR"/>
        </w:rPr>
        <w:t>Projek</w:t>
      </w:r>
      <w:r w:rsidR="00CF4BF0">
        <w:rPr>
          <w:rFonts w:ascii="Calibri" w:eastAsia="Calibri" w:hAnsi="Calibri"/>
          <w:b/>
          <w:sz w:val="22"/>
          <w:szCs w:val="22"/>
          <w:lang w:eastAsia="hr-HR"/>
        </w:rPr>
        <w:t>cija rezultata poslovanja za</w:t>
      </w:r>
      <w:r w:rsidR="007E5354">
        <w:rPr>
          <w:rFonts w:ascii="Calibri" w:eastAsia="Calibri" w:hAnsi="Calibri"/>
          <w:b/>
          <w:sz w:val="22"/>
          <w:szCs w:val="22"/>
          <w:lang w:eastAsia="hr-HR"/>
        </w:rPr>
        <w:t xml:space="preserve"> 2019</w:t>
      </w:r>
      <w:r w:rsidRPr="00A40D46">
        <w:rPr>
          <w:rFonts w:ascii="Calibri" w:eastAsia="Calibri" w:hAnsi="Calibri"/>
          <w:b/>
          <w:sz w:val="22"/>
          <w:szCs w:val="22"/>
          <w:lang w:eastAsia="hr-HR"/>
        </w:rPr>
        <w:t>. godini</w:t>
      </w:r>
    </w:p>
    <w:p w14:paraId="20FB6B16" w14:textId="1E8DA9B5" w:rsidR="00A40D46" w:rsidRPr="002946BF" w:rsidRDefault="00A40D46" w:rsidP="00A40D46">
      <w:pPr>
        <w:spacing w:after="200"/>
        <w:rPr>
          <w:rFonts w:ascii="Calibri" w:eastAsia="Calibri" w:hAnsi="Calibri"/>
          <w:sz w:val="22"/>
          <w:szCs w:val="22"/>
          <w:lang w:eastAsia="hr-HR"/>
        </w:rPr>
      </w:pPr>
      <w:r w:rsidRPr="002946BF">
        <w:rPr>
          <w:rFonts w:ascii="Calibri" w:eastAsia="Calibri" w:hAnsi="Calibri"/>
          <w:sz w:val="22"/>
          <w:szCs w:val="22"/>
          <w:lang w:eastAsia="hr-HR"/>
        </w:rPr>
        <w:t>Na temelju proknjiženih dokumenata s datumom 31. listopad</w:t>
      </w:r>
      <w:r w:rsidR="00BF5C10">
        <w:rPr>
          <w:rFonts w:ascii="Calibri" w:eastAsia="Calibri" w:hAnsi="Calibri"/>
          <w:sz w:val="22"/>
          <w:szCs w:val="22"/>
          <w:lang w:eastAsia="hr-HR"/>
        </w:rPr>
        <w:t>a</w:t>
      </w:r>
      <w:r w:rsidR="00072D2F">
        <w:rPr>
          <w:rFonts w:ascii="Calibri" w:eastAsia="Calibri" w:hAnsi="Calibri"/>
          <w:sz w:val="22"/>
          <w:szCs w:val="22"/>
          <w:lang w:eastAsia="hr-HR"/>
        </w:rPr>
        <w:t xml:space="preserve"> 2019</w:t>
      </w:r>
      <w:r w:rsidRPr="002946BF">
        <w:rPr>
          <w:rFonts w:ascii="Calibri" w:eastAsia="Calibri" w:hAnsi="Calibri"/>
          <w:sz w:val="22"/>
          <w:szCs w:val="22"/>
          <w:lang w:eastAsia="hr-HR"/>
        </w:rPr>
        <w:t>. godine, predviđaju se sljedeći iznosi najvažnijih kategorija poslovanja:</w:t>
      </w:r>
    </w:p>
    <w:p w14:paraId="78E724DE" w14:textId="6224852F" w:rsidR="00A40D46" w:rsidRPr="002946BF" w:rsidRDefault="00072D2F" w:rsidP="00032BC7">
      <w:pPr>
        <w:pStyle w:val="Odlomakpopisa"/>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ukupni prihodi 2019</w:t>
      </w:r>
      <w:r w:rsidR="00A40D46" w:rsidRPr="002946BF">
        <w:rPr>
          <w:rFonts w:ascii="Calibri" w:eastAsia="Calibri" w:hAnsi="Calibri"/>
          <w:sz w:val="22"/>
          <w:szCs w:val="22"/>
          <w:lang w:eastAsia="hr-HR"/>
        </w:rPr>
        <w:t>.</w:t>
      </w:r>
      <w:r w:rsidR="00133871">
        <w:rPr>
          <w:rFonts w:ascii="Calibri" w:eastAsia="Calibri" w:hAnsi="Calibri"/>
          <w:sz w:val="22"/>
          <w:szCs w:val="22"/>
          <w:lang w:eastAsia="hr-HR"/>
        </w:rPr>
        <w:t xml:space="preserve"> godine   </w:t>
      </w:r>
      <w:r w:rsidR="00E41906">
        <w:rPr>
          <w:rFonts w:ascii="Calibri" w:eastAsia="Calibri" w:hAnsi="Calibri"/>
          <w:sz w:val="22"/>
          <w:szCs w:val="22"/>
          <w:lang w:eastAsia="hr-HR"/>
        </w:rPr>
        <w:t xml:space="preserve">                   251.700.000</w:t>
      </w:r>
      <w:r w:rsidR="00A40D46" w:rsidRPr="002946BF">
        <w:rPr>
          <w:rFonts w:ascii="Calibri" w:eastAsia="Calibri" w:hAnsi="Calibri"/>
          <w:sz w:val="22"/>
          <w:szCs w:val="22"/>
          <w:lang w:eastAsia="hr-HR"/>
        </w:rPr>
        <w:t xml:space="preserve"> kn</w:t>
      </w:r>
    </w:p>
    <w:p w14:paraId="6A34CE1B" w14:textId="12C38565" w:rsidR="00A40D46" w:rsidRPr="002946BF" w:rsidRDefault="00072D2F" w:rsidP="00032BC7">
      <w:pPr>
        <w:pStyle w:val="Odlomakpopisa"/>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ukupni rashodi 2019</w:t>
      </w:r>
      <w:r w:rsidR="00E41906">
        <w:rPr>
          <w:rFonts w:ascii="Calibri" w:eastAsia="Calibri" w:hAnsi="Calibri"/>
          <w:sz w:val="22"/>
          <w:szCs w:val="22"/>
          <w:lang w:eastAsia="hr-HR"/>
        </w:rPr>
        <w:t>. godine                      233.2</w:t>
      </w:r>
      <w:r w:rsidR="00A40D46" w:rsidRPr="002946BF">
        <w:rPr>
          <w:rFonts w:ascii="Calibri" w:eastAsia="Calibri" w:hAnsi="Calibri"/>
          <w:sz w:val="22"/>
          <w:szCs w:val="22"/>
          <w:lang w:eastAsia="hr-HR"/>
        </w:rPr>
        <w:t>00.000 kn</w:t>
      </w:r>
    </w:p>
    <w:p w14:paraId="60019918" w14:textId="6A53B00D" w:rsidR="007A7BBD" w:rsidRDefault="00072D2F" w:rsidP="00032BC7">
      <w:pPr>
        <w:pStyle w:val="Odlomakpopisa"/>
        <w:numPr>
          <w:ilvl w:val="0"/>
          <w:numId w:val="4"/>
        </w:numPr>
        <w:spacing w:after="200"/>
        <w:rPr>
          <w:rFonts w:ascii="Calibri" w:eastAsia="Calibri" w:hAnsi="Calibri"/>
          <w:sz w:val="22"/>
          <w:szCs w:val="22"/>
          <w:lang w:eastAsia="hr-HR"/>
        </w:rPr>
      </w:pPr>
      <w:r>
        <w:rPr>
          <w:rFonts w:ascii="Calibri" w:eastAsia="Calibri" w:hAnsi="Calibri"/>
          <w:sz w:val="22"/>
          <w:szCs w:val="22"/>
          <w:lang w:eastAsia="hr-HR"/>
        </w:rPr>
        <w:t>višak prihoda 2019</w:t>
      </w:r>
      <w:r w:rsidR="007A7BBD" w:rsidRPr="002946BF">
        <w:rPr>
          <w:rFonts w:ascii="Calibri" w:eastAsia="Calibri" w:hAnsi="Calibri"/>
          <w:sz w:val="22"/>
          <w:szCs w:val="22"/>
          <w:lang w:eastAsia="hr-HR"/>
        </w:rPr>
        <w:t xml:space="preserve">. godine                          </w:t>
      </w:r>
      <w:r w:rsidR="00E41906">
        <w:rPr>
          <w:rFonts w:ascii="Calibri" w:eastAsia="Calibri" w:hAnsi="Calibri"/>
          <w:sz w:val="22"/>
          <w:szCs w:val="22"/>
          <w:lang w:eastAsia="hr-HR"/>
        </w:rPr>
        <w:t xml:space="preserve"> 18</w:t>
      </w:r>
      <w:r w:rsidR="00CE3B5D">
        <w:rPr>
          <w:rFonts w:ascii="Calibri" w:eastAsia="Calibri" w:hAnsi="Calibri"/>
          <w:sz w:val="22"/>
          <w:szCs w:val="22"/>
          <w:lang w:eastAsia="hr-HR"/>
        </w:rPr>
        <w:t>.</w:t>
      </w:r>
      <w:r w:rsidR="00E41906">
        <w:rPr>
          <w:rFonts w:ascii="Calibri" w:eastAsia="Calibri" w:hAnsi="Calibri"/>
          <w:sz w:val="22"/>
          <w:szCs w:val="22"/>
          <w:lang w:eastAsia="hr-HR"/>
        </w:rPr>
        <w:t>5</w:t>
      </w:r>
      <w:r w:rsidR="002946BF" w:rsidRPr="002946BF">
        <w:rPr>
          <w:rFonts w:ascii="Calibri" w:eastAsia="Calibri" w:hAnsi="Calibri"/>
          <w:sz w:val="22"/>
          <w:szCs w:val="22"/>
          <w:lang w:eastAsia="hr-HR"/>
        </w:rPr>
        <w:t>00.000 kn</w:t>
      </w:r>
    </w:p>
    <w:p w14:paraId="00C54025" w14:textId="31966E0D" w:rsidR="002946BF" w:rsidRDefault="002946BF" w:rsidP="002946BF">
      <w:pPr>
        <w:spacing w:after="200"/>
        <w:rPr>
          <w:rFonts w:ascii="Calibri" w:eastAsia="Calibri" w:hAnsi="Calibri"/>
          <w:sz w:val="22"/>
          <w:szCs w:val="22"/>
          <w:lang w:eastAsia="hr-HR"/>
        </w:rPr>
      </w:pPr>
    </w:p>
    <w:p w14:paraId="7308ACFB" w14:textId="77777777" w:rsidR="002946BF" w:rsidRPr="002946BF" w:rsidRDefault="002946BF" w:rsidP="002946BF">
      <w:pPr>
        <w:spacing w:after="200"/>
        <w:rPr>
          <w:rFonts w:ascii="Calibri" w:eastAsia="Calibri" w:hAnsi="Calibri"/>
          <w:sz w:val="22"/>
          <w:szCs w:val="22"/>
          <w:lang w:eastAsia="hr-HR"/>
        </w:rPr>
      </w:pPr>
    </w:p>
    <w:p w14:paraId="2FC9296F" w14:textId="4FD0FB4F" w:rsidR="00232A42" w:rsidRDefault="00232A42" w:rsidP="00232A42">
      <w:pPr>
        <w:spacing w:after="200"/>
        <w:rPr>
          <w:rFonts w:ascii="Calibri" w:eastAsia="Calibri" w:hAnsi="Calibri"/>
          <w:sz w:val="22"/>
          <w:szCs w:val="22"/>
          <w:lang w:eastAsia="hr-HR"/>
        </w:rPr>
      </w:pPr>
      <w:r>
        <w:rPr>
          <w:rFonts w:ascii="Calibri" w:eastAsia="Calibri" w:hAnsi="Calibri"/>
          <w:sz w:val="22"/>
          <w:szCs w:val="22"/>
          <w:lang w:eastAsia="hr-HR"/>
        </w:rPr>
        <w:t>U nastavku se nalazi tablica</w:t>
      </w:r>
      <w:r w:rsidR="00894DE9">
        <w:rPr>
          <w:rFonts w:ascii="Calibri" w:eastAsia="Calibri" w:hAnsi="Calibri"/>
          <w:sz w:val="22"/>
          <w:szCs w:val="22"/>
          <w:lang w:eastAsia="hr-HR"/>
        </w:rPr>
        <w:t xml:space="preserve"> plana prihoda i rashoda za 2020</w:t>
      </w:r>
      <w:r>
        <w:rPr>
          <w:rFonts w:ascii="Calibri" w:eastAsia="Calibri" w:hAnsi="Calibri"/>
          <w:sz w:val="22"/>
          <w:szCs w:val="22"/>
          <w:lang w:eastAsia="hr-HR"/>
        </w:rPr>
        <w:t xml:space="preserve">. godinu i usporedba sa prethodnim godinama i </w:t>
      </w:r>
      <w:r w:rsidR="001E4FE6">
        <w:rPr>
          <w:rFonts w:ascii="Calibri" w:eastAsia="Calibri" w:hAnsi="Calibri"/>
          <w:sz w:val="22"/>
          <w:szCs w:val="22"/>
          <w:lang w:eastAsia="hr-HR"/>
        </w:rPr>
        <w:t>razdobljem od 1. sij</w:t>
      </w:r>
      <w:r w:rsidR="00894DE9">
        <w:rPr>
          <w:rFonts w:ascii="Calibri" w:eastAsia="Calibri" w:hAnsi="Calibri"/>
          <w:sz w:val="22"/>
          <w:szCs w:val="22"/>
          <w:lang w:eastAsia="hr-HR"/>
        </w:rPr>
        <w:t>ečnja do 30. rujna 2019</w:t>
      </w:r>
      <w:r w:rsidR="00531C3F">
        <w:rPr>
          <w:rFonts w:ascii="Calibri" w:eastAsia="Calibri" w:hAnsi="Calibri"/>
          <w:sz w:val="22"/>
          <w:szCs w:val="22"/>
          <w:lang w:eastAsia="hr-HR"/>
        </w:rPr>
        <w:t>. godine, te tablica Financijskog</w:t>
      </w:r>
      <w:r w:rsidR="00894DE9">
        <w:rPr>
          <w:rFonts w:ascii="Calibri" w:eastAsia="Calibri" w:hAnsi="Calibri"/>
          <w:sz w:val="22"/>
          <w:szCs w:val="22"/>
          <w:lang w:eastAsia="hr-HR"/>
        </w:rPr>
        <w:t xml:space="preserve"> plana</w:t>
      </w:r>
      <w:r w:rsidR="0059356C">
        <w:rPr>
          <w:rFonts w:ascii="Calibri" w:eastAsia="Calibri" w:hAnsi="Calibri"/>
          <w:sz w:val="22"/>
          <w:szCs w:val="22"/>
          <w:lang w:eastAsia="hr-HR"/>
        </w:rPr>
        <w:t xml:space="preserve"> Studentskog centra u Zagrebu</w:t>
      </w:r>
      <w:r w:rsidR="00894DE9">
        <w:rPr>
          <w:rFonts w:ascii="Calibri" w:eastAsia="Calibri" w:hAnsi="Calibri"/>
          <w:sz w:val="22"/>
          <w:szCs w:val="22"/>
          <w:lang w:eastAsia="hr-HR"/>
        </w:rPr>
        <w:t xml:space="preserve"> samo sa podatcima za 2020</w:t>
      </w:r>
      <w:r w:rsidR="00531C3F">
        <w:rPr>
          <w:rFonts w:ascii="Calibri" w:eastAsia="Calibri" w:hAnsi="Calibri"/>
          <w:sz w:val="22"/>
          <w:szCs w:val="22"/>
          <w:lang w:eastAsia="hr-HR"/>
        </w:rPr>
        <w:t>. godinu</w:t>
      </w:r>
    </w:p>
    <w:p w14:paraId="197769F8" w14:textId="38458148" w:rsidR="00942E98" w:rsidRPr="00232A42" w:rsidRDefault="00942E98" w:rsidP="00232A42">
      <w:pPr>
        <w:spacing w:after="200"/>
        <w:rPr>
          <w:rFonts w:ascii="Calibri" w:eastAsia="Calibri" w:hAnsi="Calibri"/>
          <w:sz w:val="22"/>
          <w:szCs w:val="22"/>
          <w:lang w:eastAsia="hr-HR"/>
        </w:rPr>
      </w:pPr>
    </w:p>
    <w:p w14:paraId="1ACD5469" w14:textId="77777777" w:rsidR="003C29FC" w:rsidRPr="003C29FC" w:rsidRDefault="003C29FC" w:rsidP="00267DC3">
      <w:pPr>
        <w:rPr>
          <w:rFonts w:ascii="Calibri" w:eastAsia="Calibri" w:hAnsi="Calibri"/>
          <w:sz w:val="22"/>
          <w:szCs w:val="22"/>
          <w:lang w:eastAsia="hr-HR"/>
        </w:rPr>
      </w:pPr>
    </w:p>
    <w:p w14:paraId="453F14EE" w14:textId="77777777" w:rsidR="003C29FC" w:rsidRPr="003C29FC" w:rsidRDefault="003C29FC" w:rsidP="00267DC3">
      <w:pPr>
        <w:rPr>
          <w:rFonts w:ascii="Calibri" w:eastAsia="Calibri" w:hAnsi="Calibri"/>
          <w:sz w:val="22"/>
          <w:szCs w:val="22"/>
          <w:lang w:eastAsia="hr-HR"/>
        </w:rPr>
      </w:pPr>
    </w:p>
    <w:p w14:paraId="62EE7D46" w14:textId="77777777" w:rsidR="003C29FC" w:rsidRPr="003C29FC" w:rsidRDefault="003C29FC" w:rsidP="003C29FC">
      <w:pPr>
        <w:rPr>
          <w:rFonts w:ascii="Calibri" w:eastAsia="Calibri" w:hAnsi="Calibri"/>
          <w:b/>
          <w:bCs/>
          <w:sz w:val="22"/>
          <w:szCs w:val="22"/>
          <w:lang w:eastAsia="hr-HR"/>
        </w:rPr>
        <w:sectPr w:rsidR="003C29FC" w:rsidRPr="003C29FC" w:rsidSect="00520C80">
          <w:headerReference w:type="even" r:id="rId14"/>
          <w:headerReference w:type="default" r:id="rId15"/>
          <w:footerReference w:type="default" r:id="rId16"/>
          <w:headerReference w:type="first" r:id="rId17"/>
          <w:footerReference w:type="first" r:id="rId18"/>
          <w:pgSz w:w="12240" w:h="15840"/>
          <w:pgMar w:top="1418" w:right="1797" w:bottom="1418" w:left="1797" w:header="709" w:footer="709" w:gutter="0"/>
          <w:cols w:space="708"/>
          <w:titlePg/>
          <w:docGrid w:linePitch="360"/>
        </w:sectPr>
      </w:pPr>
    </w:p>
    <w:p w14:paraId="0A072103" w14:textId="77A2A7F7" w:rsidR="00DD5B1E" w:rsidRPr="00AE23AA" w:rsidRDefault="00267DC3" w:rsidP="00DD5B1E">
      <w:pPr>
        <w:pStyle w:val="Naslov2"/>
        <w:spacing w:after="120"/>
        <w:ind w:left="578" w:hanging="578"/>
        <w:rPr>
          <w:rFonts w:asciiTheme="minorHAnsi" w:eastAsia="Calibri" w:hAnsiTheme="minorHAnsi" w:cstheme="minorHAnsi"/>
          <w:b/>
          <w:sz w:val="22"/>
          <w:szCs w:val="22"/>
        </w:rPr>
      </w:pPr>
      <w:bookmarkStart w:id="13" w:name="_Toc27396311"/>
      <w:r w:rsidRPr="00AE23AA">
        <w:rPr>
          <w:rFonts w:asciiTheme="minorHAnsi" w:eastAsia="Calibri" w:hAnsiTheme="minorHAnsi" w:cstheme="minorHAnsi"/>
          <w:b/>
          <w:sz w:val="22"/>
          <w:szCs w:val="22"/>
        </w:rPr>
        <w:lastRenderedPageBreak/>
        <w:t>Plan prihoda i rashoda Studentskog centra</w:t>
      </w:r>
      <w:r w:rsidR="00345FDC" w:rsidRPr="00AE23AA">
        <w:rPr>
          <w:rFonts w:asciiTheme="minorHAnsi" w:eastAsia="Calibri" w:hAnsiTheme="minorHAnsi" w:cstheme="minorHAnsi"/>
          <w:b/>
          <w:sz w:val="22"/>
          <w:szCs w:val="22"/>
        </w:rPr>
        <w:t xml:space="preserve"> u Zagrebu</w:t>
      </w:r>
      <w:r w:rsidRPr="00AE23AA">
        <w:rPr>
          <w:rFonts w:asciiTheme="minorHAnsi" w:eastAsia="Calibri" w:hAnsiTheme="minorHAnsi" w:cstheme="minorHAnsi"/>
          <w:b/>
          <w:sz w:val="22"/>
          <w:szCs w:val="22"/>
        </w:rPr>
        <w:t xml:space="preserve"> za</w:t>
      </w:r>
      <w:r w:rsidR="003F01A9" w:rsidRPr="00AE23AA">
        <w:rPr>
          <w:rFonts w:asciiTheme="minorHAnsi" w:eastAsia="Calibri" w:hAnsiTheme="minorHAnsi" w:cstheme="minorHAnsi"/>
          <w:b/>
          <w:sz w:val="22"/>
          <w:szCs w:val="22"/>
        </w:rPr>
        <w:t xml:space="preserve"> 2020</w:t>
      </w:r>
      <w:r w:rsidR="003C29FC" w:rsidRPr="00AE23AA">
        <w:rPr>
          <w:rFonts w:asciiTheme="minorHAnsi" w:eastAsia="Calibri" w:hAnsiTheme="minorHAnsi" w:cstheme="minorHAnsi"/>
          <w:b/>
          <w:sz w:val="22"/>
          <w:szCs w:val="22"/>
        </w:rPr>
        <w:t xml:space="preserve">. </w:t>
      </w:r>
      <w:r w:rsidRPr="00AE23AA">
        <w:rPr>
          <w:rFonts w:asciiTheme="minorHAnsi" w:eastAsia="Calibri" w:hAnsiTheme="minorHAnsi" w:cstheme="minorHAnsi"/>
          <w:b/>
          <w:sz w:val="22"/>
          <w:szCs w:val="22"/>
        </w:rPr>
        <w:t>godinu</w:t>
      </w:r>
      <w:bookmarkEnd w:id="13"/>
    </w:p>
    <w:p w14:paraId="0C555BBA" w14:textId="10C2DD02" w:rsidR="00DD5B1E" w:rsidRDefault="00DD5B1E" w:rsidP="003C29FC">
      <w:pPr>
        <w:tabs>
          <w:tab w:val="left" w:pos="6840"/>
        </w:tabs>
        <w:rPr>
          <w:rFonts w:ascii="Calibri" w:eastAsia="Calibri" w:hAnsi="Calibri"/>
          <w:b/>
          <w:sz w:val="24"/>
          <w:szCs w:val="24"/>
          <w:u w:val="single"/>
          <w:lang w:eastAsia="hr-HR"/>
        </w:rPr>
      </w:pPr>
    </w:p>
    <w:tbl>
      <w:tblPr>
        <w:tblW w:w="13423" w:type="dxa"/>
        <w:tblLook w:val="04A0" w:firstRow="1" w:lastRow="0" w:firstColumn="1" w:lastColumn="0" w:noHBand="0" w:noVBand="1"/>
      </w:tblPr>
      <w:tblGrid>
        <w:gridCol w:w="960"/>
        <w:gridCol w:w="4060"/>
        <w:gridCol w:w="1440"/>
        <w:gridCol w:w="1440"/>
        <w:gridCol w:w="1440"/>
        <w:gridCol w:w="1440"/>
        <w:gridCol w:w="1440"/>
        <w:gridCol w:w="1203"/>
      </w:tblGrid>
      <w:tr w:rsidR="005D0A7D" w:rsidRPr="005D0A7D" w14:paraId="667BB6BC" w14:textId="77777777" w:rsidTr="00E46FAF">
        <w:trPr>
          <w:trHeight w:val="630"/>
        </w:trPr>
        <w:tc>
          <w:tcPr>
            <w:tcW w:w="960" w:type="dxa"/>
            <w:tcBorders>
              <w:top w:val="single" w:sz="8" w:space="0" w:color="auto"/>
              <w:left w:val="single" w:sz="8" w:space="0" w:color="auto"/>
              <w:bottom w:val="single" w:sz="8" w:space="0" w:color="auto"/>
              <w:right w:val="single" w:sz="4" w:space="0" w:color="auto"/>
            </w:tcBorders>
            <w:shd w:val="clear" w:color="000000" w:fill="FFFFCC"/>
            <w:noWrap/>
            <w:vAlign w:val="center"/>
            <w:hideMark/>
          </w:tcPr>
          <w:p w14:paraId="26D153D0" w14:textId="77777777" w:rsidR="005D0A7D" w:rsidRPr="005D0A7D" w:rsidRDefault="005D0A7D" w:rsidP="005D0A7D">
            <w:pPr>
              <w:jc w:val="center"/>
              <w:rPr>
                <w:rFonts w:ascii="Calibri" w:hAnsi="Calibri" w:cs="Calibri"/>
                <w:b/>
                <w:bCs/>
                <w:color w:val="000000"/>
                <w:sz w:val="22"/>
                <w:szCs w:val="22"/>
                <w:lang w:eastAsia="hr-HR"/>
              </w:rPr>
            </w:pPr>
            <w:r w:rsidRPr="005D0A7D">
              <w:rPr>
                <w:rFonts w:ascii="Calibri" w:hAnsi="Calibri" w:cs="Calibri"/>
                <w:b/>
                <w:bCs/>
                <w:color w:val="000000"/>
                <w:sz w:val="22"/>
                <w:szCs w:val="22"/>
                <w:lang w:eastAsia="hr-HR"/>
              </w:rPr>
              <w:t>Konto</w:t>
            </w:r>
          </w:p>
        </w:tc>
        <w:tc>
          <w:tcPr>
            <w:tcW w:w="4060" w:type="dxa"/>
            <w:tcBorders>
              <w:top w:val="single" w:sz="8" w:space="0" w:color="auto"/>
              <w:left w:val="nil"/>
              <w:bottom w:val="single" w:sz="8" w:space="0" w:color="auto"/>
              <w:right w:val="single" w:sz="4" w:space="0" w:color="auto"/>
            </w:tcBorders>
            <w:shd w:val="clear" w:color="000000" w:fill="FFFFCC"/>
            <w:noWrap/>
            <w:vAlign w:val="center"/>
            <w:hideMark/>
          </w:tcPr>
          <w:p w14:paraId="478908A9" w14:textId="77777777" w:rsidR="005D0A7D" w:rsidRPr="005D0A7D" w:rsidRDefault="005D0A7D" w:rsidP="005D0A7D">
            <w:pPr>
              <w:jc w:val="center"/>
              <w:rPr>
                <w:rFonts w:ascii="Calibri" w:hAnsi="Calibri" w:cs="Calibri"/>
                <w:b/>
                <w:bCs/>
                <w:color w:val="000000"/>
                <w:sz w:val="22"/>
                <w:szCs w:val="22"/>
                <w:lang w:eastAsia="hr-HR"/>
              </w:rPr>
            </w:pPr>
            <w:r w:rsidRPr="005D0A7D">
              <w:rPr>
                <w:rFonts w:ascii="Calibri" w:hAnsi="Calibri" w:cs="Calibri"/>
                <w:b/>
                <w:bCs/>
                <w:color w:val="000000"/>
                <w:sz w:val="22"/>
                <w:szCs w:val="22"/>
                <w:lang w:eastAsia="hr-HR"/>
              </w:rPr>
              <w:t>Naziv</w:t>
            </w:r>
          </w:p>
        </w:tc>
        <w:tc>
          <w:tcPr>
            <w:tcW w:w="1440" w:type="dxa"/>
            <w:tcBorders>
              <w:top w:val="single" w:sz="8" w:space="0" w:color="auto"/>
              <w:left w:val="nil"/>
              <w:bottom w:val="single" w:sz="8" w:space="0" w:color="auto"/>
              <w:right w:val="single" w:sz="4" w:space="0" w:color="auto"/>
            </w:tcBorders>
            <w:shd w:val="clear" w:color="000000" w:fill="FFFFCC"/>
            <w:noWrap/>
            <w:vAlign w:val="center"/>
            <w:hideMark/>
          </w:tcPr>
          <w:p w14:paraId="6F1E1AC7" w14:textId="77777777" w:rsidR="005D0A7D" w:rsidRPr="005D0A7D" w:rsidRDefault="005D0A7D" w:rsidP="005D0A7D">
            <w:pPr>
              <w:jc w:val="center"/>
              <w:rPr>
                <w:rFonts w:ascii="Calibri" w:hAnsi="Calibri" w:cs="Calibri"/>
                <w:b/>
                <w:bCs/>
                <w:color w:val="000000"/>
                <w:sz w:val="22"/>
                <w:szCs w:val="22"/>
                <w:lang w:eastAsia="hr-HR"/>
              </w:rPr>
            </w:pPr>
            <w:r w:rsidRPr="005D0A7D">
              <w:rPr>
                <w:rFonts w:ascii="Calibri" w:hAnsi="Calibri" w:cs="Calibri"/>
                <w:b/>
                <w:bCs/>
                <w:color w:val="000000"/>
                <w:sz w:val="22"/>
                <w:szCs w:val="22"/>
                <w:lang w:eastAsia="hr-HR"/>
              </w:rPr>
              <w:t>2016.</w:t>
            </w:r>
          </w:p>
        </w:tc>
        <w:tc>
          <w:tcPr>
            <w:tcW w:w="1440" w:type="dxa"/>
            <w:tcBorders>
              <w:top w:val="single" w:sz="8" w:space="0" w:color="auto"/>
              <w:left w:val="nil"/>
              <w:bottom w:val="single" w:sz="8" w:space="0" w:color="auto"/>
              <w:right w:val="single" w:sz="4" w:space="0" w:color="auto"/>
            </w:tcBorders>
            <w:shd w:val="clear" w:color="000000" w:fill="FFFFCC"/>
            <w:noWrap/>
            <w:vAlign w:val="center"/>
            <w:hideMark/>
          </w:tcPr>
          <w:p w14:paraId="70F626E5" w14:textId="77777777" w:rsidR="005D0A7D" w:rsidRPr="005D0A7D" w:rsidRDefault="005D0A7D" w:rsidP="005D0A7D">
            <w:pPr>
              <w:jc w:val="center"/>
              <w:rPr>
                <w:rFonts w:ascii="Calibri" w:hAnsi="Calibri" w:cs="Calibri"/>
                <w:b/>
                <w:bCs/>
                <w:color w:val="000000"/>
                <w:sz w:val="22"/>
                <w:szCs w:val="22"/>
                <w:lang w:eastAsia="hr-HR"/>
              </w:rPr>
            </w:pPr>
            <w:r w:rsidRPr="005D0A7D">
              <w:rPr>
                <w:rFonts w:ascii="Calibri" w:hAnsi="Calibri" w:cs="Calibri"/>
                <w:b/>
                <w:bCs/>
                <w:color w:val="000000"/>
                <w:sz w:val="22"/>
                <w:szCs w:val="22"/>
                <w:lang w:eastAsia="hr-HR"/>
              </w:rPr>
              <w:t>2017.</w:t>
            </w:r>
          </w:p>
        </w:tc>
        <w:tc>
          <w:tcPr>
            <w:tcW w:w="1440" w:type="dxa"/>
            <w:tcBorders>
              <w:top w:val="single" w:sz="8" w:space="0" w:color="auto"/>
              <w:left w:val="nil"/>
              <w:bottom w:val="single" w:sz="8" w:space="0" w:color="auto"/>
              <w:right w:val="single" w:sz="4" w:space="0" w:color="auto"/>
            </w:tcBorders>
            <w:shd w:val="clear" w:color="000000" w:fill="FFFFCC"/>
            <w:noWrap/>
            <w:vAlign w:val="center"/>
            <w:hideMark/>
          </w:tcPr>
          <w:p w14:paraId="2E3F20E5" w14:textId="77777777" w:rsidR="005D0A7D" w:rsidRPr="005D0A7D" w:rsidRDefault="005D0A7D" w:rsidP="005D0A7D">
            <w:pPr>
              <w:jc w:val="center"/>
              <w:rPr>
                <w:rFonts w:ascii="Calibri" w:hAnsi="Calibri" w:cs="Calibri"/>
                <w:b/>
                <w:bCs/>
                <w:color w:val="000000"/>
                <w:sz w:val="22"/>
                <w:szCs w:val="22"/>
                <w:lang w:eastAsia="hr-HR"/>
              </w:rPr>
            </w:pPr>
            <w:r w:rsidRPr="005D0A7D">
              <w:rPr>
                <w:rFonts w:ascii="Calibri" w:hAnsi="Calibri" w:cs="Calibri"/>
                <w:b/>
                <w:bCs/>
                <w:color w:val="000000"/>
                <w:sz w:val="22"/>
                <w:szCs w:val="22"/>
                <w:lang w:eastAsia="hr-HR"/>
              </w:rPr>
              <w:t>2018.</w:t>
            </w:r>
          </w:p>
        </w:tc>
        <w:tc>
          <w:tcPr>
            <w:tcW w:w="1440" w:type="dxa"/>
            <w:tcBorders>
              <w:top w:val="single" w:sz="8" w:space="0" w:color="auto"/>
              <w:left w:val="nil"/>
              <w:bottom w:val="single" w:sz="8" w:space="0" w:color="auto"/>
              <w:right w:val="single" w:sz="4" w:space="0" w:color="auto"/>
            </w:tcBorders>
            <w:shd w:val="clear" w:color="000000" w:fill="FFFFCC"/>
            <w:noWrap/>
            <w:vAlign w:val="center"/>
            <w:hideMark/>
          </w:tcPr>
          <w:p w14:paraId="46DDB4DA" w14:textId="77777777" w:rsidR="005D0A7D" w:rsidRPr="005D0A7D" w:rsidRDefault="005D0A7D" w:rsidP="005D0A7D">
            <w:pPr>
              <w:jc w:val="center"/>
              <w:rPr>
                <w:rFonts w:ascii="Calibri" w:hAnsi="Calibri" w:cs="Calibri"/>
                <w:b/>
                <w:bCs/>
                <w:color w:val="000000"/>
                <w:sz w:val="22"/>
                <w:szCs w:val="22"/>
                <w:lang w:eastAsia="hr-HR"/>
              </w:rPr>
            </w:pPr>
            <w:r w:rsidRPr="005D0A7D">
              <w:rPr>
                <w:rFonts w:ascii="Calibri" w:hAnsi="Calibri" w:cs="Calibri"/>
                <w:b/>
                <w:bCs/>
                <w:color w:val="000000"/>
                <w:sz w:val="22"/>
                <w:szCs w:val="22"/>
                <w:lang w:eastAsia="hr-HR"/>
              </w:rPr>
              <w:t>9.2019.</w:t>
            </w:r>
          </w:p>
        </w:tc>
        <w:tc>
          <w:tcPr>
            <w:tcW w:w="1440" w:type="dxa"/>
            <w:tcBorders>
              <w:top w:val="single" w:sz="8" w:space="0" w:color="auto"/>
              <w:left w:val="nil"/>
              <w:bottom w:val="single" w:sz="8" w:space="0" w:color="auto"/>
              <w:right w:val="single" w:sz="4" w:space="0" w:color="auto"/>
            </w:tcBorders>
            <w:shd w:val="clear" w:color="000000" w:fill="FFFFCC"/>
            <w:noWrap/>
            <w:vAlign w:val="center"/>
            <w:hideMark/>
          </w:tcPr>
          <w:p w14:paraId="426FE9DC" w14:textId="77777777" w:rsidR="005D0A7D" w:rsidRPr="005D0A7D" w:rsidRDefault="005D0A7D" w:rsidP="005D0A7D">
            <w:pPr>
              <w:jc w:val="center"/>
              <w:rPr>
                <w:rFonts w:ascii="Calibri" w:hAnsi="Calibri" w:cs="Calibri"/>
                <w:b/>
                <w:bCs/>
                <w:color w:val="000000"/>
                <w:sz w:val="22"/>
                <w:szCs w:val="22"/>
                <w:lang w:eastAsia="hr-HR"/>
              </w:rPr>
            </w:pPr>
            <w:r w:rsidRPr="005D0A7D">
              <w:rPr>
                <w:rFonts w:ascii="Calibri" w:hAnsi="Calibri" w:cs="Calibri"/>
                <w:b/>
                <w:bCs/>
                <w:color w:val="000000"/>
                <w:sz w:val="22"/>
                <w:szCs w:val="22"/>
                <w:lang w:eastAsia="hr-HR"/>
              </w:rPr>
              <w:t>2020.</w:t>
            </w:r>
          </w:p>
        </w:tc>
        <w:tc>
          <w:tcPr>
            <w:tcW w:w="1203" w:type="dxa"/>
            <w:tcBorders>
              <w:top w:val="single" w:sz="8" w:space="0" w:color="auto"/>
              <w:left w:val="nil"/>
              <w:bottom w:val="single" w:sz="8" w:space="0" w:color="auto"/>
              <w:right w:val="single" w:sz="8" w:space="0" w:color="auto"/>
            </w:tcBorders>
            <w:shd w:val="clear" w:color="000000" w:fill="FFFFCC"/>
            <w:vAlign w:val="center"/>
            <w:hideMark/>
          </w:tcPr>
          <w:p w14:paraId="5A6B6E84" w14:textId="77777777" w:rsidR="005D0A7D" w:rsidRPr="005D0A7D" w:rsidRDefault="005D0A7D" w:rsidP="005D0A7D">
            <w:pPr>
              <w:jc w:val="center"/>
              <w:rPr>
                <w:rFonts w:ascii="Calibri" w:hAnsi="Calibri" w:cs="Calibri"/>
                <w:b/>
                <w:bCs/>
                <w:color w:val="000000"/>
                <w:sz w:val="22"/>
                <w:szCs w:val="22"/>
                <w:lang w:eastAsia="hr-HR"/>
              </w:rPr>
            </w:pPr>
            <w:r w:rsidRPr="005D0A7D">
              <w:rPr>
                <w:rFonts w:ascii="Calibri" w:hAnsi="Calibri" w:cs="Calibri"/>
                <w:b/>
                <w:bCs/>
                <w:color w:val="000000"/>
                <w:sz w:val="22"/>
                <w:szCs w:val="22"/>
                <w:lang w:eastAsia="hr-HR"/>
              </w:rPr>
              <w:t>2020/2018 %</w:t>
            </w:r>
          </w:p>
        </w:tc>
      </w:tr>
      <w:tr w:rsidR="005D0A7D" w:rsidRPr="005D0A7D" w14:paraId="0529DB25" w14:textId="77777777" w:rsidTr="00E46FAF">
        <w:trPr>
          <w:trHeight w:val="315"/>
        </w:trPr>
        <w:tc>
          <w:tcPr>
            <w:tcW w:w="960" w:type="dxa"/>
            <w:tcBorders>
              <w:top w:val="nil"/>
              <w:left w:val="single" w:sz="8" w:space="0" w:color="auto"/>
              <w:bottom w:val="single" w:sz="8" w:space="0" w:color="auto"/>
              <w:right w:val="single" w:sz="4" w:space="0" w:color="auto"/>
            </w:tcBorders>
            <w:shd w:val="clear" w:color="000000" w:fill="ED7D31"/>
            <w:noWrap/>
            <w:vAlign w:val="center"/>
            <w:hideMark/>
          </w:tcPr>
          <w:p w14:paraId="331E4302" w14:textId="77777777" w:rsidR="005D0A7D" w:rsidRPr="005D0A7D" w:rsidRDefault="005D0A7D" w:rsidP="005D0A7D">
            <w:pPr>
              <w:jc w:val="center"/>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3</w:t>
            </w:r>
          </w:p>
        </w:tc>
        <w:tc>
          <w:tcPr>
            <w:tcW w:w="4060" w:type="dxa"/>
            <w:tcBorders>
              <w:top w:val="nil"/>
              <w:left w:val="nil"/>
              <w:bottom w:val="single" w:sz="8" w:space="0" w:color="auto"/>
              <w:right w:val="single" w:sz="4" w:space="0" w:color="auto"/>
            </w:tcBorders>
            <w:shd w:val="clear" w:color="000000" w:fill="ED7D31"/>
            <w:noWrap/>
            <w:vAlign w:val="center"/>
            <w:hideMark/>
          </w:tcPr>
          <w:p w14:paraId="2AFD6F1B" w14:textId="77777777" w:rsidR="005D0A7D" w:rsidRPr="005D0A7D" w:rsidRDefault="005D0A7D" w:rsidP="005D0A7D">
            <w:pPr>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PRIHODI</w:t>
            </w:r>
          </w:p>
        </w:tc>
        <w:tc>
          <w:tcPr>
            <w:tcW w:w="1440" w:type="dxa"/>
            <w:tcBorders>
              <w:top w:val="nil"/>
              <w:left w:val="nil"/>
              <w:bottom w:val="single" w:sz="8" w:space="0" w:color="auto"/>
              <w:right w:val="single" w:sz="4" w:space="0" w:color="auto"/>
            </w:tcBorders>
            <w:shd w:val="clear" w:color="000000" w:fill="ED7D31"/>
            <w:noWrap/>
            <w:vAlign w:val="center"/>
            <w:hideMark/>
          </w:tcPr>
          <w:p w14:paraId="579C2E4E"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219.508.213</w:t>
            </w:r>
          </w:p>
        </w:tc>
        <w:tc>
          <w:tcPr>
            <w:tcW w:w="1440" w:type="dxa"/>
            <w:tcBorders>
              <w:top w:val="nil"/>
              <w:left w:val="nil"/>
              <w:bottom w:val="single" w:sz="8" w:space="0" w:color="auto"/>
              <w:right w:val="single" w:sz="4" w:space="0" w:color="auto"/>
            </w:tcBorders>
            <w:shd w:val="clear" w:color="000000" w:fill="ED7D31"/>
            <w:noWrap/>
            <w:vAlign w:val="center"/>
            <w:hideMark/>
          </w:tcPr>
          <w:p w14:paraId="1DA95BD3"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251.532.723</w:t>
            </w:r>
          </w:p>
        </w:tc>
        <w:tc>
          <w:tcPr>
            <w:tcW w:w="1440" w:type="dxa"/>
            <w:tcBorders>
              <w:top w:val="nil"/>
              <w:left w:val="nil"/>
              <w:bottom w:val="single" w:sz="8" w:space="0" w:color="auto"/>
              <w:right w:val="single" w:sz="4" w:space="0" w:color="auto"/>
            </w:tcBorders>
            <w:shd w:val="clear" w:color="000000" w:fill="ED7D31"/>
            <w:noWrap/>
            <w:vAlign w:val="center"/>
            <w:hideMark/>
          </w:tcPr>
          <w:p w14:paraId="0534804D"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229.257.527</w:t>
            </w:r>
          </w:p>
        </w:tc>
        <w:tc>
          <w:tcPr>
            <w:tcW w:w="1440" w:type="dxa"/>
            <w:tcBorders>
              <w:top w:val="nil"/>
              <w:left w:val="nil"/>
              <w:bottom w:val="single" w:sz="8" w:space="0" w:color="auto"/>
              <w:right w:val="single" w:sz="4" w:space="0" w:color="auto"/>
            </w:tcBorders>
            <w:shd w:val="clear" w:color="000000" w:fill="ED7D31"/>
            <w:noWrap/>
            <w:vAlign w:val="center"/>
            <w:hideMark/>
          </w:tcPr>
          <w:p w14:paraId="4A2ACADC"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174.439.023</w:t>
            </w:r>
          </w:p>
        </w:tc>
        <w:tc>
          <w:tcPr>
            <w:tcW w:w="1440" w:type="dxa"/>
            <w:tcBorders>
              <w:top w:val="nil"/>
              <w:left w:val="nil"/>
              <w:bottom w:val="single" w:sz="8" w:space="0" w:color="auto"/>
              <w:right w:val="single" w:sz="4" w:space="0" w:color="auto"/>
            </w:tcBorders>
            <w:shd w:val="clear" w:color="000000" w:fill="ED7D31"/>
            <w:noWrap/>
            <w:vAlign w:val="center"/>
            <w:hideMark/>
          </w:tcPr>
          <w:p w14:paraId="66B53F4C"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251.890.000</w:t>
            </w:r>
          </w:p>
        </w:tc>
        <w:tc>
          <w:tcPr>
            <w:tcW w:w="1203" w:type="dxa"/>
            <w:tcBorders>
              <w:top w:val="nil"/>
              <w:left w:val="nil"/>
              <w:bottom w:val="single" w:sz="8" w:space="0" w:color="auto"/>
              <w:right w:val="single" w:sz="8" w:space="0" w:color="auto"/>
            </w:tcBorders>
            <w:shd w:val="clear" w:color="000000" w:fill="ED7D31"/>
            <w:noWrap/>
            <w:vAlign w:val="center"/>
            <w:hideMark/>
          </w:tcPr>
          <w:p w14:paraId="524A3D98"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110</w:t>
            </w:r>
          </w:p>
        </w:tc>
      </w:tr>
      <w:tr w:rsidR="005D0A7D" w:rsidRPr="005D0A7D" w14:paraId="56D38DA1"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31C8D5A3"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31</w:t>
            </w:r>
          </w:p>
        </w:tc>
        <w:tc>
          <w:tcPr>
            <w:tcW w:w="4060" w:type="dxa"/>
            <w:tcBorders>
              <w:top w:val="nil"/>
              <w:left w:val="nil"/>
              <w:bottom w:val="single" w:sz="4" w:space="0" w:color="auto"/>
              <w:right w:val="single" w:sz="4" w:space="0" w:color="auto"/>
            </w:tcBorders>
            <w:shd w:val="clear" w:color="000000" w:fill="70AD47"/>
            <w:noWrap/>
            <w:vAlign w:val="bottom"/>
            <w:hideMark/>
          </w:tcPr>
          <w:p w14:paraId="00B894BA"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PRIHODI OD PRODAJE ROBA I USLUGA</w:t>
            </w:r>
          </w:p>
        </w:tc>
        <w:tc>
          <w:tcPr>
            <w:tcW w:w="1440" w:type="dxa"/>
            <w:tcBorders>
              <w:top w:val="nil"/>
              <w:left w:val="nil"/>
              <w:bottom w:val="single" w:sz="4" w:space="0" w:color="auto"/>
              <w:right w:val="single" w:sz="4" w:space="0" w:color="auto"/>
            </w:tcBorders>
            <w:shd w:val="clear" w:color="000000" w:fill="70AD47"/>
            <w:noWrap/>
            <w:vAlign w:val="center"/>
            <w:hideMark/>
          </w:tcPr>
          <w:p w14:paraId="442E5420"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77.902.842</w:t>
            </w:r>
          </w:p>
        </w:tc>
        <w:tc>
          <w:tcPr>
            <w:tcW w:w="1440" w:type="dxa"/>
            <w:tcBorders>
              <w:top w:val="nil"/>
              <w:left w:val="nil"/>
              <w:bottom w:val="single" w:sz="4" w:space="0" w:color="auto"/>
              <w:right w:val="single" w:sz="4" w:space="0" w:color="auto"/>
            </w:tcBorders>
            <w:shd w:val="clear" w:color="000000" w:fill="70AD47"/>
            <w:noWrap/>
            <w:vAlign w:val="center"/>
            <w:hideMark/>
          </w:tcPr>
          <w:p w14:paraId="405E1E14"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78.884.111</w:t>
            </w:r>
          </w:p>
        </w:tc>
        <w:tc>
          <w:tcPr>
            <w:tcW w:w="1440" w:type="dxa"/>
            <w:tcBorders>
              <w:top w:val="nil"/>
              <w:left w:val="nil"/>
              <w:bottom w:val="single" w:sz="4" w:space="0" w:color="auto"/>
              <w:right w:val="single" w:sz="4" w:space="0" w:color="auto"/>
            </w:tcBorders>
            <w:shd w:val="clear" w:color="000000" w:fill="70AD47"/>
            <w:noWrap/>
            <w:vAlign w:val="center"/>
            <w:hideMark/>
          </w:tcPr>
          <w:p w14:paraId="75B4AB05"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78.389.268</w:t>
            </w:r>
          </w:p>
        </w:tc>
        <w:tc>
          <w:tcPr>
            <w:tcW w:w="1440" w:type="dxa"/>
            <w:tcBorders>
              <w:top w:val="nil"/>
              <w:left w:val="nil"/>
              <w:bottom w:val="single" w:sz="4" w:space="0" w:color="auto"/>
              <w:right w:val="single" w:sz="4" w:space="0" w:color="auto"/>
            </w:tcBorders>
            <w:shd w:val="clear" w:color="000000" w:fill="70AD47"/>
            <w:noWrap/>
            <w:vAlign w:val="center"/>
            <w:hideMark/>
          </w:tcPr>
          <w:p w14:paraId="2F11E324"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56.907.128</w:t>
            </w:r>
          </w:p>
        </w:tc>
        <w:tc>
          <w:tcPr>
            <w:tcW w:w="1440" w:type="dxa"/>
            <w:tcBorders>
              <w:top w:val="nil"/>
              <w:left w:val="nil"/>
              <w:bottom w:val="single" w:sz="4" w:space="0" w:color="auto"/>
              <w:right w:val="single" w:sz="4" w:space="0" w:color="auto"/>
            </w:tcBorders>
            <w:shd w:val="clear" w:color="000000" w:fill="70AD47"/>
            <w:noWrap/>
            <w:vAlign w:val="center"/>
            <w:hideMark/>
          </w:tcPr>
          <w:p w14:paraId="5C43AD86"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81.880.000</w:t>
            </w:r>
          </w:p>
        </w:tc>
        <w:tc>
          <w:tcPr>
            <w:tcW w:w="1203" w:type="dxa"/>
            <w:tcBorders>
              <w:top w:val="nil"/>
              <w:left w:val="nil"/>
              <w:bottom w:val="single" w:sz="4" w:space="0" w:color="auto"/>
              <w:right w:val="single" w:sz="8" w:space="0" w:color="auto"/>
            </w:tcBorders>
            <w:shd w:val="clear" w:color="000000" w:fill="70AD47"/>
            <w:noWrap/>
            <w:vAlign w:val="center"/>
            <w:hideMark/>
          </w:tcPr>
          <w:p w14:paraId="2B64D887"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104</w:t>
            </w:r>
          </w:p>
        </w:tc>
      </w:tr>
      <w:tr w:rsidR="005D0A7D" w:rsidRPr="005D0A7D" w14:paraId="1EDC4BC9"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0CED4A7C"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311</w:t>
            </w:r>
          </w:p>
        </w:tc>
        <w:tc>
          <w:tcPr>
            <w:tcW w:w="4060" w:type="dxa"/>
            <w:tcBorders>
              <w:top w:val="nil"/>
              <w:left w:val="nil"/>
              <w:bottom w:val="single" w:sz="4" w:space="0" w:color="auto"/>
              <w:right w:val="single" w:sz="4" w:space="0" w:color="auto"/>
            </w:tcBorders>
            <w:shd w:val="clear" w:color="000000" w:fill="D9E1F2"/>
            <w:noWrap/>
            <w:vAlign w:val="bottom"/>
            <w:hideMark/>
          </w:tcPr>
          <w:p w14:paraId="064F273B"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PRODAJE ROBA I USLUGA</w:t>
            </w:r>
          </w:p>
        </w:tc>
        <w:tc>
          <w:tcPr>
            <w:tcW w:w="1440" w:type="dxa"/>
            <w:tcBorders>
              <w:top w:val="nil"/>
              <w:left w:val="nil"/>
              <w:bottom w:val="single" w:sz="4" w:space="0" w:color="auto"/>
              <w:right w:val="single" w:sz="4" w:space="0" w:color="auto"/>
            </w:tcBorders>
            <w:shd w:val="clear" w:color="000000" w:fill="D9E1F2"/>
            <w:noWrap/>
            <w:vAlign w:val="center"/>
            <w:hideMark/>
          </w:tcPr>
          <w:p w14:paraId="25A0AE0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77.902.842</w:t>
            </w:r>
          </w:p>
        </w:tc>
        <w:tc>
          <w:tcPr>
            <w:tcW w:w="1440" w:type="dxa"/>
            <w:tcBorders>
              <w:top w:val="nil"/>
              <w:left w:val="nil"/>
              <w:bottom w:val="single" w:sz="4" w:space="0" w:color="auto"/>
              <w:right w:val="single" w:sz="4" w:space="0" w:color="auto"/>
            </w:tcBorders>
            <w:shd w:val="clear" w:color="000000" w:fill="D9E1F2"/>
            <w:noWrap/>
            <w:vAlign w:val="center"/>
            <w:hideMark/>
          </w:tcPr>
          <w:p w14:paraId="2041AAE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78.884.111</w:t>
            </w:r>
          </w:p>
        </w:tc>
        <w:tc>
          <w:tcPr>
            <w:tcW w:w="1440" w:type="dxa"/>
            <w:tcBorders>
              <w:top w:val="nil"/>
              <w:left w:val="nil"/>
              <w:bottom w:val="single" w:sz="4" w:space="0" w:color="auto"/>
              <w:right w:val="single" w:sz="4" w:space="0" w:color="auto"/>
            </w:tcBorders>
            <w:shd w:val="clear" w:color="000000" w:fill="D9E1F2"/>
            <w:noWrap/>
            <w:vAlign w:val="center"/>
            <w:hideMark/>
          </w:tcPr>
          <w:p w14:paraId="1245F74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78.389.268</w:t>
            </w:r>
          </w:p>
        </w:tc>
        <w:tc>
          <w:tcPr>
            <w:tcW w:w="1440" w:type="dxa"/>
            <w:tcBorders>
              <w:top w:val="nil"/>
              <w:left w:val="nil"/>
              <w:bottom w:val="single" w:sz="4" w:space="0" w:color="auto"/>
              <w:right w:val="single" w:sz="4" w:space="0" w:color="auto"/>
            </w:tcBorders>
            <w:shd w:val="clear" w:color="000000" w:fill="D9E1F2"/>
            <w:noWrap/>
            <w:vAlign w:val="center"/>
            <w:hideMark/>
          </w:tcPr>
          <w:p w14:paraId="212CEBD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56.907.128</w:t>
            </w:r>
          </w:p>
        </w:tc>
        <w:tc>
          <w:tcPr>
            <w:tcW w:w="1440" w:type="dxa"/>
            <w:tcBorders>
              <w:top w:val="nil"/>
              <w:left w:val="nil"/>
              <w:bottom w:val="single" w:sz="4" w:space="0" w:color="auto"/>
              <w:right w:val="single" w:sz="4" w:space="0" w:color="auto"/>
            </w:tcBorders>
            <w:shd w:val="clear" w:color="000000" w:fill="D9E1F2"/>
            <w:noWrap/>
            <w:vAlign w:val="center"/>
            <w:hideMark/>
          </w:tcPr>
          <w:p w14:paraId="53613B2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81.880.000</w:t>
            </w:r>
          </w:p>
        </w:tc>
        <w:tc>
          <w:tcPr>
            <w:tcW w:w="1203" w:type="dxa"/>
            <w:tcBorders>
              <w:top w:val="nil"/>
              <w:left w:val="nil"/>
              <w:bottom w:val="single" w:sz="4" w:space="0" w:color="auto"/>
              <w:right w:val="single" w:sz="8" w:space="0" w:color="auto"/>
            </w:tcBorders>
            <w:shd w:val="clear" w:color="000000" w:fill="D9E1F2"/>
            <w:noWrap/>
            <w:vAlign w:val="center"/>
            <w:hideMark/>
          </w:tcPr>
          <w:p w14:paraId="5428088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104</w:t>
            </w:r>
          </w:p>
        </w:tc>
      </w:tr>
      <w:tr w:rsidR="005D0A7D" w:rsidRPr="005D0A7D" w14:paraId="35FD0FA3"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4541399"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3111</w:t>
            </w:r>
          </w:p>
        </w:tc>
        <w:tc>
          <w:tcPr>
            <w:tcW w:w="4060" w:type="dxa"/>
            <w:tcBorders>
              <w:top w:val="nil"/>
              <w:left w:val="nil"/>
              <w:bottom w:val="single" w:sz="4" w:space="0" w:color="auto"/>
              <w:right w:val="single" w:sz="4" w:space="0" w:color="auto"/>
            </w:tcBorders>
            <w:shd w:val="clear" w:color="auto" w:fill="auto"/>
            <w:noWrap/>
            <w:vAlign w:val="bottom"/>
            <w:hideMark/>
          </w:tcPr>
          <w:p w14:paraId="28808330"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PRODAJE ROBA</w:t>
            </w:r>
          </w:p>
        </w:tc>
        <w:tc>
          <w:tcPr>
            <w:tcW w:w="1440" w:type="dxa"/>
            <w:tcBorders>
              <w:top w:val="nil"/>
              <w:left w:val="nil"/>
              <w:bottom w:val="single" w:sz="4" w:space="0" w:color="auto"/>
              <w:right w:val="single" w:sz="4" w:space="0" w:color="auto"/>
            </w:tcBorders>
            <w:shd w:val="clear" w:color="auto" w:fill="auto"/>
            <w:noWrap/>
            <w:vAlign w:val="bottom"/>
            <w:hideMark/>
          </w:tcPr>
          <w:p w14:paraId="6535A18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44.965.845</w:t>
            </w:r>
          </w:p>
        </w:tc>
        <w:tc>
          <w:tcPr>
            <w:tcW w:w="1440" w:type="dxa"/>
            <w:tcBorders>
              <w:top w:val="nil"/>
              <w:left w:val="nil"/>
              <w:bottom w:val="single" w:sz="4" w:space="0" w:color="auto"/>
              <w:right w:val="single" w:sz="4" w:space="0" w:color="auto"/>
            </w:tcBorders>
            <w:shd w:val="clear" w:color="auto" w:fill="auto"/>
            <w:noWrap/>
            <w:vAlign w:val="bottom"/>
            <w:hideMark/>
          </w:tcPr>
          <w:p w14:paraId="558290C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43.756.487</w:t>
            </w:r>
          </w:p>
        </w:tc>
        <w:tc>
          <w:tcPr>
            <w:tcW w:w="1440" w:type="dxa"/>
            <w:tcBorders>
              <w:top w:val="nil"/>
              <w:left w:val="nil"/>
              <w:bottom w:val="single" w:sz="4" w:space="0" w:color="auto"/>
              <w:right w:val="single" w:sz="4" w:space="0" w:color="auto"/>
            </w:tcBorders>
            <w:shd w:val="clear" w:color="auto" w:fill="auto"/>
            <w:noWrap/>
            <w:vAlign w:val="bottom"/>
            <w:hideMark/>
          </w:tcPr>
          <w:p w14:paraId="0CF83EB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43.325.720</w:t>
            </w:r>
          </w:p>
        </w:tc>
        <w:tc>
          <w:tcPr>
            <w:tcW w:w="1440" w:type="dxa"/>
            <w:tcBorders>
              <w:top w:val="nil"/>
              <w:left w:val="nil"/>
              <w:bottom w:val="single" w:sz="4" w:space="0" w:color="auto"/>
              <w:right w:val="single" w:sz="4" w:space="0" w:color="auto"/>
            </w:tcBorders>
            <w:shd w:val="clear" w:color="auto" w:fill="auto"/>
            <w:noWrap/>
            <w:vAlign w:val="bottom"/>
            <w:hideMark/>
          </w:tcPr>
          <w:p w14:paraId="2A8ABCF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31.250.681</w:t>
            </w:r>
          </w:p>
        </w:tc>
        <w:tc>
          <w:tcPr>
            <w:tcW w:w="1440" w:type="dxa"/>
            <w:tcBorders>
              <w:top w:val="nil"/>
              <w:left w:val="nil"/>
              <w:bottom w:val="single" w:sz="4" w:space="0" w:color="auto"/>
              <w:right w:val="single" w:sz="4" w:space="0" w:color="auto"/>
            </w:tcBorders>
            <w:shd w:val="clear" w:color="auto" w:fill="auto"/>
            <w:noWrap/>
            <w:vAlign w:val="bottom"/>
            <w:hideMark/>
          </w:tcPr>
          <w:p w14:paraId="277FF1F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46.600.000</w:t>
            </w:r>
          </w:p>
        </w:tc>
        <w:tc>
          <w:tcPr>
            <w:tcW w:w="1203" w:type="dxa"/>
            <w:tcBorders>
              <w:top w:val="nil"/>
              <w:left w:val="nil"/>
              <w:bottom w:val="single" w:sz="4" w:space="0" w:color="auto"/>
              <w:right w:val="single" w:sz="8" w:space="0" w:color="auto"/>
            </w:tcBorders>
            <w:shd w:val="clear" w:color="auto" w:fill="auto"/>
            <w:noWrap/>
            <w:vAlign w:val="bottom"/>
            <w:hideMark/>
          </w:tcPr>
          <w:p w14:paraId="7272B7A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108</w:t>
            </w:r>
          </w:p>
        </w:tc>
      </w:tr>
      <w:tr w:rsidR="005D0A7D" w:rsidRPr="005D0A7D" w14:paraId="372B3FD6"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84DA513"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3112</w:t>
            </w:r>
          </w:p>
        </w:tc>
        <w:tc>
          <w:tcPr>
            <w:tcW w:w="4060" w:type="dxa"/>
            <w:tcBorders>
              <w:top w:val="nil"/>
              <w:left w:val="nil"/>
              <w:bottom w:val="single" w:sz="4" w:space="0" w:color="auto"/>
              <w:right w:val="single" w:sz="4" w:space="0" w:color="auto"/>
            </w:tcBorders>
            <w:shd w:val="clear" w:color="auto" w:fill="auto"/>
            <w:noWrap/>
            <w:vAlign w:val="bottom"/>
            <w:hideMark/>
          </w:tcPr>
          <w:p w14:paraId="65C2A0F8"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PRUŽANJA USLUGA</w:t>
            </w:r>
          </w:p>
        </w:tc>
        <w:tc>
          <w:tcPr>
            <w:tcW w:w="1440" w:type="dxa"/>
            <w:tcBorders>
              <w:top w:val="nil"/>
              <w:left w:val="nil"/>
              <w:bottom w:val="single" w:sz="4" w:space="0" w:color="auto"/>
              <w:right w:val="single" w:sz="4" w:space="0" w:color="auto"/>
            </w:tcBorders>
            <w:shd w:val="clear" w:color="auto" w:fill="auto"/>
            <w:noWrap/>
            <w:vAlign w:val="bottom"/>
            <w:hideMark/>
          </w:tcPr>
          <w:p w14:paraId="76A6267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32.936.996</w:t>
            </w:r>
          </w:p>
        </w:tc>
        <w:tc>
          <w:tcPr>
            <w:tcW w:w="1440" w:type="dxa"/>
            <w:tcBorders>
              <w:top w:val="nil"/>
              <w:left w:val="nil"/>
              <w:bottom w:val="single" w:sz="4" w:space="0" w:color="auto"/>
              <w:right w:val="single" w:sz="4" w:space="0" w:color="auto"/>
            </w:tcBorders>
            <w:shd w:val="clear" w:color="auto" w:fill="auto"/>
            <w:noWrap/>
            <w:vAlign w:val="bottom"/>
            <w:hideMark/>
          </w:tcPr>
          <w:p w14:paraId="5F1F151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35.127.625</w:t>
            </w:r>
          </w:p>
        </w:tc>
        <w:tc>
          <w:tcPr>
            <w:tcW w:w="1440" w:type="dxa"/>
            <w:tcBorders>
              <w:top w:val="nil"/>
              <w:left w:val="nil"/>
              <w:bottom w:val="single" w:sz="4" w:space="0" w:color="auto"/>
              <w:right w:val="single" w:sz="4" w:space="0" w:color="auto"/>
            </w:tcBorders>
            <w:shd w:val="clear" w:color="auto" w:fill="auto"/>
            <w:noWrap/>
            <w:vAlign w:val="bottom"/>
            <w:hideMark/>
          </w:tcPr>
          <w:p w14:paraId="467946C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35.063.549</w:t>
            </w:r>
          </w:p>
        </w:tc>
        <w:tc>
          <w:tcPr>
            <w:tcW w:w="1440" w:type="dxa"/>
            <w:tcBorders>
              <w:top w:val="nil"/>
              <w:left w:val="nil"/>
              <w:bottom w:val="single" w:sz="4" w:space="0" w:color="auto"/>
              <w:right w:val="single" w:sz="4" w:space="0" w:color="auto"/>
            </w:tcBorders>
            <w:shd w:val="clear" w:color="auto" w:fill="auto"/>
            <w:noWrap/>
            <w:vAlign w:val="bottom"/>
            <w:hideMark/>
          </w:tcPr>
          <w:p w14:paraId="359E4E2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25.656.447</w:t>
            </w:r>
          </w:p>
        </w:tc>
        <w:tc>
          <w:tcPr>
            <w:tcW w:w="1440" w:type="dxa"/>
            <w:tcBorders>
              <w:top w:val="nil"/>
              <w:left w:val="nil"/>
              <w:bottom w:val="single" w:sz="4" w:space="0" w:color="auto"/>
              <w:right w:val="single" w:sz="4" w:space="0" w:color="auto"/>
            </w:tcBorders>
            <w:shd w:val="clear" w:color="auto" w:fill="auto"/>
            <w:noWrap/>
            <w:vAlign w:val="bottom"/>
            <w:hideMark/>
          </w:tcPr>
          <w:p w14:paraId="1529685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35.280.000</w:t>
            </w:r>
          </w:p>
        </w:tc>
        <w:tc>
          <w:tcPr>
            <w:tcW w:w="1203" w:type="dxa"/>
            <w:tcBorders>
              <w:top w:val="nil"/>
              <w:left w:val="nil"/>
              <w:bottom w:val="single" w:sz="4" w:space="0" w:color="auto"/>
              <w:right w:val="single" w:sz="8" w:space="0" w:color="auto"/>
            </w:tcBorders>
            <w:shd w:val="clear" w:color="auto" w:fill="auto"/>
            <w:noWrap/>
            <w:vAlign w:val="bottom"/>
            <w:hideMark/>
          </w:tcPr>
          <w:p w14:paraId="7095A01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101</w:t>
            </w:r>
          </w:p>
        </w:tc>
      </w:tr>
      <w:tr w:rsidR="005D0A7D" w:rsidRPr="005D0A7D" w14:paraId="0049E573"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113CD87A"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32</w:t>
            </w:r>
          </w:p>
        </w:tc>
        <w:tc>
          <w:tcPr>
            <w:tcW w:w="4060" w:type="dxa"/>
            <w:tcBorders>
              <w:top w:val="nil"/>
              <w:left w:val="nil"/>
              <w:bottom w:val="single" w:sz="4" w:space="0" w:color="auto"/>
              <w:right w:val="single" w:sz="4" w:space="0" w:color="auto"/>
            </w:tcBorders>
            <w:shd w:val="clear" w:color="000000" w:fill="70AD47"/>
            <w:noWrap/>
            <w:vAlign w:val="bottom"/>
            <w:hideMark/>
          </w:tcPr>
          <w:p w14:paraId="66496ABA"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PRIHODI OD ČLANARINA I ČLANSKIH D.</w:t>
            </w:r>
          </w:p>
        </w:tc>
        <w:tc>
          <w:tcPr>
            <w:tcW w:w="1440" w:type="dxa"/>
            <w:tcBorders>
              <w:top w:val="nil"/>
              <w:left w:val="nil"/>
              <w:bottom w:val="single" w:sz="4" w:space="0" w:color="auto"/>
              <w:right w:val="single" w:sz="4" w:space="0" w:color="auto"/>
            </w:tcBorders>
            <w:shd w:val="clear" w:color="000000" w:fill="70AD47"/>
            <w:noWrap/>
            <w:vAlign w:val="center"/>
            <w:hideMark/>
          </w:tcPr>
          <w:p w14:paraId="29905A6E"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54.272.304</w:t>
            </w:r>
          </w:p>
        </w:tc>
        <w:tc>
          <w:tcPr>
            <w:tcW w:w="1440" w:type="dxa"/>
            <w:tcBorders>
              <w:top w:val="nil"/>
              <w:left w:val="nil"/>
              <w:bottom w:val="single" w:sz="4" w:space="0" w:color="auto"/>
              <w:right w:val="single" w:sz="4" w:space="0" w:color="auto"/>
            </w:tcBorders>
            <w:shd w:val="clear" w:color="000000" w:fill="70AD47"/>
            <w:noWrap/>
            <w:vAlign w:val="center"/>
            <w:hideMark/>
          </w:tcPr>
          <w:p w14:paraId="21EA0747"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56.682.465</w:t>
            </w:r>
          </w:p>
        </w:tc>
        <w:tc>
          <w:tcPr>
            <w:tcW w:w="1440" w:type="dxa"/>
            <w:tcBorders>
              <w:top w:val="nil"/>
              <w:left w:val="nil"/>
              <w:bottom w:val="single" w:sz="4" w:space="0" w:color="auto"/>
              <w:right w:val="single" w:sz="4" w:space="0" w:color="auto"/>
            </w:tcBorders>
            <w:shd w:val="clear" w:color="000000" w:fill="70AD47"/>
            <w:noWrap/>
            <w:vAlign w:val="center"/>
            <w:hideMark/>
          </w:tcPr>
          <w:p w14:paraId="2A25F60D"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61.020.942</w:t>
            </w:r>
          </w:p>
        </w:tc>
        <w:tc>
          <w:tcPr>
            <w:tcW w:w="1440" w:type="dxa"/>
            <w:tcBorders>
              <w:top w:val="nil"/>
              <w:left w:val="nil"/>
              <w:bottom w:val="single" w:sz="4" w:space="0" w:color="auto"/>
              <w:right w:val="single" w:sz="4" w:space="0" w:color="auto"/>
            </w:tcBorders>
            <w:shd w:val="clear" w:color="000000" w:fill="70AD47"/>
            <w:noWrap/>
            <w:vAlign w:val="center"/>
            <w:hideMark/>
          </w:tcPr>
          <w:p w14:paraId="0D5D209A"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55.699.701</w:t>
            </w:r>
          </w:p>
        </w:tc>
        <w:tc>
          <w:tcPr>
            <w:tcW w:w="1440" w:type="dxa"/>
            <w:tcBorders>
              <w:top w:val="nil"/>
              <w:left w:val="nil"/>
              <w:bottom w:val="single" w:sz="4" w:space="0" w:color="auto"/>
              <w:right w:val="single" w:sz="4" w:space="0" w:color="auto"/>
            </w:tcBorders>
            <w:shd w:val="clear" w:color="000000" w:fill="70AD47"/>
            <w:noWrap/>
            <w:vAlign w:val="center"/>
            <w:hideMark/>
          </w:tcPr>
          <w:p w14:paraId="48B8592F"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77.000.000</w:t>
            </w:r>
          </w:p>
        </w:tc>
        <w:tc>
          <w:tcPr>
            <w:tcW w:w="1203" w:type="dxa"/>
            <w:tcBorders>
              <w:top w:val="nil"/>
              <w:left w:val="nil"/>
              <w:bottom w:val="single" w:sz="4" w:space="0" w:color="auto"/>
              <w:right w:val="single" w:sz="8" w:space="0" w:color="auto"/>
            </w:tcBorders>
            <w:shd w:val="clear" w:color="000000" w:fill="70AD47"/>
            <w:noWrap/>
            <w:vAlign w:val="center"/>
            <w:hideMark/>
          </w:tcPr>
          <w:p w14:paraId="6342447A"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126</w:t>
            </w:r>
          </w:p>
        </w:tc>
      </w:tr>
      <w:tr w:rsidR="005D0A7D" w:rsidRPr="005D0A7D" w14:paraId="7F8E4D55"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2DF41A2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321</w:t>
            </w:r>
          </w:p>
        </w:tc>
        <w:tc>
          <w:tcPr>
            <w:tcW w:w="4060" w:type="dxa"/>
            <w:tcBorders>
              <w:top w:val="nil"/>
              <w:left w:val="nil"/>
              <w:bottom w:val="single" w:sz="4" w:space="0" w:color="auto"/>
              <w:right w:val="single" w:sz="4" w:space="0" w:color="auto"/>
            </w:tcBorders>
            <w:shd w:val="clear" w:color="000000" w:fill="D9E1F2"/>
            <w:noWrap/>
            <w:vAlign w:val="bottom"/>
            <w:hideMark/>
          </w:tcPr>
          <w:p w14:paraId="089D59C4"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ČLANARINA I ČLANSKIH D.</w:t>
            </w:r>
          </w:p>
        </w:tc>
        <w:tc>
          <w:tcPr>
            <w:tcW w:w="1440" w:type="dxa"/>
            <w:tcBorders>
              <w:top w:val="nil"/>
              <w:left w:val="nil"/>
              <w:bottom w:val="single" w:sz="4" w:space="0" w:color="auto"/>
              <w:right w:val="single" w:sz="4" w:space="0" w:color="auto"/>
            </w:tcBorders>
            <w:shd w:val="clear" w:color="000000" w:fill="D9E1F2"/>
            <w:noWrap/>
            <w:vAlign w:val="center"/>
            <w:hideMark/>
          </w:tcPr>
          <w:p w14:paraId="17896A2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54.272.304</w:t>
            </w:r>
          </w:p>
        </w:tc>
        <w:tc>
          <w:tcPr>
            <w:tcW w:w="1440" w:type="dxa"/>
            <w:tcBorders>
              <w:top w:val="nil"/>
              <w:left w:val="nil"/>
              <w:bottom w:val="single" w:sz="4" w:space="0" w:color="auto"/>
              <w:right w:val="single" w:sz="4" w:space="0" w:color="auto"/>
            </w:tcBorders>
            <w:shd w:val="clear" w:color="000000" w:fill="D9E1F2"/>
            <w:noWrap/>
            <w:vAlign w:val="center"/>
            <w:hideMark/>
          </w:tcPr>
          <w:p w14:paraId="0DBA2B9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56.682.465</w:t>
            </w:r>
          </w:p>
        </w:tc>
        <w:tc>
          <w:tcPr>
            <w:tcW w:w="1440" w:type="dxa"/>
            <w:tcBorders>
              <w:top w:val="nil"/>
              <w:left w:val="nil"/>
              <w:bottom w:val="single" w:sz="4" w:space="0" w:color="auto"/>
              <w:right w:val="single" w:sz="4" w:space="0" w:color="auto"/>
            </w:tcBorders>
            <w:shd w:val="clear" w:color="000000" w:fill="D9E1F2"/>
            <w:noWrap/>
            <w:vAlign w:val="center"/>
            <w:hideMark/>
          </w:tcPr>
          <w:p w14:paraId="3A2810E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61.020.942</w:t>
            </w:r>
          </w:p>
        </w:tc>
        <w:tc>
          <w:tcPr>
            <w:tcW w:w="1440" w:type="dxa"/>
            <w:tcBorders>
              <w:top w:val="nil"/>
              <w:left w:val="nil"/>
              <w:bottom w:val="single" w:sz="4" w:space="0" w:color="auto"/>
              <w:right w:val="single" w:sz="4" w:space="0" w:color="auto"/>
            </w:tcBorders>
            <w:shd w:val="clear" w:color="000000" w:fill="D9E1F2"/>
            <w:noWrap/>
            <w:vAlign w:val="center"/>
            <w:hideMark/>
          </w:tcPr>
          <w:p w14:paraId="2E1C88B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55.699.701</w:t>
            </w:r>
          </w:p>
        </w:tc>
        <w:tc>
          <w:tcPr>
            <w:tcW w:w="1440" w:type="dxa"/>
            <w:tcBorders>
              <w:top w:val="nil"/>
              <w:left w:val="nil"/>
              <w:bottom w:val="single" w:sz="4" w:space="0" w:color="auto"/>
              <w:right w:val="single" w:sz="4" w:space="0" w:color="auto"/>
            </w:tcBorders>
            <w:shd w:val="clear" w:color="000000" w:fill="D9E1F2"/>
            <w:noWrap/>
            <w:vAlign w:val="center"/>
            <w:hideMark/>
          </w:tcPr>
          <w:p w14:paraId="17B4B8E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77.000.000</w:t>
            </w:r>
          </w:p>
        </w:tc>
        <w:tc>
          <w:tcPr>
            <w:tcW w:w="1203" w:type="dxa"/>
            <w:tcBorders>
              <w:top w:val="nil"/>
              <w:left w:val="nil"/>
              <w:bottom w:val="single" w:sz="4" w:space="0" w:color="auto"/>
              <w:right w:val="single" w:sz="8" w:space="0" w:color="auto"/>
            </w:tcBorders>
            <w:shd w:val="clear" w:color="000000" w:fill="D9E1F2"/>
            <w:noWrap/>
            <w:vAlign w:val="center"/>
            <w:hideMark/>
          </w:tcPr>
          <w:p w14:paraId="0B27590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126</w:t>
            </w:r>
          </w:p>
        </w:tc>
      </w:tr>
      <w:tr w:rsidR="005D0A7D" w:rsidRPr="005D0A7D" w14:paraId="33599E13"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139AB25"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3211</w:t>
            </w:r>
          </w:p>
        </w:tc>
        <w:tc>
          <w:tcPr>
            <w:tcW w:w="4060" w:type="dxa"/>
            <w:tcBorders>
              <w:top w:val="nil"/>
              <w:left w:val="nil"/>
              <w:bottom w:val="single" w:sz="4" w:space="0" w:color="auto"/>
              <w:right w:val="single" w:sz="4" w:space="0" w:color="auto"/>
            </w:tcBorders>
            <w:shd w:val="clear" w:color="auto" w:fill="auto"/>
            <w:noWrap/>
            <w:vAlign w:val="bottom"/>
            <w:hideMark/>
          </w:tcPr>
          <w:p w14:paraId="6C676841"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ČLANARINE</w:t>
            </w:r>
          </w:p>
        </w:tc>
        <w:tc>
          <w:tcPr>
            <w:tcW w:w="1440" w:type="dxa"/>
            <w:tcBorders>
              <w:top w:val="nil"/>
              <w:left w:val="nil"/>
              <w:bottom w:val="single" w:sz="4" w:space="0" w:color="auto"/>
              <w:right w:val="single" w:sz="4" w:space="0" w:color="auto"/>
            </w:tcBorders>
            <w:shd w:val="clear" w:color="auto" w:fill="auto"/>
            <w:noWrap/>
            <w:vAlign w:val="bottom"/>
            <w:hideMark/>
          </w:tcPr>
          <w:p w14:paraId="5617803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54.272.304</w:t>
            </w:r>
          </w:p>
        </w:tc>
        <w:tc>
          <w:tcPr>
            <w:tcW w:w="1440" w:type="dxa"/>
            <w:tcBorders>
              <w:top w:val="nil"/>
              <w:left w:val="nil"/>
              <w:bottom w:val="single" w:sz="4" w:space="0" w:color="auto"/>
              <w:right w:val="single" w:sz="4" w:space="0" w:color="auto"/>
            </w:tcBorders>
            <w:shd w:val="clear" w:color="auto" w:fill="auto"/>
            <w:noWrap/>
            <w:vAlign w:val="bottom"/>
            <w:hideMark/>
          </w:tcPr>
          <w:p w14:paraId="5E9DDE4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56.682.465</w:t>
            </w:r>
          </w:p>
        </w:tc>
        <w:tc>
          <w:tcPr>
            <w:tcW w:w="1440" w:type="dxa"/>
            <w:tcBorders>
              <w:top w:val="nil"/>
              <w:left w:val="nil"/>
              <w:bottom w:val="single" w:sz="4" w:space="0" w:color="auto"/>
              <w:right w:val="single" w:sz="4" w:space="0" w:color="auto"/>
            </w:tcBorders>
            <w:shd w:val="clear" w:color="auto" w:fill="auto"/>
            <w:noWrap/>
            <w:vAlign w:val="bottom"/>
            <w:hideMark/>
          </w:tcPr>
          <w:p w14:paraId="6965E52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61.020.942</w:t>
            </w:r>
          </w:p>
        </w:tc>
        <w:tc>
          <w:tcPr>
            <w:tcW w:w="1440" w:type="dxa"/>
            <w:tcBorders>
              <w:top w:val="nil"/>
              <w:left w:val="nil"/>
              <w:bottom w:val="single" w:sz="4" w:space="0" w:color="auto"/>
              <w:right w:val="single" w:sz="4" w:space="0" w:color="auto"/>
            </w:tcBorders>
            <w:shd w:val="clear" w:color="auto" w:fill="auto"/>
            <w:noWrap/>
            <w:vAlign w:val="bottom"/>
            <w:hideMark/>
          </w:tcPr>
          <w:p w14:paraId="0515A17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55.699.701</w:t>
            </w:r>
          </w:p>
        </w:tc>
        <w:tc>
          <w:tcPr>
            <w:tcW w:w="1440" w:type="dxa"/>
            <w:tcBorders>
              <w:top w:val="nil"/>
              <w:left w:val="nil"/>
              <w:bottom w:val="single" w:sz="4" w:space="0" w:color="auto"/>
              <w:right w:val="single" w:sz="4" w:space="0" w:color="auto"/>
            </w:tcBorders>
            <w:shd w:val="clear" w:color="auto" w:fill="auto"/>
            <w:noWrap/>
            <w:vAlign w:val="bottom"/>
            <w:hideMark/>
          </w:tcPr>
          <w:p w14:paraId="29E08CA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77.000.000</w:t>
            </w:r>
          </w:p>
        </w:tc>
        <w:tc>
          <w:tcPr>
            <w:tcW w:w="1203" w:type="dxa"/>
            <w:tcBorders>
              <w:top w:val="nil"/>
              <w:left w:val="nil"/>
              <w:bottom w:val="single" w:sz="4" w:space="0" w:color="auto"/>
              <w:right w:val="single" w:sz="8" w:space="0" w:color="auto"/>
            </w:tcBorders>
            <w:shd w:val="clear" w:color="auto" w:fill="auto"/>
            <w:noWrap/>
            <w:vAlign w:val="bottom"/>
            <w:hideMark/>
          </w:tcPr>
          <w:p w14:paraId="2680B98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126</w:t>
            </w:r>
          </w:p>
        </w:tc>
      </w:tr>
      <w:tr w:rsidR="005D0A7D" w:rsidRPr="005D0A7D" w14:paraId="24E49EE1"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6E10E372"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33</w:t>
            </w:r>
          </w:p>
        </w:tc>
        <w:tc>
          <w:tcPr>
            <w:tcW w:w="4060" w:type="dxa"/>
            <w:tcBorders>
              <w:top w:val="nil"/>
              <w:left w:val="nil"/>
              <w:bottom w:val="single" w:sz="4" w:space="0" w:color="auto"/>
              <w:right w:val="single" w:sz="4" w:space="0" w:color="auto"/>
            </w:tcBorders>
            <w:shd w:val="clear" w:color="000000" w:fill="70AD47"/>
            <w:noWrap/>
            <w:vAlign w:val="bottom"/>
            <w:hideMark/>
          </w:tcPr>
          <w:p w14:paraId="18F28A85"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PRIHODI PO POSEBNIM PROPISIMA</w:t>
            </w:r>
          </w:p>
        </w:tc>
        <w:tc>
          <w:tcPr>
            <w:tcW w:w="1440" w:type="dxa"/>
            <w:tcBorders>
              <w:top w:val="nil"/>
              <w:left w:val="nil"/>
              <w:bottom w:val="single" w:sz="4" w:space="0" w:color="auto"/>
              <w:right w:val="single" w:sz="4" w:space="0" w:color="auto"/>
            </w:tcBorders>
            <w:shd w:val="clear" w:color="000000" w:fill="70AD47"/>
            <w:noWrap/>
            <w:vAlign w:val="center"/>
            <w:hideMark/>
          </w:tcPr>
          <w:p w14:paraId="2BB8DEC5"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78.606.524</w:t>
            </w:r>
          </w:p>
        </w:tc>
        <w:tc>
          <w:tcPr>
            <w:tcW w:w="1440" w:type="dxa"/>
            <w:tcBorders>
              <w:top w:val="nil"/>
              <w:left w:val="nil"/>
              <w:bottom w:val="single" w:sz="4" w:space="0" w:color="auto"/>
              <w:right w:val="single" w:sz="4" w:space="0" w:color="auto"/>
            </w:tcBorders>
            <w:shd w:val="clear" w:color="000000" w:fill="70AD47"/>
            <w:noWrap/>
            <w:vAlign w:val="center"/>
            <w:hideMark/>
          </w:tcPr>
          <w:p w14:paraId="6E46E5DC"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79.359.401</w:t>
            </w:r>
          </w:p>
        </w:tc>
        <w:tc>
          <w:tcPr>
            <w:tcW w:w="1440" w:type="dxa"/>
            <w:tcBorders>
              <w:top w:val="nil"/>
              <w:left w:val="nil"/>
              <w:bottom w:val="single" w:sz="4" w:space="0" w:color="auto"/>
              <w:right w:val="single" w:sz="4" w:space="0" w:color="auto"/>
            </w:tcBorders>
            <w:shd w:val="clear" w:color="000000" w:fill="70AD47"/>
            <w:noWrap/>
            <w:vAlign w:val="center"/>
            <w:hideMark/>
          </w:tcPr>
          <w:p w14:paraId="30ED0EE7"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77.513.907</w:t>
            </w:r>
          </w:p>
        </w:tc>
        <w:tc>
          <w:tcPr>
            <w:tcW w:w="1440" w:type="dxa"/>
            <w:tcBorders>
              <w:top w:val="nil"/>
              <w:left w:val="nil"/>
              <w:bottom w:val="single" w:sz="4" w:space="0" w:color="auto"/>
              <w:right w:val="single" w:sz="4" w:space="0" w:color="auto"/>
            </w:tcBorders>
            <w:shd w:val="clear" w:color="000000" w:fill="70AD47"/>
            <w:noWrap/>
            <w:vAlign w:val="center"/>
            <w:hideMark/>
          </w:tcPr>
          <w:p w14:paraId="11616FA4"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52.227.732</w:t>
            </w:r>
          </w:p>
        </w:tc>
        <w:tc>
          <w:tcPr>
            <w:tcW w:w="1440" w:type="dxa"/>
            <w:tcBorders>
              <w:top w:val="nil"/>
              <w:left w:val="nil"/>
              <w:bottom w:val="single" w:sz="4" w:space="0" w:color="auto"/>
              <w:right w:val="single" w:sz="4" w:space="0" w:color="auto"/>
            </w:tcBorders>
            <w:shd w:val="clear" w:color="000000" w:fill="70AD47"/>
            <w:noWrap/>
            <w:vAlign w:val="center"/>
            <w:hideMark/>
          </w:tcPr>
          <w:p w14:paraId="62049123"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79.700.000</w:t>
            </w:r>
          </w:p>
        </w:tc>
        <w:tc>
          <w:tcPr>
            <w:tcW w:w="1203" w:type="dxa"/>
            <w:tcBorders>
              <w:top w:val="nil"/>
              <w:left w:val="nil"/>
              <w:bottom w:val="single" w:sz="4" w:space="0" w:color="auto"/>
              <w:right w:val="single" w:sz="8" w:space="0" w:color="auto"/>
            </w:tcBorders>
            <w:shd w:val="clear" w:color="000000" w:fill="70AD47"/>
            <w:noWrap/>
            <w:vAlign w:val="center"/>
            <w:hideMark/>
          </w:tcPr>
          <w:p w14:paraId="6440CC25"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103</w:t>
            </w:r>
          </w:p>
        </w:tc>
      </w:tr>
      <w:tr w:rsidR="005D0A7D" w:rsidRPr="005D0A7D" w14:paraId="41FD04D2"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71AFE5BE"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331</w:t>
            </w:r>
          </w:p>
        </w:tc>
        <w:tc>
          <w:tcPr>
            <w:tcW w:w="4060" w:type="dxa"/>
            <w:tcBorders>
              <w:top w:val="nil"/>
              <w:left w:val="nil"/>
              <w:bottom w:val="single" w:sz="4" w:space="0" w:color="auto"/>
              <w:right w:val="single" w:sz="4" w:space="0" w:color="auto"/>
            </w:tcBorders>
            <w:shd w:val="clear" w:color="000000" w:fill="D9E1F2"/>
            <w:noWrap/>
            <w:vAlign w:val="bottom"/>
            <w:hideMark/>
          </w:tcPr>
          <w:p w14:paraId="040D9939"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PO POSEBNIM PROPISIMA</w:t>
            </w:r>
          </w:p>
        </w:tc>
        <w:tc>
          <w:tcPr>
            <w:tcW w:w="1440" w:type="dxa"/>
            <w:tcBorders>
              <w:top w:val="nil"/>
              <w:left w:val="nil"/>
              <w:bottom w:val="single" w:sz="4" w:space="0" w:color="auto"/>
              <w:right w:val="single" w:sz="4" w:space="0" w:color="auto"/>
            </w:tcBorders>
            <w:shd w:val="clear" w:color="000000" w:fill="D9E1F2"/>
            <w:noWrap/>
            <w:vAlign w:val="center"/>
            <w:hideMark/>
          </w:tcPr>
          <w:p w14:paraId="18BBC21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78.606.524</w:t>
            </w:r>
          </w:p>
        </w:tc>
        <w:tc>
          <w:tcPr>
            <w:tcW w:w="1440" w:type="dxa"/>
            <w:tcBorders>
              <w:top w:val="nil"/>
              <w:left w:val="nil"/>
              <w:bottom w:val="single" w:sz="4" w:space="0" w:color="auto"/>
              <w:right w:val="single" w:sz="4" w:space="0" w:color="auto"/>
            </w:tcBorders>
            <w:shd w:val="clear" w:color="000000" w:fill="D9E1F2"/>
            <w:noWrap/>
            <w:vAlign w:val="center"/>
            <w:hideMark/>
          </w:tcPr>
          <w:p w14:paraId="7612213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79.359.401</w:t>
            </w:r>
          </w:p>
        </w:tc>
        <w:tc>
          <w:tcPr>
            <w:tcW w:w="1440" w:type="dxa"/>
            <w:tcBorders>
              <w:top w:val="nil"/>
              <w:left w:val="nil"/>
              <w:bottom w:val="single" w:sz="4" w:space="0" w:color="auto"/>
              <w:right w:val="single" w:sz="4" w:space="0" w:color="auto"/>
            </w:tcBorders>
            <w:shd w:val="clear" w:color="000000" w:fill="D9E1F2"/>
            <w:noWrap/>
            <w:vAlign w:val="center"/>
            <w:hideMark/>
          </w:tcPr>
          <w:p w14:paraId="3091C0B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77.513.907</w:t>
            </w:r>
          </w:p>
        </w:tc>
        <w:tc>
          <w:tcPr>
            <w:tcW w:w="1440" w:type="dxa"/>
            <w:tcBorders>
              <w:top w:val="nil"/>
              <w:left w:val="nil"/>
              <w:bottom w:val="single" w:sz="4" w:space="0" w:color="auto"/>
              <w:right w:val="single" w:sz="4" w:space="0" w:color="auto"/>
            </w:tcBorders>
            <w:shd w:val="clear" w:color="000000" w:fill="D9E1F2"/>
            <w:noWrap/>
            <w:vAlign w:val="center"/>
            <w:hideMark/>
          </w:tcPr>
          <w:p w14:paraId="629AA55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52.227.732</w:t>
            </w:r>
          </w:p>
        </w:tc>
        <w:tc>
          <w:tcPr>
            <w:tcW w:w="1440" w:type="dxa"/>
            <w:tcBorders>
              <w:top w:val="nil"/>
              <w:left w:val="nil"/>
              <w:bottom w:val="single" w:sz="4" w:space="0" w:color="auto"/>
              <w:right w:val="single" w:sz="4" w:space="0" w:color="auto"/>
            </w:tcBorders>
            <w:shd w:val="clear" w:color="000000" w:fill="D9E1F2"/>
            <w:noWrap/>
            <w:vAlign w:val="center"/>
            <w:hideMark/>
          </w:tcPr>
          <w:p w14:paraId="61C6B0C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79.700.000</w:t>
            </w:r>
          </w:p>
        </w:tc>
        <w:tc>
          <w:tcPr>
            <w:tcW w:w="1203" w:type="dxa"/>
            <w:tcBorders>
              <w:top w:val="nil"/>
              <w:left w:val="nil"/>
              <w:bottom w:val="single" w:sz="4" w:space="0" w:color="auto"/>
              <w:right w:val="single" w:sz="8" w:space="0" w:color="auto"/>
            </w:tcBorders>
            <w:shd w:val="clear" w:color="000000" w:fill="D9E1F2"/>
            <w:noWrap/>
            <w:vAlign w:val="center"/>
            <w:hideMark/>
          </w:tcPr>
          <w:p w14:paraId="1E79CEB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103</w:t>
            </w:r>
          </w:p>
        </w:tc>
      </w:tr>
      <w:tr w:rsidR="005D0A7D" w:rsidRPr="005D0A7D" w14:paraId="73424FE9"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2AED62A"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3311</w:t>
            </w:r>
          </w:p>
        </w:tc>
        <w:tc>
          <w:tcPr>
            <w:tcW w:w="4060" w:type="dxa"/>
            <w:tcBorders>
              <w:top w:val="nil"/>
              <w:left w:val="nil"/>
              <w:bottom w:val="single" w:sz="4" w:space="0" w:color="auto"/>
              <w:right w:val="single" w:sz="4" w:space="0" w:color="auto"/>
            </w:tcBorders>
            <w:shd w:val="clear" w:color="auto" w:fill="auto"/>
            <w:noWrap/>
            <w:vAlign w:val="bottom"/>
            <w:hideMark/>
          </w:tcPr>
          <w:p w14:paraId="285AD5F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PO POSEBNIM PROPISIMA</w:t>
            </w:r>
          </w:p>
        </w:tc>
        <w:tc>
          <w:tcPr>
            <w:tcW w:w="1440" w:type="dxa"/>
            <w:tcBorders>
              <w:top w:val="nil"/>
              <w:left w:val="nil"/>
              <w:bottom w:val="single" w:sz="4" w:space="0" w:color="auto"/>
              <w:right w:val="single" w:sz="4" w:space="0" w:color="auto"/>
            </w:tcBorders>
            <w:shd w:val="clear" w:color="auto" w:fill="auto"/>
            <w:noWrap/>
            <w:vAlign w:val="bottom"/>
            <w:hideMark/>
          </w:tcPr>
          <w:p w14:paraId="3FCFFE6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78.018.688</w:t>
            </w:r>
          </w:p>
        </w:tc>
        <w:tc>
          <w:tcPr>
            <w:tcW w:w="1440" w:type="dxa"/>
            <w:tcBorders>
              <w:top w:val="nil"/>
              <w:left w:val="nil"/>
              <w:bottom w:val="single" w:sz="4" w:space="0" w:color="auto"/>
              <w:right w:val="single" w:sz="4" w:space="0" w:color="auto"/>
            </w:tcBorders>
            <w:shd w:val="clear" w:color="auto" w:fill="auto"/>
            <w:noWrap/>
            <w:vAlign w:val="bottom"/>
            <w:hideMark/>
          </w:tcPr>
          <w:p w14:paraId="295EEDA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79.225.954</w:t>
            </w:r>
          </w:p>
        </w:tc>
        <w:tc>
          <w:tcPr>
            <w:tcW w:w="1440" w:type="dxa"/>
            <w:tcBorders>
              <w:top w:val="nil"/>
              <w:left w:val="nil"/>
              <w:bottom w:val="single" w:sz="4" w:space="0" w:color="auto"/>
              <w:right w:val="single" w:sz="4" w:space="0" w:color="auto"/>
            </w:tcBorders>
            <w:shd w:val="clear" w:color="auto" w:fill="auto"/>
            <w:noWrap/>
            <w:vAlign w:val="bottom"/>
            <w:hideMark/>
          </w:tcPr>
          <w:p w14:paraId="39CF5F9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77.159.640</w:t>
            </w:r>
          </w:p>
        </w:tc>
        <w:tc>
          <w:tcPr>
            <w:tcW w:w="1440" w:type="dxa"/>
            <w:tcBorders>
              <w:top w:val="nil"/>
              <w:left w:val="nil"/>
              <w:bottom w:val="single" w:sz="4" w:space="0" w:color="auto"/>
              <w:right w:val="single" w:sz="4" w:space="0" w:color="auto"/>
            </w:tcBorders>
            <w:shd w:val="clear" w:color="auto" w:fill="auto"/>
            <w:noWrap/>
            <w:vAlign w:val="bottom"/>
            <w:hideMark/>
          </w:tcPr>
          <w:p w14:paraId="63938B8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52.225.728</w:t>
            </w:r>
          </w:p>
        </w:tc>
        <w:tc>
          <w:tcPr>
            <w:tcW w:w="1440" w:type="dxa"/>
            <w:tcBorders>
              <w:top w:val="nil"/>
              <w:left w:val="nil"/>
              <w:bottom w:val="single" w:sz="4" w:space="0" w:color="auto"/>
              <w:right w:val="single" w:sz="4" w:space="0" w:color="auto"/>
            </w:tcBorders>
            <w:shd w:val="clear" w:color="auto" w:fill="auto"/>
            <w:noWrap/>
            <w:vAlign w:val="bottom"/>
            <w:hideMark/>
          </w:tcPr>
          <w:p w14:paraId="2E5CD28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79.500.000</w:t>
            </w:r>
          </w:p>
        </w:tc>
        <w:tc>
          <w:tcPr>
            <w:tcW w:w="1203" w:type="dxa"/>
            <w:tcBorders>
              <w:top w:val="nil"/>
              <w:left w:val="nil"/>
              <w:bottom w:val="single" w:sz="4" w:space="0" w:color="auto"/>
              <w:right w:val="single" w:sz="8" w:space="0" w:color="auto"/>
            </w:tcBorders>
            <w:shd w:val="clear" w:color="auto" w:fill="auto"/>
            <w:noWrap/>
            <w:vAlign w:val="bottom"/>
            <w:hideMark/>
          </w:tcPr>
          <w:p w14:paraId="3A052AA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103</w:t>
            </w:r>
          </w:p>
        </w:tc>
      </w:tr>
      <w:tr w:rsidR="005D0A7D" w:rsidRPr="005D0A7D" w14:paraId="6A5D55F4"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009887"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3312</w:t>
            </w:r>
          </w:p>
        </w:tc>
        <w:tc>
          <w:tcPr>
            <w:tcW w:w="4060" w:type="dxa"/>
            <w:tcBorders>
              <w:top w:val="nil"/>
              <w:left w:val="nil"/>
              <w:bottom w:val="single" w:sz="4" w:space="0" w:color="auto"/>
              <w:right w:val="single" w:sz="4" w:space="0" w:color="auto"/>
            </w:tcBorders>
            <w:shd w:val="clear" w:color="auto" w:fill="auto"/>
            <w:noWrap/>
            <w:vAlign w:val="bottom"/>
            <w:hideMark/>
          </w:tcPr>
          <w:p w14:paraId="7BE848AF"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PO POSEBNIM PROPISIMA</w:t>
            </w:r>
          </w:p>
        </w:tc>
        <w:tc>
          <w:tcPr>
            <w:tcW w:w="1440" w:type="dxa"/>
            <w:tcBorders>
              <w:top w:val="nil"/>
              <w:left w:val="nil"/>
              <w:bottom w:val="single" w:sz="4" w:space="0" w:color="auto"/>
              <w:right w:val="single" w:sz="4" w:space="0" w:color="auto"/>
            </w:tcBorders>
            <w:shd w:val="clear" w:color="auto" w:fill="auto"/>
            <w:noWrap/>
            <w:vAlign w:val="bottom"/>
            <w:hideMark/>
          </w:tcPr>
          <w:p w14:paraId="1939530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587.835</w:t>
            </w:r>
          </w:p>
        </w:tc>
        <w:tc>
          <w:tcPr>
            <w:tcW w:w="1440" w:type="dxa"/>
            <w:tcBorders>
              <w:top w:val="nil"/>
              <w:left w:val="nil"/>
              <w:bottom w:val="single" w:sz="4" w:space="0" w:color="auto"/>
              <w:right w:val="single" w:sz="4" w:space="0" w:color="auto"/>
            </w:tcBorders>
            <w:shd w:val="clear" w:color="auto" w:fill="auto"/>
            <w:noWrap/>
            <w:vAlign w:val="bottom"/>
            <w:hideMark/>
          </w:tcPr>
          <w:p w14:paraId="47329A9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133.447</w:t>
            </w:r>
          </w:p>
        </w:tc>
        <w:tc>
          <w:tcPr>
            <w:tcW w:w="1440" w:type="dxa"/>
            <w:tcBorders>
              <w:top w:val="nil"/>
              <w:left w:val="nil"/>
              <w:bottom w:val="single" w:sz="4" w:space="0" w:color="auto"/>
              <w:right w:val="single" w:sz="4" w:space="0" w:color="auto"/>
            </w:tcBorders>
            <w:shd w:val="clear" w:color="auto" w:fill="auto"/>
            <w:noWrap/>
            <w:vAlign w:val="bottom"/>
            <w:hideMark/>
          </w:tcPr>
          <w:p w14:paraId="7B61806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354.267</w:t>
            </w:r>
          </w:p>
        </w:tc>
        <w:tc>
          <w:tcPr>
            <w:tcW w:w="1440" w:type="dxa"/>
            <w:tcBorders>
              <w:top w:val="nil"/>
              <w:left w:val="nil"/>
              <w:bottom w:val="single" w:sz="4" w:space="0" w:color="auto"/>
              <w:right w:val="single" w:sz="4" w:space="0" w:color="auto"/>
            </w:tcBorders>
            <w:shd w:val="clear" w:color="auto" w:fill="auto"/>
            <w:noWrap/>
            <w:vAlign w:val="bottom"/>
            <w:hideMark/>
          </w:tcPr>
          <w:p w14:paraId="6687B85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2.004</w:t>
            </w:r>
          </w:p>
        </w:tc>
        <w:tc>
          <w:tcPr>
            <w:tcW w:w="1440" w:type="dxa"/>
            <w:tcBorders>
              <w:top w:val="nil"/>
              <w:left w:val="nil"/>
              <w:bottom w:val="single" w:sz="4" w:space="0" w:color="auto"/>
              <w:right w:val="single" w:sz="4" w:space="0" w:color="auto"/>
            </w:tcBorders>
            <w:shd w:val="clear" w:color="auto" w:fill="auto"/>
            <w:noWrap/>
            <w:vAlign w:val="bottom"/>
            <w:hideMark/>
          </w:tcPr>
          <w:p w14:paraId="7FB717F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200.000</w:t>
            </w:r>
          </w:p>
        </w:tc>
        <w:tc>
          <w:tcPr>
            <w:tcW w:w="1203" w:type="dxa"/>
            <w:tcBorders>
              <w:top w:val="nil"/>
              <w:left w:val="nil"/>
              <w:bottom w:val="single" w:sz="4" w:space="0" w:color="auto"/>
              <w:right w:val="single" w:sz="8" w:space="0" w:color="auto"/>
            </w:tcBorders>
            <w:shd w:val="clear" w:color="auto" w:fill="auto"/>
            <w:noWrap/>
            <w:vAlign w:val="bottom"/>
            <w:hideMark/>
          </w:tcPr>
          <w:p w14:paraId="2E1EB04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56</w:t>
            </w:r>
          </w:p>
        </w:tc>
      </w:tr>
      <w:tr w:rsidR="005D0A7D" w:rsidRPr="005D0A7D" w14:paraId="54FAA68C"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19B75A65"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34</w:t>
            </w:r>
          </w:p>
        </w:tc>
        <w:tc>
          <w:tcPr>
            <w:tcW w:w="4060" w:type="dxa"/>
            <w:tcBorders>
              <w:top w:val="nil"/>
              <w:left w:val="nil"/>
              <w:bottom w:val="single" w:sz="4" w:space="0" w:color="auto"/>
              <w:right w:val="single" w:sz="4" w:space="0" w:color="auto"/>
            </w:tcBorders>
            <w:shd w:val="clear" w:color="000000" w:fill="70AD47"/>
            <w:noWrap/>
            <w:vAlign w:val="bottom"/>
            <w:hideMark/>
          </w:tcPr>
          <w:p w14:paraId="2A13859F"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PRIHODI OD IMOVINE</w:t>
            </w:r>
          </w:p>
        </w:tc>
        <w:tc>
          <w:tcPr>
            <w:tcW w:w="1440" w:type="dxa"/>
            <w:tcBorders>
              <w:top w:val="nil"/>
              <w:left w:val="nil"/>
              <w:bottom w:val="single" w:sz="4" w:space="0" w:color="auto"/>
              <w:right w:val="single" w:sz="4" w:space="0" w:color="auto"/>
            </w:tcBorders>
            <w:shd w:val="clear" w:color="000000" w:fill="70AD47"/>
            <w:noWrap/>
            <w:vAlign w:val="center"/>
            <w:hideMark/>
          </w:tcPr>
          <w:p w14:paraId="49F9EFB1"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1.870.571</w:t>
            </w:r>
          </w:p>
        </w:tc>
        <w:tc>
          <w:tcPr>
            <w:tcW w:w="1440" w:type="dxa"/>
            <w:tcBorders>
              <w:top w:val="nil"/>
              <w:left w:val="nil"/>
              <w:bottom w:val="single" w:sz="4" w:space="0" w:color="auto"/>
              <w:right w:val="single" w:sz="4" w:space="0" w:color="auto"/>
            </w:tcBorders>
            <w:shd w:val="clear" w:color="000000" w:fill="70AD47"/>
            <w:noWrap/>
            <w:vAlign w:val="center"/>
            <w:hideMark/>
          </w:tcPr>
          <w:p w14:paraId="146D255B"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1.644.982</w:t>
            </w:r>
          </w:p>
        </w:tc>
        <w:tc>
          <w:tcPr>
            <w:tcW w:w="1440" w:type="dxa"/>
            <w:tcBorders>
              <w:top w:val="nil"/>
              <w:left w:val="nil"/>
              <w:bottom w:val="single" w:sz="4" w:space="0" w:color="auto"/>
              <w:right w:val="single" w:sz="4" w:space="0" w:color="auto"/>
            </w:tcBorders>
            <w:shd w:val="clear" w:color="000000" w:fill="70AD47"/>
            <w:noWrap/>
            <w:vAlign w:val="center"/>
            <w:hideMark/>
          </w:tcPr>
          <w:p w14:paraId="3A3ED58C"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1.206.090</w:t>
            </w:r>
          </w:p>
        </w:tc>
        <w:tc>
          <w:tcPr>
            <w:tcW w:w="1440" w:type="dxa"/>
            <w:tcBorders>
              <w:top w:val="nil"/>
              <w:left w:val="nil"/>
              <w:bottom w:val="single" w:sz="4" w:space="0" w:color="auto"/>
              <w:right w:val="single" w:sz="4" w:space="0" w:color="auto"/>
            </w:tcBorders>
            <w:shd w:val="clear" w:color="000000" w:fill="70AD47"/>
            <w:noWrap/>
            <w:vAlign w:val="center"/>
            <w:hideMark/>
          </w:tcPr>
          <w:p w14:paraId="17932C43"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1.475.528</w:t>
            </w:r>
          </w:p>
        </w:tc>
        <w:tc>
          <w:tcPr>
            <w:tcW w:w="1440" w:type="dxa"/>
            <w:tcBorders>
              <w:top w:val="nil"/>
              <w:left w:val="nil"/>
              <w:bottom w:val="single" w:sz="4" w:space="0" w:color="auto"/>
              <w:right w:val="single" w:sz="4" w:space="0" w:color="auto"/>
            </w:tcBorders>
            <w:shd w:val="clear" w:color="000000" w:fill="70AD47"/>
            <w:noWrap/>
            <w:vAlign w:val="center"/>
            <w:hideMark/>
          </w:tcPr>
          <w:p w14:paraId="0415B600"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2.175.000</w:t>
            </w:r>
          </w:p>
        </w:tc>
        <w:tc>
          <w:tcPr>
            <w:tcW w:w="1203" w:type="dxa"/>
            <w:tcBorders>
              <w:top w:val="nil"/>
              <w:left w:val="nil"/>
              <w:bottom w:val="single" w:sz="4" w:space="0" w:color="auto"/>
              <w:right w:val="single" w:sz="8" w:space="0" w:color="auto"/>
            </w:tcBorders>
            <w:shd w:val="clear" w:color="000000" w:fill="70AD47"/>
            <w:noWrap/>
            <w:vAlign w:val="center"/>
            <w:hideMark/>
          </w:tcPr>
          <w:p w14:paraId="4FF3BF31"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180</w:t>
            </w:r>
          </w:p>
        </w:tc>
      </w:tr>
      <w:tr w:rsidR="005D0A7D" w:rsidRPr="005D0A7D" w14:paraId="50FA2E60"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2ED42A58"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341</w:t>
            </w:r>
          </w:p>
        </w:tc>
        <w:tc>
          <w:tcPr>
            <w:tcW w:w="4060" w:type="dxa"/>
            <w:tcBorders>
              <w:top w:val="nil"/>
              <w:left w:val="nil"/>
              <w:bottom w:val="single" w:sz="4" w:space="0" w:color="auto"/>
              <w:right w:val="single" w:sz="4" w:space="0" w:color="auto"/>
            </w:tcBorders>
            <w:shd w:val="clear" w:color="000000" w:fill="D9E1F2"/>
            <w:noWrap/>
            <w:vAlign w:val="bottom"/>
            <w:hideMark/>
          </w:tcPr>
          <w:p w14:paraId="1C693183"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FINANCIJSKE IMOVINE</w:t>
            </w:r>
          </w:p>
        </w:tc>
        <w:tc>
          <w:tcPr>
            <w:tcW w:w="1440" w:type="dxa"/>
            <w:tcBorders>
              <w:top w:val="nil"/>
              <w:left w:val="nil"/>
              <w:bottom w:val="single" w:sz="4" w:space="0" w:color="auto"/>
              <w:right w:val="single" w:sz="4" w:space="0" w:color="auto"/>
            </w:tcBorders>
            <w:shd w:val="clear" w:color="000000" w:fill="D9E1F2"/>
            <w:noWrap/>
            <w:vAlign w:val="center"/>
            <w:hideMark/>
          </w:tcPr>
          <w:p w14:paraId="0A9D234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35.483</w:t>
            </w:r>
          </w:p>
        </w:tc>
        <w:tc>
          <w:tcPr>
            <w:tcW w:w="1440" w:type="dxa"/>
            <w:tcBorders>
              <w:top w:val="nil"/>
              <w:left w:val="nil"/>
              <w:bottom w:val="single" w:sz="4" w:space="0" w:color="auto"/>
              <w:right w:val="single" w:sz="4" w:space="0" w:color="auto"/>
            </w:tcBorders>
            <w:shd w:val="clear" w:color="000000" w:fill="D9E1F2"/>
            <w:noWrap/>
            <w:vAlign w:val="center"/>
            <w:hideMark/>
          </w:tcPr>
          <w:p w14:paraId="495EB5C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729.337</w:t>
            </w:r>
          </w:p>
        </w:tc>
        <w:tc>
          <w:tcPr>
            <w:tcW w:w="1440" w:type="dxa"/>
            <w:tcBorders>
              <w:top w:val="nil"/>
              <w:left w:val="nil"/>
              <w:bottom w:val="single" w:sz="4" w:space="0" w:color="auto"/>
              <w:right w:val="single" w:sz="4" w:space="0" w:color="auto"/>
            </w:tcBorders>
            <w:shd w:val="clear" w:color="000000" w:fill="D9E1F2"/>
            <w:noWrap/>
            <w:vAlign w:val="center"/>
            <w:hideMark/>
          </w:tcPr>
          <w:p w14:paraId="5170777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377.523</w:t>
            </w:r>
          </w:p>
        </w:tc>
        <w:tc>
          <w:tcPr>
            <w:tcW w:w="1440" w:type="dxa"/>
            <w:tcBorders>
              <w:top w:val="nil"/>
              <w:left w:val="nil"/>
              <w:bottom w:val="single" w:sz="4" w:space="0" w:color="auto"/>
              <w:right w:val="single" w:sz="4" w:space="0" w:color="auto"/>
            </w:tcBorders>
            <w:shd w:val="clear" w:color="000000" w:fill="D9E1F2"/>
            <w:noWrap/>
            <w:vAlign w:val="center"/>
            <w:hideMark/>
          </w:tcPr>
          <w:p w14:paraId="62A4312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778.348</w:t>
            </w:r>
          </w:p>
        </w:tc>
        <w:tc>
          <w:tcPr>
            <w:tcW w:w="1440" w:type="dxa"/>
            <w:tcBorders>
              <w:top w:val="nil"/>
              <w:left w:val="nil"/>
              <w:bottom w:val="single" w:sz="4" w:space="0" w:color="auto"/>
              <w:right w:val="single" w:sz="4" w:space="0" w:color="auto"/>
            </w:tcBorders>
            <w:shd w:val="clear" w:color="000000" w:fill="D9E1F2"/>
            <w:noWrap/>
            <w:vAlign w:val="center"/>
            <w:hideMark/>
          </w:tcPr>
          <w:p w14:paraId="4FFF6B7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745.000</w:t>
            </w:r>
          </w:p>
        </w:tc>
        <w:tc>
          <w:tcPr>
            <w:tcW w:w="1203" w:type="dxa"/>
            <w:tcBorders>
              <w:top w:val="nil"/>
              <w:left w:val="nil"/>
              <w:bottom w:val="single" w:sz="4" w:space="0" w:color="auto"/>
              <w:right w:val="single" w:sz="8" w:space="0" w:color="auto"/>
            </w:tcBorders>
            <w:shd w:val="clear" w:color="000000" w:fill="D9E1F2"/>
            <w:noWrap/>
            <w:vAlign w:val="center"/>
            <w:hideMark/>
          </w:tcPr>
          <w:p w14:paraId="14CB294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197</w:t>
            </w:r>
          </w:p>
        </w:tc>
      </w:tr>
      <w:tr w:rsidR="005D0A7D" w:rsidRPr="005D0A7D" w14:paraId="23D2A5EB"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A606981"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3414</w:t>
            </w:r>
          </w:p>
        </w:tc>
        <w:tc>
          <w:tcPr>
            <w:tcW w:w="4060" w:type="dxa"/>
            <w:tcBorders>
              <w:top w:val="nil"/>
              <w:left w:val="nil"/>
              <w:bottom w:val="single" w:sz="4" w:space="0" w:color="auto"/>
              <w:right w:val="single" w:sz="4" w:space="0" w:color="auto"/>
            </w:tcBorders>
            <w:shd w:val="clear" w:color="auto" w:fill="auto"/>
            <w:noWrap/>
            <w:vAlign w:val="bottom"/>
            <w:hideMark/>
          </w:tcPr>
          <w:p w14:paraId="7FBC3EDE"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ZATEZNIH KAMATA</w:t>
            </w:r>
          </w:p>
        </w:tc>
        <w:tc>
          <w:tcPr>
            <w:tcW w:w="1440" w:type="dxa"/>
            <w:tcBorders>
              <w:top w:val="nil"/>
              <w:left w:val="nil"/>
              <w:bottom w:val="single" w:sz="4" w:space="0" w:color="auto"/>
              <w:right w:val="single" w:sz="4" w:space="0" w:color="auto"/>
            </w:tcBorders>
            <w:shd w:val="clear" w:color="auto" w:fill="auto"/>
            <w:noWrap/>
            <w:vAlign w:val="bottom"/>
            <w:hideMark/>
          </w:tcPr>
          <w:p w14:paraId="73C4D60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35.192</w:t>
            </w:r>
          </w:p>
        </w:tc>
        <w:tc>
          <w:tcPr>
            <w:tcW w:w="1440" w:type="dxa"/>
            <w:tcBorders>
              <w:top w:val="nil"/>
              <w:left w:val="nil"/>
              <w:bottom w:val="single" w:sz="4" w:space="0" w:color="auto"/>
              <w:right w:val="single" w:sz="4" w:space="0" w:color="auto"/>
            </w:tcBorders>
            <w:shd w:val="clear" w:color="auto" w:fill="auto"/>
            <w:noWrap/>
            <w:vAlign w:val="bottom"/>
            <w:hideMark/>
          </w:tcPr>
          <w:p w14:paraId="61532B9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17.016</w:t>
            </w:r>
          </w:p>
        </w:tc>
        <w:tc>
          <w:tcPr>
            <w:tcW w:w="1440" w:type="dxa"/>
            <w:tcBorders>
              <w:top w:val="nil"/>
              <w:left w:val="nil"/>
              <w:bottom w:val="single" w:sz="4" w:space="0" w:color="auto"/>
              <w:right w:val="single" w:sz="4" w:space="0" w:color="auto"/>
            </w:tcBorders>
            <w:shd w:val="clear" w:color="auto" w:fill="auto"/>
            <w:noWrap/>
            <w:vAlign w:val="bottom"/>
            <w:hideMark/>
          </w:tcPr>
          <w:p w14:paraId="4EBC65D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16.468</w:t>
            </w:r>
          </w:p>
        </w:tc>
        <w:tc>
          <w:tcPr>
            <w:tcW w:w="1440" w:type="dxa"/>
            <w:tcBorders>
              <w:top w:val="nil"/>
              <w:left w:val="nil"/>
              <w:bottom w:val="single" w:sz="4" w:space="0" w:color="auto"/>
              <w:right w:val="single" w:sz="4" w:space="0" w:color="auto"/>
            </w:tcBorders>
            <w:shd w:val="clear" w:color="auto" w:fill="auto"/>
            <w:noWrap/>
            <w:vAlign w:val="bottom"/>
            <w:hideMark/>
          </w:tcPr>
          <w:p w14:paraId="2C9B0FF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4.974</w:t>
            </w:r>
          </w:p>
        </w:tc>
        <w:tc>
          <w:tcPr>
            <w:tcW w:w="1440" w:type="dxa"/>
            <w:tcBorders>
              <w:top w:val="nil"/>
              <w:left w:val="nil"/>
              <w:bottom w:val="single" w:sz="4" w:space="0" w:color="auto"/>
              <w:right w:val="single" w:sz="4" w:space="0" w:color="auto"/>
            </w:tcBorders>
            <w:shd w:val="clear" w:color="auto" w:fill="auto"/>
            <w:noWrap/>
            <w:vAlign w:val="bottom"/>
            <w:hideMark/>
          </w:tcPr>
          <w:p w14:paraId="53BF648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10.000</w:t>
            </w:r>
          </w:p>
        </w:tc>
        <w:tc>
          <w:tcPr>
            <w:tcW w:w="1203" w:type="dxa"/>
            <w:tcBorders>
              <w:top w:val="nil"/>
              <w:left w:val="nil"/>
              <w:bottom w:val="single" w:sz="4" w:space="0" w:color="auto"/>
              <w:right w:val="single" w:sz="8" w:space="0" w:color="auto"/>
            </w:tcBorders>
            <w:shd w:val="clear" w:color="auto" w:fill="auto"/>
            <w:noWrap/>
            <w:vAlign w:val="bottom"/>
            <w:hideMark/>
          </w:tcPr>
          <w:p w14:paraId="70811A1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61</w:t>
            </w:r>
          </w:p>
        </w:tc>
      </w:tr>
      <w:tr w:rsidR="005D0A7D" w:rsidRPr="005D0A7D" w14:paraId="76C6FEDA"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333FFD0"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3415</w:t>
            </w:r>
          </w:p>
        </w:tc>
        <w:tc>
          <w:tcPr>
            <w:tcW w:w="4060" w:type="dxa"/>
            <w:tcBorders>
              <w:top w:val="nil"/>
              <w:left w:val="nil"/>
              <w:bottom w:val="single" w:sz="4" w:space="0" w:color="auto"/>
              <w:right w:val="single" w:sz="4" w:space="0" w:color="auto"/>
            </w:tcBorders>
            <w:shd w:val="clear" w:color="auto" w:fill="auto"/>
            <w:noWrap/>
            <w:vAlign w:val="bottom"/>
            <w:hideMark/>
          </w:tcPr>
          <w:p w14:paraId="5CE9A76D"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POZITIVNIH TEČAJNIH R.</w:t>
            </w:r>
          </w:p>
        </w:tc>
        <w:tc>
          <w:tcPr>
            <w:tcW w:w="1440" w:type="dxa"/>
            <w:tcBorders>
              <w:top w:val="nil"/>
              <w:left w:val="nil"/>
              <w:bottom w:val="single" w:sz="4" w:space="0" w:color="auto"/>
              <w:right w:val="single" w:sz="4" w:space="0" w:color="auto"/>
            </w:tcBorders>
            <w:shd w:val="clear" w:color="auto" w:fill="auto"/>
            <w:noWrap/>
            <w:vAlign w:val="bottom"/>
            <w:hideMark/>
          </w:tcPr>
          <w:p w14:paraId="0AC8EAC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291</w:t>
            </w:r>
          </w:p>
        </w:tc>
        <w:tc>
          <w:tcPr>
            <w:tcW w:w="1440" w:type="dxa"/>
            <w:tcBorders>
              <w:top w:val="nil"/>
              <w:left w:val="nil"/>
              <w:bottom w:val="single" w:sz="4" w:space="0" w:color="auto"/>
              <w:right w:val="single" w:sz="4" w:space="0" w:color="auto"/>
            </w:tcBorders>
            <w:shd w:val="clear" w:color="auto" w:fill="auto"/>
            <w:noWrap/>
            <w:vAlign w:val="bottom"/>
            <w:hideMark/>
          </w:tcPr>
          <w:p w14:paraId="58E3702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4.400</w:t>
            </w:r>
          </w:p>
        </w:tc>
        <w:tc>
          <w:tcPr>
            <w:tcW w:w="1440" w:type="dxa"/>
            <w:tcBorders>
              <w:top w:val="nil"/>
              <w:left w:val="nil"/>
              <w:bottom w:val="single" w:sz="4" w:space="0" w:color="auto"/>
              <w:right w:val="single" w:sz="4" w:space="0" w:color="auto"/>
            </w:tcBorders>
            <w:shd w:val="clear" w:color="auto" w:fill="auto"/>
            <w:noWrap/>
            <w:vAlign w:val="bottom"/>
            <w:hideMark/>
          </w:tcPr>
          <w:p w14:paraId="2852EAF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11.102</w:t>
            </w:r>
          </w:p>
        </w:tc>
        <w:tc>
          <w:tcPr>
            <w:tcW w:w="1440" w:type="dxa"/>
            <w:tcBorders>
              <w:top w:val="nil"/>
              <w:left w:val="nil"/>
              <w:bottom w:val="single" w:sz="4" w:space="0" w:color="auto"/>
              <w:right w:val="single" w:sz="4" w:space="0" w:color="auto"/>
            </w:tcBorders>
            <w:shd w:val="clear" w:color="auto" w:fill="auto"/>
            <w:noWrap/>
            <w:vAlign w:val="bottom"/>
            <w:hideMark/>
          </w:tcPr>
          <w:p w14:paraId="100D4BF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w:t>
            </w:r>
          </w:p>
        </w:tc>
        <w:tc>
          <w:tcPr>
            <w:tcW w:w="1440" w:type="dxa"/>
            <w:tcBorders>
              <w:top w:val="nil"/>
              <w:left w:val="nil"/>
              <w:bottom w:val="single" w:sz="4" w:space="0" w:color="auto"/>
              <w:right w:val="single" w:sz="4" w:space="0" w:color="auto"/>
            </w:tcBorders>
            <w:shd w:val="clear" w:color="auto" w:fill="auto"/>
            <w:noWrap/>
            <w:vAlign w:val="bottom"/>
            <w:hideMark/>
          </w:tcPr>
          <w:p w14:paraId="69291A9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auto" w:fill="auto"/>
            <w:noWrap/>
            <w:vAlign w:val="bottom"/>
            <w:hideMark/>
          </w:tcPr>
          <w:p w14:paraId="68ED684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1FAF7C22"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B2BE9D4"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3416</w:t>
            </w:r>
          </w:p>
        </w:tc>
        <w:tc>
          <w:tcPr>
            <w:tcW w:w="4060" w:type="dxa"/>
            <w:tcBorders>
              <w:top w:val="nil"/>
              <w:left w:val="nil"/>
              <w:bottom w:val="single" w:sz="4" w:space="0" w:color="auto"/>
              <w:right w:val="single" w:sz="4" w:space="0" w:color="auto"/>
            </w:tcBorders>
            <w:shd w:val="clear" w:color="auto" w:fill="auto"/>
            <w:noWrap/>
            <w:vAlign w:val="bottom"/>
            <w:hideMark/>
          </w:tcPr>
          <w:p w14:paraId="6EB654F0"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DIVIDENDI</w:t>
            </w:r>
          </w:p>
        </w:tc>
        <w:tc>
          <w:tcPr>
            <w:tcW w:w="1440" w:type="dxa"/>
            <w:tcBorders>
              <w:top w:val="nil"/>
              <w:left w:val="nil"/>
              <w:bottom w:val="single" w:sz="4" w:space="0" w:color="auto"/>
              <w:right w:val="single" w:sz="4" w:space="0" w:color="auto"/>
            </w:tcBorders>
            <w:shd w:val="clear" w:color="auto" w:fill="auto"/>
            <w:noWrap/>
            <w:vAlign w:val="bottom"/>
            <w:hideMark/>
          </w:tcPr>
          <w:p w14:paraId="63E55CB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7123D20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707.921</w:t>
            </w:r>
          </w:p>
        </w:tc>
        <w:tc>
          <w:tcPr>
            <w:tcW w:w="1440" w:type="dxa"/>
            <w:tcBorders>
              <w:top w:val="nil"/>
              <w:left w:val="nil"/>
              <w:bottom w:val="single" w:sz="4" w:space="0" w:color="auto"/>
              <w:right w:val="single" w:sz="4" w:space="0" w:color="auto"/>
            </w:tcBorders>
            <w:shd w:val="clear" w:color="auto" w:fill="auto"/>
            <w:noWrap/>
            <w:vAlign w:val="bottom"/>
            <w:hideMark/>
          </w:tcPr>
          <w:p w14:paraId="063DD4D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349.953</w:t>
            </w:r>
          </w:p>
        </w:tc>
        <w:tc>
          <w:tcPr>
            <w:tcW w:w="1440" w:type="dxa"/>
            <w:tcBorders>
              <w:top w:val="nil"/>
              <w:left w:val="nil"/>
              <w:bottom w:val="single" w:sz="4" w:space="0" w:color="auto"/>
              <w:right w:val="single" w:sz="4" w:space="0" w:color="auto"/>
            </w:tcBorders>
            <w:shd w:val="clear" w:color="auto" w:fill="auto"/>
            <w:noWrap/>
            <w:vAlign w:val="bottom"/>
            <w:hideMark/>
          </w:tcPr>
          <w:p w14:paraId="0D1B758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773.370</w:t>
            </w:r>
          </w:p>
        </w:tc>
        <w:tc>
          <w:tcPr>
            <w:tcW w:w="1440" w:type="dxa"/>
            <w:tcBorders>
              <w:top w:val="nil"/>
              <w:left w:val="nil"/>
              <w:bottom w:val="single" w:sz="4" w:space="0" w:color="auto"/>
              <w:right w:val="single" w:sz="4" w:space="0" w:color="auto"/>
            </w:tcBorders>
            <w:shd w:val="clear" w:color="auto" w:fill="auto"/>
            <w:noWrap/>
            <w:vAlign w:val="bottom"/>
            <w:hideMark/>
          </w:tcPr>
          <w:p w14:paraId="7179919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735.000</w:t>
            </w:r>
          </w:p>
        </w:tc>
        <w:tc>
          <w:tcPr>
            <w:tcW w:w="1203" w:type="dxa"/>
            <w:tcBorders>
              <w:top w:val="nil"/>
              <w:left w:val="nil"/>
              <w:bottom w:val="single" w:sz="4" w:space="0" w:color="auto"/>
              <w:right w:val="single" w:sz="8" w:space="0" w:color="auto"/>
            </w:tcBorders>
            <w:shd w:val="clear" w:color="auto" w:fill="auto"/>
            <w:noWrap/>
            <w:vAlign w:val="bottom"/>
            <w:hideMark/>
          </w:tcPr>
          <w:p w14:paraId="5FD23E5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210</w:t>
            </w:r>
          </w:p>
        </w:tc>
      </w:tr>
      <w:tr w:rsidR="005D0A7D" w:rsidRPr="005D0A7D" w14:paraId="740383A8"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45E7F1D5"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342</w:t>
            </w:r>
          </w:p>
        </w:tc>
        <w:tc>
          <w:tcPr>
            <w:tcW w:w="4060" w:type="dxa"/>
            <w:tcBorders>
              <w:top w:val="nil"/>
              <w:left w:val="nil"/>
              <w:bottom w:val="single" w:sz="4" w:space="0" w:color="auto"/>
              <w:right w:val="single" w:sz="4" w:space="0" w:color="auto"/>
            </w:tcBorders>
            <w:shd w:val="clear" w:color="000000" w:fill="D9E1F2"/>
            <w:noWrap/>
            <w:vAlign w:val="bottom"/>
            <w:hideMark/>
          </w:tcPr>
          <w:p w14:paraId="6E35506B"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NEFINANCIJSKE IMOVINE</w:t>
            </w:r>
          </w:p>
        </w:tc>
        <w:tc>
          <w:tcPr>
            <w:tcW w:w="1440" w:type="dxa"/>
            <w:tcBorders>
              <w:top w:val="nil"/>
              <w:left w:val="nil"/>
              <w:bottom w:val="single" w:sz="4" w:space="0" w:color="auto"/>
              <w:right w:val="single" w:sz="4" w:space="0" w:color="auto"/>
            </w:tcBorders>
            <w:shd w:val="clear" w:color="000000" w:fill="D9E1F2"/>
            <w:noWrap/>
            <w:vAlign w:val="center"/>
            <w:hideMark/>
          </w:tcPr>
          <w:p w14:paraId="0E5B031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1.835.088</w:t>
            </w:r>
          </w:p>
        </w:tc>
        <w:tc>
          <w:tcPr>
            <w:tcW w:w="1440" w:type="dxa"/>
            <w:tcBorders>
              <w:top w:val="nil"/>
              <w:left w:val="nil"/>
              <w:bottom w:val="single" w:sz="4" w:space="0" w:color="auto"/>
              <w:right w:val="single" w:sz="4" w:space="0" w:color="auto"/>
            </w:tcBorders>
            <w:shd w:val="clear" w:color="000000" w:fill="D9E1F2"/>
            <w:noWrap/>
            <w:vAlign w:val="center"/>
            <w:hideMark/>
          </w:tcPr>
          <w:p w14:paraId="5493859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915.645</w:t>
            </w:r>
          </w:p>
        </w:tc>
        <w:tc>
          <w:tcPr>
            <w:tcW w:w="1440" w:type="dxa"/>
            <w:tcBorders>
              <w:top w:val="nil"/>
              <w:left w:val="nil"/>
              <w:bottom w:val="single" w:sz="4" w:space="0" w:color="auto"/>
              <w:right w:val="single" w:sz="4" w:space="0" w:color="auto"/>
            </w:tcBorders>
            <w:shd w:val="clear" w:color="000000" w:fill="D9E1F2"/>
            <w:noWrap/>
            <w:vAlign w:val="center"/>
            <w:hideMark/>
          </w:tcPr>
          <w:p w14:paraId="3A79D19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828.567</w:t>
            </w:r>
          </w:p>
        </w:tc>
        <w:tc>
          <w:tcPr>
            <w:tcW w:w="1440" w:type="dxa"/>
            <w:tcBorders>
              <w:top w:val="nil"/>
              <w:left w:val="nil"/>
              <w:bottom w:val="single" w:sz="4" w:space="0" w:color="auto"/>
              <w:right w:val="single" w:sz="4" w:space="0" w:color="auto"/>
            </w:tcBorders>
            <w:shd w:val="clear" w:color="000000" w:fill="D9E1F2"/>
            <w:noWrap/>
            <w:vAlign w:val="center"/>
            <w:hideMark/>
          </w:tcPr>
          <w:p w14:paraId="6E69995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697.180</w:t>
            </w:r>
          </w:p>
        </w:tc>
        <w:tc>
          <w:tcPr>
            <w:tcW w:w="1440" w:type="dxa"/>
            <w:tcBorders>
              <w:top w:val="nil"/>
              <w:left w:val="nil"/>
              <w:bottom w:val="single" w:sz="4" w:space="0" w:color="auto"/>
              <w:right w:val="single" w:sz="4" w:space="0" w:color="auto"/>
            </w:tcBorders>
            <w:shd w:val="clear" w:color="000000" w:fill="D9E1F2"/>
            <w:noWrap/>
            <w:vAlign w:val="center"/>
            <w:hideMark/>
          </w:tcPr>
          <w:p w14:paraId="642C8D7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1.430.000</w:t>
            </w:r>
          </w:p>
        </w:tc>
        <w:tc>
          <w:tcPr>
            <w:tcW w:w="1203" w:type="dxa"/>
            <w:tcBorders>
              <w:top w:val="nil"/>
              <w:left w:val="nil"/>
              <w:bottom w:val="single" w:sz="4" w:space="0" w:color="auto"/>
              <w:right w:val="single" w:sz="8" w:space="0" w:color="auto"/>
            </w:tcBorders>
            <w:shd w:val="clear" w:color="000000" w:fill="D9E1F2"/>
            <w:noWrap/>
            <w:vAlign w:val="center"/>
            <w:hideMark/>
          </w:tcPr>
          <w:p w14:paraId="1C3D3AB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173</w:t>
            </w:r>
          </w:p>
        </w:tc>
      </w:tr>
      <w:tr w:rsidR="005D0A7D" w:rsidRPr="005D0A7D" w14:paraId="64D9C0E7"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5DEAECE"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3421</w:t>
            </w:r>
          </w:p>
        </w:tc>
        <w:tc>
          <w:tcPr>
            <w:tcW w:w="4060" w:type="dxa"/>
            <w:tcBorders>
              <w:top w:val="nil"/>
              <w:left w:val="nil"/>
              <w:bottom w:val="single" w:sz="4" w:space="0" w:color="auto"/>
              <w:right w:val="single" w:sz="4" w:space="0" w:color="auto"/>
            </w:tcBorders>
            <w:shd w:val="clear" w:color="auto" w:fill="auto"/>
            <w:noWrap/>
            <w:vAlign w:val="bottom"/>
            <w:hideMark/>
          </w:tcPr>
          <w:p w14:paraId="0AE4E889"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ZAKUPA I IZNAJMLJIVANJA</w:t>
            </w:r>
          </w:p>
        </w:tc>
        <w:tc>
          <w:tcPr>
            <w:tcW w:w="1440" w:type="dxa"/>
            <w:tcBorders>
              <w:top w:val="nil"/>
              <w:left w:val="nil"/>
              <w:bottom w:val="single" w:sz="4" w:space="0" w:color="auto"/>
              <w:right w:val="single" w:sz="4" w:space="0" w:color="auto"/>
            </w:tcBorders>
            <w:shd w:val="clear" w:color="auto" w:fill="auto"/>
            <w:noWrap/>
            <w:vAlign w:val="bottom"/>
            <w:hideMark/>
          </w:tcPr>
          <w:p w14:paraId="0AB97F2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1.740.319</w:t>
            </w:r>
          </w:p>
        </w:tc>
        <w:tc>
          <w:tcPr>
            <w:tcW w:w="1440" w:type="dxa"/>
            <w:tcBorders>
              <w:top w:val="nil"/>
              <w:left w:val="nil"/>
              <w:bottom w:val="single" w:sz="4" w:space="0" w:color="auto"/>
              <w:right w:val="single" w:sz="4" w:space="0" w:color="auto"/>
            </w:tcBorders>
            <w:shd w:val="clear" w:color="auto" w:fill="auto"/>
            <w:noWrap/>
            <w:vAlign w:val="bottom"/>
            <w:hideMark/>
          </w:tcPr>
          <w:p w14:paraId="094EC0A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835.461</w:t>
            </w:r>
          </w:p>
        </w:tc>
        <w:tc>
          <w:tcPr>
            <w:tcW w:w="1440" w:type="dxa"/>
            <w:tcBorders>
              <w:top w:val="nil"/>
              <w:left w:val="nil"/>
              <w:bottom w:val="single" w:sz="4" w:space="0" w:color="auto"/>
              <w:right w:val="single" w:sz="4" w:space="0" w:color="auto"/>
            </w:tcBorders>
            <w:shd w:val="clear" w:color="auto" w:fill="auto"/>
            <w:noWrap/>
            <w:vAlign w:val="bottom"/>
            <w:hideMark/>
          </w:tcPr>
          <w:p w14:paraId="2D425C5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742.007</w:t>
            </w:r>
          </w:p>
        </w:tc>
        <w:tc>
          <w:tcPr>
            <w:tcW w:w="1440" w:type="dxa"/>
            <w:tcBorders>
              <w:top w:val="nil"/>
              <w:left w:val="nil"/>
              <w:bottom w:val="single" w:sz="4" w:space="0" w:color="auto"/>
              <w:right w:val="single" w:sz="4" w:space="0" w:color="auto"/>
            </w:tcBorders>
            <w:shd w:val="clear" w:color="auto" w:fill="auto"/>
            <w:noWrap/>
            <w:vAlign w:val="bottom"/>
            <w:hideMark/>
          </w:tcPr>
          <w:p w14:paraId="65DDC8A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640.128</w:t>
            </w:r>
          </w:p>
        </w:tc>
        <w:tc>
          <w:tcPr>
            <w:tcW w:w="1440" w:type="dxa"/>
            <w:tcBorders>
              <w:top w:val="nil"/>
              <w:left w:val="nil"/>
              <w:bottom w:val="single" w:sz="4" w:space="0" w:color="auto"/>
              <w:right w:val="single" w:sz="4" w:space="0" w:color="auto"/>
            </w:tcBorders>
            <w:shd w:val="clear" w:color="auto" w:fill="auto"/>
            <w:noWrap/>
            <w:vAlign w:val="bottom"/>
            <w:hideMark/>
          </w:tcPr>
          <w:p w14:paraId="086888D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1.350.000</w:t>
            </w:r>
          </w:p>
        </w:tc>
        <w:tc>
          <w:tcPr>
            <w:tcW w:w="1203" w:type="dxa"/>
            <w:tcBorders>
              <w:top w:val="nil"/>
              <w:left w:val="nil"/>
              <w:bottom w:val="single" w:sz="4" w:space="0" w:color="auto"/>
              <w:right w:val="single" w:sz="8" w:space="0" w:color="auto"/>
            </w:tcBorders>
            <w:shd w:val="clear" w:color="auto" w:fill="auto"/>
            <w:noWrap/>
            <w:vAlign w:val="bottom"/>
            <w:hideMark/>
          </w:tcPr>
          <w:p w14:paraId="2D565A7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182</w:t>
            </w:r>
          </w:p>
        </w:tc>
      </w:tr>
      <w:tr w:rsidR="005D0A7D" w:rsidRPr="005D0A7D" w14:paraId="2D8FAD41"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0CA3BCE"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3422</w:t>
            </w:r>
          </w:p>
        </w:tc>
        <w:tc>
          <w:tcPr>
            <w:tcW w:w="4060" w:type="dxa"/>
            <w:tcBorders>
              <w:top w:val="nil"/>
              <w:left w:val="nil"/>
              <w:bottom w:val="single" w:sz="4" w:space="0" w:color="auto"/>
              <w:right w:val="single" w:sz="4" w:space="0" w:color="auto"/>
            </w:tcBorders>
            <w:shd w:val="clear" w:color="auto" w:fill="auto"/>
            <w:noWrap/>
            <w:vAlign w:val="bottom"/>
            <w:hideMark/>
          </w:tcPr>
          <w:p w14:paraId="3965182A"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PRIHODI OD NEFINANCIJSKE IMOV.</w:t>
            </w:r>
          </w:p>
        </w:tc>
        <w:tc>
          <w:tcPr>
            <w:tcW w:w="1440" w:type="dxa"/>
            <w:tcBorders>
              <w:top w:val="nil"/>
              <w:left w:val="nil"/>
              <w:bottom w:val="single" w:sz="4" w:space="0" w:color="auto"/>
              <w:right w:val="single" w:sz="4" w:space="0" w:color="auto"/>
            </w:tcBorders>
            <w:shd w:val="clear" w:color="auto" w:fill="auto"/>
            <w:noWrap/>
            <w:vAlign w:val="bottom"/>
            <w:hideMark/>
          </w:tcPr>
          <w:p w14:paraId="765CE44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94.769</w:t>
            </w:r>
          </w:p>
        </w:tc>
        <w:tc>
          <w:tcPr>
            <w:tcW w:w="1440" w:type="dxa"/>
            <w:tcBorders>
              <w:top w:val="nil"/>
              <w:left w:val="nil"/>
              <w:bottom w:val="single" w:sz="4" w:space="0" w:color="auto"/>
              <w:right w:val="single" w:sz="4" w:space="0" w:color="auto"/>
            </w:tcBorders>
            <w:shd w:val="clear" w:color="auto" w:fill="auto"/>
            <w:noWrap/>
            <w:vAlign w:val="bottom"/>
            <w:hideMark/>
          </w:tcPr>
          <w:p w14:paraId="64AECD5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80.184</w:t>
            </w:r>
          </w:p>
        </w:tc>
        <w:tc>
          <w:tcPr>
            <w:tcW w:w="1440" w:type="dxa"/>
            <w:tcBorders>
              <w:top w:val="nil"/>
              <w:left w:val="nil"/>
              <w:bottom w:val="single" w:sz="4" w:space="0" w:color="auto"/>
              <w:right w:val="single" w:sz="4" w:space="0" w:color="auto"/>
            </w:tcBorders>
            <w:shd w:val="clear" w:color="auto" w:fill="auto"/>
            <w:noWrap/>
            <w:vAlign w:val="bottom"/>
            <w:hideMark/>
          </w:tcPr>
          <w:p w14:paraId="2108502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86.560</w:t>
            </w:r>
          </w:p>
        </w:tc>
        <w:tc>
          <w:tcPr>
            <w:tcW w:w="1440" w:type="dxa"/>
            <w:tcBorders>
              <w:top w:val="nil"/>
              <w:left w:val="nil"/>
              <w:bottom w:val="single" w:sz="4" w:space="0" w:color="auto"/>
              <w:right w:val="single" w:sz="4" w:space="0" w:color="auto"/>
            </w:tcBorders>
            <w:shd w:val="clear" w:color="auto" w:fill="auto"/>
            <w:noWrap/>
            <w:vAlign w:val="bottom"/>
            <w:hideMark/>
          </w:tcPr>
          <w:p w14:paraId="56F7E84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57.053</w:t>
            </w:r>
          </w:p>
        </w:tc>
        <w:tc>
          <w:tcPr>
            <w:tcW w:w="1440" w:type="dxa"/>
            <w:tcBorders>
              <w:top w:val="nil"/>
              <w:left w:val="nil"/>
              <w:bottom w:val="single" w:sz="4" w:space="0" w:color="auto"/>
              <w:right w:val="single" w:sz="4" w:space="0" w:color="auto"/>
            </w:tcBorders>
            <w:shd w:val="clear" w:color="auto" w:fill="auto"/>
            <w:noWrap/>
            <w:vAlign w:val="bottom"/>
            <w:hideMark/>
          </w:tcPr>
          <w:p w14:paraId="7F97764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80.000</w:t>
            </w:r>
          </w:p>
        </w:tc>
        <w:tc>
          <w:tcPr>
            <w:tcW w:w="1203" w:type="dxa"/>
            <w:tcBorders>
              <w:top w:val="nil"/>
              <w:left w:val="nil"/>
              <w:bottom w:val="single" w:sz="4" w:space="0" w:color="auto"/>
              <w:right w:val="single" w:sz="8" w:space="0" w:color="auto"/>
            </w:tcBorders>
            <w:shd w:val="clear" w:color="auto" w:fill="auto"/>
            <w:noWrap/>
            <w:vAlign w:val="bottom"/>
            <w:hideMark/>
          </w:tcPr>
          <w:p w14:paraId="70A2B89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92</w:t>
            </w:r>
          </w:p>
        </w:tc>
      </w:tr>
      <w:tr w:rsidR="005D0A7D" w:rsidRPr="005D0A7D" w14:paraId="27DDC0AD"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7BF665F6"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35</w:t>
            </w:r>
          </w:p>
        </w:tc>
        <w:tc>
          <w:tcPr>
            <w:tcW w:w="4060" w:type="dxa"/>
            <w:tcBorders>
              <w:top w:val="nil"/>
              <w:left w:val="nil"/>
              <w:bottom w:val="single" w:sz="4" w:space="0" w:color="auto"/>
              <w:right w:val="single" w:sz="4" w:space="0" w:color="auto"/>
            </w:tcBorders>
            <w:shd w:val="clear" w:color="000000" w:fill="70AD47"/>
            <w:noWrap/>
            <w:vAlign w:val="bottom"/>
            <w:hideMark/>
          </w:tcPr>
          <w:p w14:paraId="36B275EB"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PRIHODI OD DONACIJA</w:t>
            </w:r>
          </w:p>
        </w:tc>
        <w:tc>
          <w:tcPr>
            <w:tcW w:w="1440" w:type="dxa"/>
            <w:tcBorders>
              <w:top w:val="nil"/>
              <w:left w:val="nil"/>
              <w:bottom w:val="single" w:sz="4" w:space="0" w:color="auto"/>
              <w:right w:val="single" w:sz="4" w:space="0" w:color="auto"/>
            </w:tcBorders>
            <w:shd w:val="clear" w:color="000000" w:fill="70AD47"/>
            <w:noWrap/>
            <w:vAlign w:val="center"/>
            <w:hideMark/>
          </w:tcPr>
          <w:p w14:paraId="77629368"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4.173.384</w:t>
            </w:r>
          </w:p>
        </w:tc>
        <w:tc>
          <w:tcPr>
            <w:tcW w:w="1440" w:type="dxa"/>
            <w:tcBorders>
              <w:top w:val="nil"/>
              <w:left w:val="nil"/>
              <w:bottom w:val="single" w:sz="4" w:space="0" w:color="auto"/>
              <w:right w:val="single" w:sz="4" w:space="0" w:color="auto"/>
            </w:tcBorders>
            <w:shd w:val="clear" w:color="000000" w:fill="70AD47"/>
            <w:noWrap/>
            <w:vAlign w:val="center"/>
            <w:hideMark/>
          </w:tcPr>
          <w:p w14:paraId="1BBDF139"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30.148.111</w:t>
            </w:r>
          </w:p>
        </w:tc>
        <w:tc>
          <w:tcPr>
            <w:tcW w:w="1440" w:type="dxa"/>
            <w:tcBorders>
              <w:top w:val="nil"/>
              <w:left w:val="nil"/>
              <w:bottom w:val="single" w:sz="4" w:space="0" w:color="auto"/>
              <w:right w:val="single" w:sz="4" w:space="0" w:color="auto"/>
            </w:tcBorders>
            <w:shd w:val="clear" w:color="000000" w:fill="70AD47"/>
            <w:noWrap/>
            <w:vAlign w:val="center"/>
            <w:hideMark/>
          </w:tcPr>
          <w:p w14:paraId="60DBD5AC"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10.029.595</w:t>
            </w:r>
          </w:p>
        </w:tc>
        <w:tc>
          <w:tcPr>
            <w:tcW w:w="1440" w:type="dxa"/>
            <w:tcBorders>
              <w:top w:val="nil"/>
              <w:left w:val="nil"/>
              <w:bottom w:val="single" w:sz="4" w:space="0" w:color="auto"/>
              <w:right w:val="single" w:sz="4" w:space="0" w:color="auto"/>
            </w:tcBorders>
            <w:shd w:val="clear" w:color="000000" w:fill="70AD47"/>
            <w:noWrap/>
            <w:vAlign w:val="center"/>
            <w:hideMark/>
          </w:tcPr>
          <w:p w14:paraId="6CA109A3"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5.336.915</w:t>
            </w:r>
          </w:p>
        </w:tc>
        <w:tc>
          <w:tcPr>
            <w:tcW w:w="1440" w:type="dxa"/>
            <w:tcBorders>
              <w:top w:val="nil"/>
              <w:left w:val="nil"/>
              <w:bottom w:val="single" w:sz="4" w:space="0" w:color="auto"/>
              <w:right w:val="single" w:sz="4" w:space="0" w:color="auto"/>
            </w:tcBorders>
            <w:shd w:val="clear" w:color="000000" w:fill="70AD47"/>
            <w:noWrap/>
            <w:vAlign w:val="center"/>
            <w:hideMark/>
          </w:tcPr>
          <w:p w14:paraId="78FBB077"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10.785.000</w:t>
            </w:r>
          </w:p>
        </w:tc>
        <w:tc>
          <w:tcPr>
            <w:tcW w:w="1203" w:type="dxa"/>
            <w:tcBorders>
              <w:top w:val="nil"/>
              <w:left w:val="nil"/>
              <w:bottom w:val="single" w:sz="4" w:space="0" w:color="auto"/>
              <w:right w:val="single" w:sz="8" w:space="0" w:color="auto"/>
            </w:tcBorders>
            <w:shd w:val="clear" w:color="000000" w:fill="70AD47"/>
            <w:noWrap/>
            <w:vAlign w:val="center"/>
            <w:hideMark/>
          </w:tcPr>
          <w:p w14:paraId="6AADC7FA"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108</w:t>
            </w:r>
          </w:p>
        </w:tc>
      </w:tr>
      <w:tr w:rsidR="005D0A7D" w:rsidRPr="005D0A7D" w14:paraId="77B20188"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0135742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351</w:t>
            </w:r>
          </w:p>
        </w:tc>
        <w:tc>
          <w:tcPr>
            <w:tcW w:w="4060" w:type="dxa"/>
            <w:tcBorders>
              <w:top w:val="nil"/>
              <w:left w:val="nil"/>
              <w:bottom w:val="single" w:sz="4" w:space="0" w:color="auto"/>
              <w:right w:val="single" w:sz="4" w:space="0" w:color="auto"/>
            </w:tcBorders>
            <w:shd w:val="clear" w:color="000000" w:fill="D9E1F2"/>
            <w:noWrap/>
            <w:vAlign w:val="bottom"/>
            <w:hideMark/>
          </w:tcPr>
          <w:p w14:paraId="7AB6DF8D"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DONACIJA IZ PRORAČUNA</w:t>
            </w:r>
          </w:p>
        </w:tc>
        <w:tc>
          <w:tcPr>
            <w:tcW w:w="1440" w:type="dxa"/>
            <w:tcBorders>
              <w:top w:val="nil"/>
              <w:left w:val="nil"/>
              <w:bottom w:val="single" w:sz="4" w:space="0" w:color="auto"/>
              <w:right w:val="single" w:sz="4" w:space="0" w:color="auto"/>
            </w:tcBorders>
            <w:shd w:val="clear" w:color="000000" w:fill="D9E1F2"/>
            <w:noWrap/>
            <w:vAlign w:val="center"/>
            <w:hideMark/>
          </w:tcPr>
          <w:p w14:paraId="54AB121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2.900.000</w:t>
            </w:r>
          </w:p>
        </w:tc>
        <w:tc>
          <w:tcPr>
            <w:tcW w:w="1440" w:type="dxa"/>
            <w:tcBorders>
              <w:top w:val="nil"/>
              <w:left w:val="nil"/>
              <w:bottom w:val="single" w:sz="4" w:space="0" w:color="auto"/>
              <w:right w:val="single" w:sz="4" w:space="0" w:color="auto"/>
            </w:tcBorders>
            <w:shd w:val="clear" w:color="000000" w:fill="D9E1F2"/>
            <w:noWrap/>
            <w:vAlign w:val="center"/>
            <w:hideMark/>
          </w:tcPr>
          <w:p w14:paraId="41E1067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20.000.000</w:t>
            </w:r>
          </w:p>
        </w:tc>
        <w:tc>
          <w:tcPr>
            <w:tcW w:w="1440" w:type="dxa"/>
            <w:tcBorders>
              <w:top w:val="nil"/>
              <w:left w:val="nil"/>
              <w:bottom w:val="single" w:sz="4" w:space="0" w:color="auto"/>
              <w:right w:val="single" w:sz="4" w:space="0" w:color="auto"/>
            </w:tcBorders>
            <w:shd w:val="clear" w:color="000000" w:fill="D9E1F2"/>
            <w:noWrap/>
            <w:vAlign w:val="center"/>
            <w:hideMark/>
          </w:tcPr>
          <w:p w14:paraId="70C2F45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02240B3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3BCF089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000000" w:fill="D9E1F2"/>
            <w:noWrap/>
            <w:vAlign w:val="center"/>
            <w:hideMark/>
          </w:tcPr>
          <w:p w14:paraId="1089208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6A140AB7"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2F1AF7A"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3511</w:t>
            </w:r>
          </w:p>
        </w:tc>
        <w:tc>
          <w:tcPr>
            <w:tcW w:w="4060" w:type="dxa"/>
            <w:tcBorders>
              <w:top w:val="nil"/>
              <w:left w:val="nil"/>
              <w:bottom w:val="single" w:sz="4" w:space="0" w:color="auto"/>
              <w:right w:val="single" w:sz="4" w:space="0" w:color="auto"/>
            </w:tcBorders>
            <w:shd w:val="clear" w:color="auto" w:fill="auto"/>
            <w:noWrap/>
            <w:vAlign w:val="bottom"/>
            <w:hideMark/>
          </w:tcPr>
          <w:p w14:paraId="0CE5928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DONACIJA IZ DRŽAVNOG P.</w:t>
            </w:r>
          </w:p>
        </w:tc>
        <w:tc>
          <w:tcPr>
            <w:tcW w:w="1440" w:type="dxa"/>
            <w:tcBorders>
              <w:top w:val="nil"/>
              <w:left w:val="nil"/>
              <w:bottom w:val="single" w:sz="4" w:space="0" w:color="auto"/>
              <w:right w:val="single" w:sz="4" w:space="0" w:color="auto"/>
            </w:tcBorders>
            <w:shd w:val="clear" w:color="auto" w:fill="auto"/>
            <w:noWrap/>
            <w:vAlign w:val="bottom"/>
            <w:hideMark/>
          </w:tcPr>
          <w:p w14:paraId="5E33B35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2.900.000</w:t>
            </w:r>
          </w:p>
        </w:tc>
        <w:tc>
          <w:tcPr>
            <w:tcW w:w="1440" w:type="dxa"/>
            <w:tcBorders>
              <w:top w:val="nil"/>
              <w:left w:val="nil"/>
              <w:bottom w:val="single" w:sz="4" w:space="0" w:color="auto"/>
              <w:right w:val="single" w:sz="4" w:space="0" w:color="auto"/>
            </w:tcBorders>
            <w:shd w:val="clear" w:color="auto" w:fill="auto"/>
            <w:noWrap/>
            <w:vAlign w:val="bottom"/>
            <w:hideMark/>
          </w:tcPr>
          <w:p w14:paraId="00730C9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20.000.000</w:t>
            </w:r>
          </w:p>
        </w:tc>
        <w:tc>
          <w:tcPr>
            <w:tcW w:w="1440" w:type="dxa"/>
            <w:tcBorders>
              <w:top w:val="nil"/>
              <w:left w:val="nil"/>
              <w:bottom w:val="single" w:sz="4" w:space="0" w:color="auto"/>
              <w:right w:val="single" w:sz="4" w:space="0" w:color="auto"/>
            </w:tcBorders>
            <w:shd w:val="clear" w:color="auto" w:fill="auto"/>
            <w:noWrap/>
            <w:vAlign w:val="bottom"/>
            <w:hideMark/>
          </w:tcPr>
          <w:p w14:paraId="58B62C0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5FC322F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5C20512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auto" w:fill="auto"/>
            <w:noWrap/>
            <w:vAlign w:val="bottom"/>
            <w:hideMark/>
          </w:tcPr>
          <w:p w14:paraId="5ED69B6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40144413"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118DBB75"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lastRenderedPageBreak/>
              <w:t>352</w:t>
            </w:r>
          </w:p>
        </w:tc>
        <w:tc>
          <w:tcPr>
            <w:tcW w:w="4060" w:type="dxa"/>
            <w:tcBorders>
              <w:top w:val="nil"/>
              <w:left w:val="nil"/>
              <w:bottom w:val="single" w:sz="4" w:space="0" w:color="auto"/>
              <w:right w:val="single" w:sz="4" w:space="0" w:color="auto"/>
            </w:tcBorders>
            <w:shd w:val="clear" w:color="000000" w:fill="D9E1F2"/>
            <w:noWrap/>
            <w:vAlign w:val="bottom"/>
            <w:hideMark/>
          </w:tcPr>
          <w:p w14:paraId="055D2BE2"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 xml:space="preserve">PRIHODI OD INOZEMNIH VLADA </w:t>
            </w:r>
          </w:p>
        </w:tc>
        <w:tc>
          <w:tcPr>
            <w:tcW w:w="1440" w:type="dxa"/>
            <w:tcBorders>
              <w:top w:val="nil"/>
              <w:left w:val="nil"/>
              <w:bottom w:val="single" w:sz="4" w:space="0" w:color="auto"/>
              <w:right w:val="single" w:sz="4" w:space="0" w:color="auto"/>
            </w:tcBorders>
            <w:shd w:val="clear" w:color="000000" w:fill="D9E1F2"/>
            <w:noWrap/>
            <w:vAlign w:val="center"/>
            <w:hideMark/>
          </w:tcPr>
          <w:p w14:paraId="62692F4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784891A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1307ECF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7.450</w:t>
            </w:r>
          </w:p>
        </w:tc>
        <w:tc>
          <w:tcPr>
            <w:tcW w:w="1440" w:type="dxa"/>
            <w:tcBorders>
              <w:top w:val="nil"/>
              <w:left w:val="nil"/>
              <w:bottom w:val="single" w:sz="4" w:space="0" w:color="auto"/>
              <w:right w:val="single" w:sz="4" w:space="0" w:color="auto"/>
            </w:tcBorders>
            <w:shd w:val="clear" w:color="000000" w:fill="D9E1F2"/>
            <w:noWrap/>
            <w:vAlign w:val="center"/>
            <w:hideMark/>
          </w:tcPr>
          <w:p w14:paraId="32197B0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1692364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000000" w:fill="D9E1F2"/>
            <w:noWrap/>
            <w:vAlign w:val="center"/>
            <w:hideMark/>
          </w:tcPr>
          <w:p w14:paraId="02382C9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29B615FA"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48459DB"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3521</w:t>
            </w:r>
          </w:p>
        </w:tc>
        <w:tc>
          <w:tcPr>
            <w:tcW w:w="4060" w:type="dxa"/>
            <w:tcBorders>
              <w:top w:val="nil"/>
              <w:left w:val="nil"/>
              <w:bottom w:val="single" w:sz="4" w:space="0" w:color="auto"/>
              <w:right w:val="single" w:sz="4" w:space="0" w:color="auto"/>
            </w:tcBorders>
            <w:shd w:val="clear" w:color="auto" w:fill="auto"/>
            <w:noWrap/>
            <w:vAlign w:val="bottom"/>
            <w:hideMark/>
          </w:tcPr>
          <w:p w14:paraId="447805F1"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 xml:space="preserve">PRIHODI OD INOZEMNIH VLADA </w:t>
            </w:r>
          </w:p>
        </w:tc>
        <w:tc>
          <w:tcPr>
            <w:tcW w:w="1440" w:type="dxa"/>
            <w:tcBorders>
              <w:top w:val="nil"/>
              <w:left w:val="nil"/>
              <w:bottom w:val="single" w:sz="4" w:space="0" w:color="auto"/>
              <w:right w:val="single" w:sz="4" w:space="0" w:color="auto"/>
            </w:tcBorders>
            <w:shd w:val="clear" w:color="auto" w:fill="auto"/>
            <w:noWrap/>
            <w:vAlign w:val="bottom"/>
            <w:hideMark/>
          </w:tcPr>
          <w:p w14:paraId="4B88D12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5ACCC6D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7CF61C9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7.450</w:t>
            </w:r>
          </w:p>
        </w:tc>
        <w:tc>
          <w:tcPr>
            <w:tcW w:w="1440" w:type="dxa"/>
            <w:tcBorders>
              <w:top w:val="nil"/>
              <w:left w:val="nil"/>
              <w:bottom w:val="single" w:sz="4" w:space="0" w:color="auto"/>
              <w:right w:val="single" w:sz="4" w:space="0" w:color="auto"/>
            </w:tcBorders>
            <w:shd w:val="clear" w:color="auto" w:fill="auto"/>
            <w:noWrap/>
            <w:vAlign w:val="bottom"/>
            <w:hideMark/>
          </w:tcPr>
          <w:p w14:paraId="08B3ED4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79A2929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auto" w:fill="auto"/>
            <w:noWrap/>
            <w:vAlign w:val="bottom"/>
            <w:hideMark/>
          </w:tcPr>
          <w:p w14:paraId="6CDE5D8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228F9137"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4975D1E4"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353</w:t>
            </w:r>
          </w:p>
        </w:tc>
        <w:tc>
          <w:tcPr>
            <w:tcW w:w="4060" w:type="dxa"/>
            <w:tcBorders>
              <w:top w:val="nil"/>
              <w:left w:val="nil"/>
              <w:bottom w:val="single" w:sz="4" w:space="0" w:color="auto"/>
              <w:right w:val="single" w:sz="4" w:space="0" w:color="auto"/>
            </w:tcBorders>
            <w:shd w:val="clear" w:color="000000" w:fill="D9E1F2"/>
            <w:noWrap/>
            <w:vAlign w:val="bottom"/>
            <w:hideMark/>
          </w:tcPr>
          <w:p w14:paraId="4801E8E6"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TRGOVAČKIH DRUŠTAVA</w:t>
            </w:r>
          </w:p>
        </w:tc>
        <w:tc>
          <w:tcPr>
            <w:tcW w:w="1440" w:type="dxa"/>
            <w:tcBorders>
              <w:top w:val="nil"/>
              <w:left w:val="nil"/>
              <w:bottom w:val="single" w:sz="4" w:space="0" w:color="auto"/>
              <w:right w:val="single" w:sz="4" w:space="0" w:color="auto"/>
            </w:tcBorders>
            <w:shd w:val="clear" w:color="000000" w:fill="D9E1F2"/>
            <w:noWrap/>
            <w:vAlign w:val="center"/>
            <w:hideMark/>
          </w:tcPr>
          <w:p w14:paraId="0C50ADE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104.237</w:t>
            </w:r>
          </w:p>
        </w:tc>
        <w:tc>
          <w:tcPr>
            <w:tcW w:w="1440" w:type="dxa"/>
            <w:tcBorders>
              <w:top w:val="nil"/>
              <w:left w:val="nil"/>
              <w:bottom w:val="single" w:sz="4" w:space="0" w:color="auto"/>
              <w:right w:val="single" w:sz="4" w:space="0" w:color="auto"/>
            </w:tcBorders>
            <w:shd w:val="clear" w:color="000000" w:fill="D9E1F2"/>
            <w:noWrap/>
            <w:vAlign w:val="center"/>
            <w:hideMark/>
          </w:tcPr>
          <w:p w14:paraId="0E2D25E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144.626</w:t>
            </w:r>
          </w:p>
        </w:tc>
        <w:tc>
          <w:tcPr>
            <w:tcW w:w="1440" w:type="dxa"/>
            <w:tcBorders>
              <w:top w:val="nil"/>
              <w:left w:val="nil"/>
              <w:bottom w:val="single" w:sz="4" w:space="0" w:color="auto"/>
              <w:right w:val="single" w:sz="4" w:space="0" w:color="auto"/>
            </w:tcBorders>
            <w:shd w:val="clear" w:color="000000" w:fill="D9E1F2"/>
            <w:noWrap/>
            <w:vAlign w:val="center"/>
            <w:hideMark/>
          </w:tcPr>
          <w:p w14:paraId="7514E43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33.920</w:t>
            </w:r>
          </w:p>
        </w:tc>
        <w:tc>
          <w:tcPr>
            <w:tcW w:w="1440" w:type="dxa"/>
            <w:tcBorders>
              <w:top w:val="nil"/>
              <w:left w:val="nil"/>
              <w:bottom w:val="single" w:sz="4" w:space="0" w:color="auto"/>
              <w:right w:val="single" w:sz="4" w:space="0" w:color="auto"/>
            </w:tcBorders>
            <w:shd w:val="clear" w:color="000000" w:fill="D9E1F2"/>
            <w:noWrap/>
            <w:vAlign w:val="center"/>
            <w:hideMark/>
          </w:tcPr>
          <w:p w14:paraId="3D83FA2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2.400</w:t>
            </w:r>
          </w:p>
        </w:tc>
        <w:tc>
          <w:tcPr>
            <w:tcW w:w="1440" w:type="dxa"/>
            <w:tcBorders>
              <w:top w:val="nil"/>
              <w:left w:val="nil"/>
              <w:bottom w:val="single" w:sz="4" w:space="0" w:color="auto"/>
              <w:right w:val="single" w:sz="4" w:space="0" w:color="auto"/>
            </w:tcBorders>
            <w:shd w:val="clear" w:color="000000" w:fill="D9E1F2"/>
            <w:noWrap/>
            <w:vAlign w:val="center"/>
            <w:hideMark/>
          </w:tcPr>
          <w:p w14:paraId="0B1FB06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000000" w:fill="D9E1F2"/>
            <w:noWrap/>
            <w:vAlign w:val="center"/>
            <w:hideMark/>
          </w:tcPr>
          <w:p w14:paraId="59BF7F9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2107A5D5"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8C2A306"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3531</w:t>
            </w:r>
          </w:p>
        </w:tc>
        <w:tc>
          <w:tcPr>
            <w:tcW w:w="4060" w:type="dxa"/>
            <w:tcBorders>
              <w:top w:val="nil"/>
              <w:left w:val="nil"/>
              <w:bottom w:val="single" w:sz="4" w:space="0" w:color="auto"/>
              <w:right w:val="single" w:sz="4" w:space="0" w:color="auto"/>
            </w:tcBorders>
            <w:shd w:val="clear" w:color="auto" w:fill="auto"/>
            <w:noWrap/>
            <w:vAlign w:val="bottom"/>
            <w:hideMark/>
          </w:tcPr>
          <w:p w14:paraId="5DF51849"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TRGOVAČKIH DRUŠTAVA</w:t>
            </w:r>
          </w:p>
        </w:tc>
        <w:tc>
          <w:tcPr>
            <w:tcW w:w="1440" w:type="dxa"/>
            <w:tcBorders>
              <w:top w:val="nil"/>
              <w:left w:val="nil"/>
              <w:bottom w:val="single" w:sz="4" w:space="0" w:color="auto"/>
              <w:right w:val="single" w:sz="4" w:space="0" w:color="auto"/>
            </w:tcBorders>
            <w:shd w:val="clear" w:color="auto" w:fill="auto"/>
            <w:noWrap/>
            <w:vAlign w:val="bottom"/>
            <w:hideMark/>
          </w:tcPr>
          <w:p w14:paraId="1EB1932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104.237</w:t>
            </w:r>
          </w:p>
        </w:tc>
        <w:tc>
          <w:tcPr>
            <w:tcW w:w="1440" w:type="dxa"/>
            <w:tcBorders>
              <w:top w:val="nil"/>
              <w:left w:val="nil"/>
              <w:bottom w:val="single" w:sz="4" w:space="0" w:color="auto"/>
              <w:right w:val="single" w:sz="4" w:space="0" w:color="auto"/>
            </w:tcBorders>
            <w:shd w:val="clear" w:color="auto" w:fill="auto"/>
            <w:noWrap/>
            <w:vAlign w:val="bottom"/>
            <w:hideMark/>
          </w:tcPr>
          <w:p w14:paraId="1D66B82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144.626</w:t>
            </w:r>
          </w:p>
        </w:tc>
        <w:tc>
          <w:tcPr>
            <w:tcW w:w="1440" w:type="dxa"/>
            <w:tcBorders>
              <w:top w:val="nil"/>
              <w:left w:val="nil"/>
              <w:bottom w:val="single" w:sz="4" w:space="0" w:color="auto"/>
              <w:right w:val="single" w:sz="4" w:space="0" w:color="auto"/>
            </w:tcBorders>
            <w:shd w:val="clear" w:color="auto" w:fill="auto"/>
            <w:noWrap/>
            <w:vAlign w:val="bottom"/>
            <w:hideMark/>
          </w:tcPr>
          <w:p w14:paraId="08B27A9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33.920</w:t>
            </w:r>
          </w:p>
        </w:tc>
        <w:tc>
          <w:tcPr>
            <w:tcW w:w="1440" w:type="dxa"/>
            <w:tcBorders>
              <w:top w:val="nil"/>
              <w:left w:val="nil"/>
              <w:bottom w:val="single" w:sz="4" w:space="0" w:color="auto"/>
              <w:right w:val="single" w:sz="4" w:space="0" w:color="auto"/>
            </w:tcBorders>
            <w:shd w:val="clear" w:color="auto" w:fill="auto"/>
            <w:noWrap/>
            <w:vAlign w:val="bottom"/>
            <w:hideMark/>
          </w:tcPr>
          <w:p w14:paraId="4216D4D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2.400</w:t>
            </w:r>
          </w:p>
        </w:tc>
        <w:tc>
          <w:tcPr>
            <w:tcW w:w="1440" w:type="dxa"/>
            <w:tcBorders>
              <w:top w:val="nil"/>
              <w:left w:val="nil"/>
              <w:bottom w:val="single" w:sz="4" w:space="0" w:color="auto"/>
              <w:right w:val="single" w:sz="4" w:space="0" w:color="auto"/>
            </w:tcBorders>
            <w:shd w:val="clear" w:color="auto" w:fill="auto"/>
            <w:noWrap/>
            <w:vAlign w:val="bottom"/>
            <w:hideMark/>
          </w:tcPr>
          <w:p w14:paraId="00EF327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auto" w:fill="auto"/>
            <w:noWrap/>
            <w:vAlign w:val="bottom"/>
            <w:hideMark/>
          </w:tcPr>
          <w:p w14:paraId="736FBF3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0D4E78A3"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3D719D58"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354</w:t>
            </w:r>
          </w:p>
        </w:tc>
        <w:tc>
          <w:tcPr>
            <w:tcW w:w="4060" w:type="dxa"/>
            <w:tcBorders>
              <w:top w:val="nil"/>
              <w:left w:val="nil"/>
              <w:bottom w:val="single" w:sz="4" w:space="0" w:color="auto"/>
              <w:right w:val="single" w:sz="4" w:space="0" w:color="auto"/>
            </w:tcBorders>
            <w:shd w:val="clear" w:color="000000" w:fill="D9E1F2"/>
            <w:noWrap/>
            <w:vAlign w:val="bottom"/>
            <w:hideMark/>
          </w:tcPr>
          <w:p w14:paraId="4AADFEF4"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GRAĐANA I KUĆANSTAVA</w:t>
            </w:r>
          </w:p>
        </w:tc>
        <w:tc>
          <w:tcPr>
            <w:tcW w:w="1440" w:type="dxa"/>
            <w:tcBorders>
              <w:top w:val="nil"/>
              <w:left w:val="nil"/>
              <w:bottom w:val="single" w:sz="4" w:space="0" w:color="auto"/>
              <w:right w:val="single" w:sz="4" w:space="0" w:color="auto"/>
            </w:tcBorders>
            <w:shd w:val="clear" w:color="000000" w:fill="D9E1F2"/>
            <w:noWrap/>
            <w:vAlign w:val="center"/>
            <w:hideMark/>
          </w:tcPr>
          <w:p w14:paraId="101AA32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68F1876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14E34BE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6EE401E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3C2A206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000000" w:fill="D9E1F2"/>
            <w:noWrap/>
            <w:vAlign w:val="center"/>
            <w:hideMark/>
          </w:tcPr>
          <w:p w14:paraId="372B259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03C60367"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6E925349"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355</w:t>
            </w:r>
          </w:p>
        </w:tc>
        <w:tc>
          <w:tcPr>
            <w:tcW w:w="4060" w:type="dxa"/>
            <w:tcBorders>
              <w:top w:val="nil"/>
              <w:left w:val="nil"/>
              <w:bottom w:val="single" w:sz="4" w:space="0" w:color="auto"/>
              <w:right w:val="single" w:sz="4" w:space="0" w:color="auto"/>
            </w:tcBorders>
            <w:shd w:val="clear" w:color="000000" w:fill="D9E1F2"/>
            <w:noWrap/>
            <w:vAlign w:val="bottom"/>
            <w:hideMark/>
          </w:tcPr>
          <w:p w14:paraId="7E920822"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PRIHODI OD DONACIJA</w:t>
            </w:r>
          </w:p>
        </w:tc>
        <w:tc>
          <w:tcPr>
            <w:tcW w:w="1440" w:type="dxa"/>
            <w:tcBorders>
              <w:top w:val="nil"/>
              <w:left w:val="nil"/>
              <w:bottom w:val="single" w:sz="4" w:space="0" w:color="auto"/>
              <w:right w:val="single" w:sz="4" w:space="0" w:color="auto"/>
            </w:tcBorders>
            <w:shd w:val="clear" w:color="000000" w:fill="D9E1F2"/>
            <w:noWrap/>
            <w:vAlign w:val="center"/>
            <w:hideMark/>
          </w:tcPr>
          <w:p w14:paraId="434F00D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1.169.147</w:t>
            </w:r>
          </w:p>
        </w:tc>
        <w:tc>
          <w:tcPr>
            <w:tcW w:w="1440" w:type="dxa"/>
            <w:tcBorders>
              <w:top w:val="nil"/>
              <w:left w:val="nil"/>
              <w:bottom w:val="single" w:sz="4" w:space="0" w:color="auto"/>
              <w:right w:val="single" w:sz="4" w:space="0" w:color="auto"/>
            </w:tcBorders>
            <w:shd w:val="clear" w:color="000000" w:fill="D9E1F2"/>
            <w:noWrap/>
            <w:vAlign w:val="center"/>
            <w:hideMark/>
          </w:tcPr>
          <w:p w14:paraId="48E098D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10.003.485</w:t>
            </w:r>
          </w:p>
        </w:tc>
        <w:tc>
          <w:tcPr>
            <w:tcW w:w="1440" w:type="dxa"/>
            <w:tcBorders>
              <w:top w:val="nil"/>
              <w:left w:val="nil"/>
              <w:bottom w:val="single" w:sz="4" w:space="0" w:color="auto"/>
              <w:right w:val="single" w:sz="4" w:space="0" w:color="auto"/>
            </w:tcBorders>
            <w:shd w:val="clear" w:color="000000" w:fill="D9E1F2"/>
            <w:noWrap/>
            <w:vAlign w:val="center"/>
            <w:hideMark/>
          </w:tcPr>
          <w:p w14:paraId="6B5359C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9.988.225</w:t>
            </w:r>
          </w:p>
        </w:tc>
        <w:tc>
          <w:tcPr>
            <w:tcW w:w="1440" w:type="dxa"/>
            <w:tcBorders>
              <w:top w:val="nil"/>
              <w:left w:val="nil"/>
              <w:bottom w:val="single" w:sz="4" w:space="0" w:color="auto"/>
              <w:right w:val="single" w:sz="4" w:space="0" w:color="auto"/>
            </w:tcBorders>
            <w:shd w:val="clear" w:color="000000" w:fill="D9E1F2"/>
            <w:noWrap/>
            <w:vAlign w:val="center"/>
            <w:hideMark/>
          </w:tcPr>
          <w:p w14:paraId="77A8D91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5.334.515</w:t>
            </w:r>
          </w:p>
        </w:tc>
        <w:tc>
          <w:tcPr>
            <w:tcW w:w="1440" w:type="dxa"/>
            <w:tcBorders>
              <w:top w:val="nil"/>
              <w:left w:val="nil"/>
              <w:bottom w:val="single" w:sz="4" w:space="0" w:color="auto"/>
              <w:right w:val="single" w:sz="4" w:space="0" w:color="auto"/>
            </w:tcBorders>
            <w:shd w:val="clear" w:color="000000" w:fill="D9E1F2"/>
            <w:noWrap/>
            <w:vAlign w:val="center"/>
            <w:hideMark/>
          </w:tcPr>
          <w:p w14:paraId="239C926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10.785.000</w:t>
            </w:r>
          </w:p>
        </w:tc>
        <w:tc>
          <w:tcPr>
            <w:tcW w:w="1203" w:type="dxa"/>
            <w:tcBorders>
              <w:top w:val="nil"/>
              <w:left w:val="nil"/>
              <w:bottom w:val="single" w:sz="4" w:space="0" w:color="auto"/>
              <w:right w:val="single" w:sz="8" w:space="0" w:color="auto"/>
            </w:tcBorders>
            <w:shd w:val="clear" w:color="000000" w:fill="D9E1F2"/>
            <w:noWrap/>
            <w:vAlign w:val="center"/>
            <w:hideMark/>
          </w:tcPr>
          <w:p w14:paraId="48A8836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108</w:t>
            </w:r>
          </w:p>
        </w:tc>
      </w:tr>
      <w:tr w:rsidR="005D0A7D" w:rsidRPr="005D0A7D" w14:paraId="177473CE"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E7D38FE"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3551</w:t>
            </w:r>
          </w:p>
        </w:tc>
        <w:tc>
          <w:tcPr>
            <w:tcW w:w="4060" w:type="dxa"/>
            <w:tcBorders>
              <w:top w:val="nil"/>
              <w:left w:val="nil"/>
              <w:bottom w:val="single" w:sz="4" w:space="0" w:color="auto"/>
              <w:right w:val="single" w:sz="4" w:space="0" w:color="auto"/>
            </w:tcBorders>
            <w:shd w:val="clear" w:color="auto" w:fill="auto"/>
            <w:noWrap/>
            <w:vAlign w:val="bottom"/>
            <w:hideMark/>
          </w:tcPr>
          <w:p w14:paraId="0500596B"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PRIHODI OD DONACIJA</w:t>
            </w:r>
          </w:p>
        </w:tc>
        <w:tc>
          <w:tcPr>
            <w:tcW w:w="1440" w:type="dxa"/>
            <w:tcBorders>
              <w:top w:val="nil"/>
              <w:left w:val="nil"/>
              <w:bottom w:val="single" w:sz="4" w:space="0" w:color="auto"/>
              <w:right w:val="single" w:sz="4" w:space="0" w:color="auto"/>
            </w:tcBorders>
            <w:shd w:val="clear" w:color="auto" w:fill="auto"/>
            <w:noWrap/>
            <w:vAlign w:val="bottom"/>
            <w:hideMark/>
          </w:tcPr>
          <w:p w14:paraId="79731BF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1.169.147</w:t>
            </w:r>
          </w:p>
        </w:tc>
        <w:tc>
          <w:tcPr>
            <w:tcW w:w="1440" w:type="dxa"/>
            <w:tcBorders>
              <w:top w:val="nil"/>
              <w:left w:val="nil"/>
              <w:bottom w:val="single" w:sz="4" w:space="0" w:color="auto"/>
              <w:right w:val="single" w:sz="4" w:space="0" w:color="auto"/>
            </w:tcBorders>
            <w:shd w:val="clear" w:color="auto" w:fill="auto"/>
            <w:noWrap/>
            <w:vAlign w:val="bottom"/>
            <w:hideMark/>
          </w:tcPr>
          <w:p w14:paraId="500582A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10.003.485</w:t>
            </w:r>
          </w:p>
        </w:tc>
        <w:tc>
          <w:tcPr>
            <w:tcW w:w="1440" w:type="dxa"/>
            <w:tcBorders>
              <w:top w:val="nil"/>
              <w:left w:val="nil"/>
              <w:bottom w:val="single" w:sz="4" w:space="0" w:color="auto"/>
              <w:right w:val="single" w:sz="4" w:space="0" w:color="auto"/>
            </w:tcBorders>
            <w:shd w:val="clear" w:color="auto" w:fill="auto"/>
            <w:noWrap/>
            <w:vAlign w:val="bottom"/>
            <w:hideMark/>
          </w:tcPr>
          <w:p w14:paraId="7E719D3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9.988.225</w:t>
            </w:r>
          </w:p>
        </w:tc>
        <w:tc>
          <w:tcPr>
            <w:tcW w:w="1440" w:type="dxa"/>
            <w:tcBorders>
              <w:top w:val="nil"/>
              <w:left w:val="nil"/>
              <w:bottom w:val="single" w:sz="4" w:space="0" w:color="auto"/>
              <w:right w:val="single" w:sz="4" w:space="0" w:color="auto"/>
            </w:tcBorders>
            <w:shd w:val="clear" w:color="auto" w:fill="auto"/>
            <w:noWrap/>
            <w:vAlign w:val="bottom"/>
            <w:hideMark/>
          </w:tcPr>
          <w:p w14:paraId="67A9972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5.334.515</w:t>
            </w:r>
          </w:p>
        </w:tc>
        <w:tc>
          <w:tcPr>
            <w:tcW w:w="1440" w:type="dxa"/>
            <w:tcBorders>
              <w:top w:val="nil"/>
              <w:left w:val="nil"/>
              <w:bottom w:val="single" w:sz="4" w:space="0" w:color="auto"/>
              <w:right w:val="single" w:sz="4" w:space="0" w:color="auto"/>
            </w:tcBorders>
            <w:shd w:val="clear" w:color="auto" w:fill="auto"/>
            <w:noWrap/>
            <w:vAlign w:val="bottom"/>
            <w:hideMark/>
          </w:tcPr>
          <w:p w14:paraId="7017BDE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10.785.000</w:t>
            </w:r>
          </w:p>
        </w:tc>
        <w:tc>
          <w:tcPr>
            <w:tcW w:w="1203" w:type="dxa"/>
            <w:tcBorders>
              <w:top w:val="nil"/>
              <w:left w:val="nil"/>
              <w:bottom w:val="single" w:sz="4" w:space="0" w:color="auto"/>
              <w:right w:val="single" w:sz="8" w:space="0" w:color="auto"/>
            </w:tcBorders>
            <w:shd w:val="clear" w:color="auto" w:fill="auto"/>
            <w:noWrap/>
            <w:vAlign w:val="bottom"/>
            <w:hideMark/>
          </w:tcPr>
          <w:p w14:paraId="59DD3CD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108</w:t>
            </w:r>
          </w:p>
        </w:tc>
      </w:tr>
      <w:tr w:rsidR="005D0A7D" w:rsidRPr="005D0A7D" w14:paraId="738CDAA8"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698B5BEF"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36</w:t>
            </w:r>
          </w:p>
        </w:tc>
        <w:tc>
          <w:tcPr>
            <w:tcW w:w="4060" w:type="dxa"/>
            <w:tcBorders>
              <w:top w:val="nil"/>
              <w:left w:val="nil"/>
              <w:bottom w:val="single" w:sz="4" w:space="0" w:color="auto"/>
              <w:right w:val="single" w:sz="4" w:space="0" w:color="auto"/>
            </w:tcBorders>
            <w:shd w:val="clear" w:color="000000" w:fill="70AD47"/>
            <w:noWrap/>
            <w:vAlign w:val="bottom"/>
            <w:hideMark/>
          </w:tcPr>
          <w:p w14:paraId="2252BF36"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OSTALI PRIHODI</w:t>
            </w:r>
          </w:p>
        </w:tc>
        <w:tc>
          <w:tcPr>
            <w:tcW w:w="1440" w:type="dxa"/>
            <w:tcBorders>
              <w:top w:val="nil"/>
              <w:left w:val="nil"/>
              <w:bottom w:val="single" w:sz="4" w:space="0" w:color="auto"/>
              <w:right w:val="single" w:sz="4" w:space="0" w:color="auto"/>
            </w:tcBorders>
            <w:shd w:val="clear" w:color="000000" w:fill="70AD47"/>
            <w:noWrap/>
            <w:vAlign w:val="center"/>
            <w:hideMark/>
          </w:tcPr>
          <w:p w14:paraId="5B7E36DC"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2.682.589</w:t>
            </w:r>
          </w:p>
        </w:tc>
        <w:tc>
          <w:tcPr>
            <w:tcW w:w="1440" w:type="dxa"/>
            <w:tcBorders>
              <w:top w:val="nil"/>
              <w:left w:val="nil"/>
              <w:bottom w:val="single" w:sz="4" w:space="0" w:color="auto"/>
              <w:right w:val="single" w:sz="4" w:space="0" w:color="auto"/>
            </w:tcBorders>
            <w:shd w:val="clear" w:color="000000" w:fill="70AD47"/>
            <w:noWrap/>
            <w:vAlign w:val="center"/>
            <w:hideMark/>
          </w:tcPr>
          <w:p w14:paraId="140B7143"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4.813.653</w:t>
            </w:r>
          </w:p>
        </w:tc>
        <w:tc>
          <w:tcPr>
            <w:tcW w:w="1440" w:type="dxa"/>
            <w:tcBorders>
              <w:top w:val="nil"/>
              <w:left w:val="nil"/>
              <w:bottom w:val="single" w:sz="4" w:space="0" w:color="auto"/>
              <w:right w:val="single" w:sz="4" w:space="0" w:color="auto"/>
            </w:tcBorders>
            <w:shd w:val="clear" w:color="000000" w:fill="70AD47"/>
            <w:noWrap/>
            <w:vAlign w:val="center"/>
            <w:hideMark/>
          </w:tcPr>
          <w:p w14:paraId="1604DAEE"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1.097.724</w:t>
            </w:r>
          </w:p>
        </w:tc>
        <w:tc>
          <w:tcPr>
            <w:tcW w:w="1440" w:type="dxa"/>
            <w:tcBorders>
              <w:top w:val="nil"/>
              <w:left w:val="nil"/>
              <w:bottom w:val="single" w:sz="4" w:space="0" w:color="auto"/>
              <w:right w:val="single" w:sz="4" w:space="0" w:color="auto"/>
            </w:tcBorders>
            <w:shd w:val="clear" w:color="000000" w:fill="70AD47"/>
            <w:noWrap/>
            <w:vAlign w:val="center"/>
            <w:hideMark/>
          </w:tcPr>
          <w:p w14:paraId="534F89CB"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2.792.019</w:t>
            </w:r>
          </w:p>
        </w:tc>
        <w:tc>
          <w:tcPr>
            <w:tcW w:w="1440" w:type="dxa"/>
            <w:tcBorders>
              <w:top w:val="nil"/>
              <w:left w:val="nil"/>
              <w:bottom w:val="single" w:sz="4" w:space="0" w:color="auto"/>
              <w:right w:val="single" w:sz="4" w:space="0" w:color="auto"/>
            </w:tcBorders>
            <w:shd w:val="clear" w:color="000000" w:fill="70AD47"/>
            <w:noWrap/>
            <w:vAlign w:val="center"/>
            <w:hideMark/>
          </w:tcPr>
          <w:p w14:paraId="2D660677"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350.000</w:t>
            </w:r>
          </w:p>
        </w:tc>
        <w:tc>
          <w:tcPr>
            <w:tcW w:w="1203" w:type="dxa"/>
            <w:tcBorders>
              <w:top w:val="nil"/>
              <w:left w:val="nil"/>
              <w:bottom w:val="single" w:sz="4" w:space="0" w:color="auto"/>
              <w:right w:val="single" w:sz="8" w:space="0" w:color="auto"/>
            </w:tcBorders>
            <w:shd w:val="clear" w:color="000000" w:fill="70AD47"/>
            <w:noWrap/>
            <w:vAlign w:val="center"/>
            <w:hideMark/>
          </w:tcPr>
          <w:p w14:paraId="3E12D547"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32</w:t>
            </w:r>
          </w:p>
        </w:tc>
      </w:tr>
      <w:tr w:rsidR="005D0A7D" w:rsidRPr="005D0A7D" w14:paraId="10A00A30"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7DAD6560"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361</w:t>
            </w:r>
          </w:p>
        </w:tc>
        <w:tc>
          <w:tcPr>
            <w:tcW w:w="4060" w:type="dxa"/>
            <w:tcBorders>
              <w:top w:val="nil"/>
              <w:left w:val="nil"/>
              <w:bottom w:val="single" w:sz="4" w:space="0" w:color="auto"/>
              <w:right w:val="single" w:sz="4" w:space="0" w:color="auto"/>
            </w:tcBorders>
            <w:shd w:val="clear" w:color="000000" w:fill="D9E1F2"/>
            <w:noWrap/>
            <w:vAlign w:val="bottom"/>
            <w:hideMark/>
          </w:tcPr>
          <w:p w14:paraId="001707F1"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NAKNADE ŠTETE I REFUND.</w:t>
            </w:r>
          </w:p>
        </w:tc>
        <w:tc>
          <w:tcPr>
            <w:tcW w:w="1440" w:type="dxa"/>
            <w:tcBorders>
              <w:top w:val="nil"/>
              <w:left w:val="nil"/>
              <w:bottom w:val="single" w:sz="4" w:space="0" w:color="auto"/>
              <w:right w:val="single" w:sz="4" w:space="0" w:color="auto"/>
            </w:tcBorders>
            <w:shd w:val="clear" w:color="000000" w:fill="D9E1F2"/>
            <w:noWrap/>
            <w:vAlign w:val="center"/>
            <w:hideMark/>
          </w:tcPr>
          <w:p w14:paraId="0E9869F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923.185</w:t>
            </w:r>
          </w:p>
        </w:tc>
        <w:tc>
          <w:tcPr>
            <w:tcW w:w="1440" w:type="dxa"/>
            <w:tcBorders>
              <w:top w:val="nil"/>
              <w:left w:val="nil"/>
              <w:bottom w:val="single" w:sz="4" w:space="0" w:color="auto"/>
              <w:right w:val="single" w:sz="4" w:space="0" w:color="auto"/>
            </w:tcBorders>
            <w:shd w:val="clear" w:color="000000" w:fill="D9E1F2"/>
            <w:noWrap/>
            <w:vAlign w:val="center"/>
            <w:hideMark/>
          </w:tcPr>
          <w:p w14:paraId="0825F22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100.667</w:t>
            </w:r>
          </w:p>
        </w:tc>
        <w:tc>
          <w:tcPr>
            <w:tcW w:w="1440" w:type="dxa"/>
            <w:tcBorders>
              <w:top w:val="nil"/>
              <w:left w:val="nil"/>
              <w:bottom w:val="single" w:sz="4" w:space="0" w:color="auto"/>
              <w:right w:val="single" w:sz="4" w:space="0" w:color="auto"/>
            </w:tcBorders>
            <w:shd w:val="clear" w:color="000000" w:fill="D9E1F2"/>
            <w:noWrap/>
            <w:vAlign w:val="center"/>
            <w:hideMark/>
          </w:tcPr>
          <w:p w14:paraId="32C7F6B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74.192</w:t>
            </w:r>
          </w:p>
        </w:tc>
        <w:tc>
          <w:tcPr>
            <w:tcW w:w="1440" w:type="dxa"/>
            <w:tcBorders>
              <w:top w:val="nil"/>
              <w:left w:val="nil"/>
              <w:bottom w:val="single" w:sz="4" w:space="0" w:color="auto"/>
              <w:right w:val="single" w:sz="4" w:space="0" w:color="auto"/>
            </w:tcBorders>
            <w:shd w:val="clear" w:color="000000" w:fill="D9E1F2"/>
            <w:noWrap/>
            <w:vAlign w:val="center"/>
            <w:hideMark/>
          </w:tcPr>
          <w:p w14:paraId="3C4FA5E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51.865</w:t>
            </w:r>
          </w:p>
        </w:tc>
        <w:tc>
          <w:tcPr>
            <w:tcW w:w="1440" w:type="dxa"/>
            <w:tcBorders>
              <w:top w:val="nil"/>
              <w:left w:val="nil"/>
              <w:bottom w:val="single" w:sz="4" w:space="0" w:color="auto"/>
              <w:right w:val="single" w:sz="4" w:space="0" w:color="auto"/>
            </w:tcBorders>
            <w:shd w:val="clear" w:color="000000" w:fill="D9E1F2"/>
            <w:noWrap/>
            <w:vAlign w:val="center"/>
            <w:hideMark/>
          </w:tcPr>
          <w:p w14:paraId="569B9E9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50.000</w:t>
            </w:r>
          </w:p>
        </w:tc>
        <w:tc>
          <w:tcPr>
            <w:tcW w:w="1203" w:type="dxa"/>
            <w:tcBorders>
              <w:top w:val="nil"/>
              <w:left w:val="nil"/>
              <w:bottom w:val="single" w:sz="4" w:space="0" w:color="auto"/>
              <w:right w:val="single" w:sz="8" w:space="0" w:color="auto"/>
            </w:tcBorders>
            <w:shd w:val="clear" w:color="000000" w:fill="D9E1F2"/>
            <w:noWrap/>
            <w:vAlign w:val="center"/>
            <w:hideMark/>
          </w:tcPr>
          <w:p w14:paraId="2B20491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67</w:t>
            </w:r>
          </w:p>
        </w:tc>
      </w:tr>
      <w:tr w:rsidR="005D0A7D" w:rsidRPr="005D0A7D" w14:paraId="4516BB66"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6B39453"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3611</w:t>
            </w:r>
          </w:p>
        </w:tc>
        <w:tc>
          <w:tcPr>
            <w:tcW w:w="4060" w:type="dxa"/>
            <w:tcBorders>
              <w:top w:val="nil"/>
              <w:left w:val="nil"/>
              <w:bottom w:val="single" w:sz="4" w:space="0" w:color="auto"/>
              <w:right w:val="single" w:sz="4" w:space="0" w:color="auto"/>
            </w:tcBorders>
            <w:shd w:val="clear" w:color="auto" w:fill="auto"/>
            <w:noWrap/>
            <w:vAlign w:val="bottom"/>
            <w:hideMark/>
          </w:tcPr>
          <w:p w14:paraId="124E1989"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NAKNADE ŠTETA</w:t>
            </w:r>
          </w:p>
        </w:tc>
        <w:tc>
          <w:tcPr>
            <w:tcW w:w="1440" w:type="dxa"/>
            <w:tcBorders>
              <w:top w:val="nil"/>
              <w:left w:val="nil"/>
              <w:bottom w:val="single" w:sz="4" w:space="0" w:color="auto"/>
              <w:right w:val="single" w:sz="4" w:space="0" w:color="auto"/>
            </w:tcBorders>
            <w:shd w:val="clear" w:color="auto" w:fill="auto"/>
            <w:noWrap/>
            <w:vAlign w:val="bottom"/>
            <w:hideMark/>
          </w:tcPr>
          <w:p w14:paraId="5936470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693.691</w:t>
            </w:r>
          </w:p>
        </w:tc>
        <w:tc>
          <w:tcPr>
            <w:tcW w:w="1440" w:type="dxa"/>
            <w:tcBorders>
              <w:top w:val="nil"/>
              <w:left w:val="nil"/>
              <w:bottom w:val="single" w:sz="4" w:space="0" w:color="auto"/>
              <w:right w:val="single" w:sz="4" w:space="0" w:color="auto"/>
            </w:tcBorders>
            <w:shd w:val="clear" w:color="auto" w:fill="auto"/>
            <w:noWrap/>
            <w:vAlign w:val="bottom"/>
            <w:hideMark/>
          </w:tcPr>
          <w:p w14:paraId="124FC27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77.902</w:t>
            </w:r>
          </w:p>
        </w:tc>
        <w:tc>
          <w:tcPr>
            <w:tcW w:w="1440" w:type="dxa"/>
            <w:tcBorders>
              <w:top w:val="nil"/>
              <w:left w:val="nil"/>
              <w:bottom w:val="single" w:sz="4" w:space="0" w:color="auto"/>
              <w:right w:val="single" w:sz="4" w:space="0" w:color="auto"/>
            </w:tcBorders>
            <w:shd w:val="clear" w:color="auto" w:fill="auto"/>
            <w:noWrap/>
            <w:vAlign w:val="bottom"/>
            <w:hideMark/>
          </w:tcPr>
          <w:p w14:paraId="18E430C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66.936</w:t>
            </w:r>
          </w:p>
        </w:tc>
        <w:tc>
          <w:tcPr>
            <w:tcW w:w="1440" w:type="dxa"/>
            <w:tcBorders>
              <w:top w:val="nil"/>
              <w:left w:val="nil"/>
              <w:bottom w:val="single" w:sz="4" w:space="0" w:color="auto"/>
              <w:right w:val="single" w:sz="4" w:space="0" w:color="auto"/>
            </w:tcBorders>
            <w:shd w:val="clear" w:color="auto" w:fill="auto"/>
            <w:noWrap/>
            <w:vAlign w:val="bottom"/>
            <w:hideMark/>
          </w:tcPr>
          <w:p w14:paraId="05307BE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47.910</w:t>
            </w:r>
          </w:p>
        </w:tc>
        <w:tc>
          <w:tcPr>
            <w:tcW w:w="1440" w:type="dxa"/>
            <w:tcBorders>
              <w:top w:val="nil"/>
              <w:left w:val="nil"/>
              <w:bottom w:val="single" w:sz="4" w:space="0" w:color="auto"/>
              <w:right w:val="single" w:sz="4" w:space="0" w:color="auto"/>
            </w:tcBorders>
            <w:shd w:val="clear" w:color="auto" w:fill="auto"/>
            <w:noWrap/>
            <w:vAlign w:val="bottom"/>
            <w:hideMark/>
          </w:tcPr>
          <w:p w14:paraId="300DB0B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50.000</w:t>
            </w:r>
          </w:p>
        </w:tc>
        <w:tc>
          <w:tcPr>
            <w:tcW w:w="1203" w:type="dxa"/>
            <w:tcBorders>
              <w:top w:val="nil"/>
              <w:left w:val="nil"/>
              <w:bottom w:val="single" w:sz="4" w:space="0" w:color="auto"/>
              <w:right w:val="single" w:sz="8" w:space="0" w:color="auto"/>
            </w:tcBorders>
            <w:shd w:val="clear" w:color="auto" w:fill="auto"/>
            <w:noWrap/>
            <w:vAlign w:val="bottom"/>
            <w:hideMark/>
          </w:tcPr>
          <w:p w14:paraId="18425DD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75</w:t>
            </w:r>
          </w:p>
        </w:tc>
      </w:tr>
      <w:tr w:rsidR="005D0A7D" w:rsidRPr="005D0A7D" w14:paraId="10F7576F"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201E09"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3612</w:t>
            </w:r>
          </w:p>
        </w:tc>
        <w:tc>
          <w:tcPr>
            <w:tcW w:w="4060" w:type="dxa"/>
            <w:tcBorders>
              <w:top w:val="nil"/>
              <w:left w:val="nil"/>
              <w:bottom w:val="single" w:sz="4" w:space="0" w:color="auto"/>
              <w:right w:val="single" w:sz="4" w:space="0" w:color="auto"/>
            </w:tcBorders>
            <w:shd w:val="clear" w:color="auto" w:fill="auto"/>
            <w:noWrap/>
            <w:vAlign w:val="bottom"/>
            <w:hideMark/>
          </w:tcPr>
          <w:p w14:paraId="2F2CFAEA"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PRIHODI OD REFUNDACIJA</w:t>
            </w:r>
          </w:p>
        </w:tc>
        <w:tc>
          <w:tcPr>
            <w:tcW w:w="1440" w:type="dxa"/>
            <w:tcBorders>
              <w:top w:val="nil"/>
              <w:left w:val="nil"/>
              <w:bottom w:val="single" w:sz="4" w:space="0" w:color="auto"/>
              <w:right w:val="single" w:sz="4" w:space="0" w:color="auto"/>
            </w:tcBorders>
            <w:shd w:val="clear" w:color="auto" w:fill="auto"/>
            <w:noWrap/>
            <w:vAlign w:val="bottom"/>
            <w:hideMark/>
          </w:tcPr>
          <w:p w14:paraId="6BA2ACF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229.494</w:t>
            </w:r>
          </w:p>
        </w:tc>
        <w:tc>
          <w:tcPr>
            <w:tcW w:w="1440" w:type="dxa"/>
            <w:tcBorders>
              <w:top w:val="nil"/>
              <w:left w:val="nil"/>
              <w:bottom w:val="single" w:sz="4" w:space="0" w:color="auto"/>
              <w:right w:val="single" w:sz="4" w:space="0" w:color="auto"/>
            </w:tcBorders>
            <w:shd w:val="clear" w:color="auto" w:fill="auto"/>
            <w:noWrap/>
            <w:vAlign w:val="bottom"/>
            <w:hideMark/>
          </w:tcPr>
          <w:p w14:paraId="5AD23DE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22.766</w:t>
            </w:r>
          </w:p>
        </w:tc>
        <w:tc>
          <w:tcPr>
            <w:tcW w:w="1440" w:type="dxa"/>
            <w:tcBorders>
              <w:top w:val="nil"/>
              <w:left w:val="nil"/>
              <w:bottom w:val="single" w:sz="4" w:space="0" w:color="auto"/>
              <w:right w:val="single" w:sz="4" w:space="0" w:color="auto"/>
            </w:tcBorders>
            <w:shd w:val="clear" w:color="auto" w:fill="auto"/>
            <w:noWrap/>
            <w:vAlign w:val="bottom"/>
            <w:hideMark/>
          </w:tcPr>
          <w:p w14:paraId="4E9E579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7.256</w:t>
            </w:r>
          </w:p>
        </w:tc>
        <w:tc>
          <w:tcPr>
            <w:tcW w:w="1440" w:type="dxa"/>
            <w:tcBorders>
              <w:top w:val="nil"/>
              <w:left w:val="nil"/>
              <w:bottom w:val="single" w:sz="4" w:space="0" w:color="auto"/>
              <w:right w:val="single" w:sz="4" w:space="0" w:color="auto"/>
            </w:tcBorders>
            <w:shd w:val="clear" w:color="auto" w:fill="auto"/>
            <w:noWrap/>
            <w:vAlign w:val="bottom"/>
            <w:hideMark/>
          </w:tcPr>
          <w:p w14:paraId="2B92C89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3.956</w:t>
            </w:r>
          </w:p>
        </w:tc>
        <w:tc>
          <w:tcPr>
            <w:tcW w:w="1440" w:type="dxa"/>
            <w:tcBorders>
              <w:top w:val="nil"/>
              <w:left w:val="nil"/>
              <w:bottom w:val="single" w:sz="4" w:space="0" w:color="auto"/>
              <w:right w:val="single" w:sz="4" w:space="0" w:color="auto"/>
            </w:tcBorders>
            <w:shd w:val="clear" w:color="auto" w:fill="auto"/>
            <w:noWrap/>
            <w:vAlign w:val="bottom"/>
            <w:hideMark/>
          </w:tcPr>
          <w:p w14:paraId="3926446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auto" w:fill="auto"/>
            <w:noWrap/>
            <w:vAlign w:val="bottom"/>
            <w:hideMark/>
          </w:tcPr>
          <w:p w14:paraId="0C1B5E2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7C0479D1"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7BE1F451"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362</w:t>
            </w:r>
          </w:p>
        </w:tc>
        <w:tc>
          <w:tcPr>
            <w:tcW w:w="4060" w:type="dxa"/>
            <w:tcBorders>
              <w:top w:val="nil"/>
              <w:left w:val="nil"/>
              <w:bottom w:val="single" w:sz="4" w:space="0" w:color="auto"/>
              <w:right w:val="single" w:sz="4" w:space="0" w:color="auto"/>
            </w:tcBorders>
            <w:shd w:val="clear" w:color="000000" w:fill="D9E1F2"/>
            <w:noWrap/>
            <w:vAlign w:val="bottom"/>
            <w:hideMark/>
          </w:tcPr>
          <w:p w14:paraId="2666D411" w14:textId="0663DCF4" w:rsidR="005D0A7D" w:rsidRPr="005D0A7D" w:rsidRDefault="00AE00EB" w:rsidP="005D0A7D">
            <w:pPr>
              <w:rPr>
                <w:rFonts w:ascii="Calibri" w:hAnsi="Calibri" w:cs="Calibri"/>
                <w:color w:val="000000"/>
                <w:sz w:val="22"/>
                <w:szCs w:val="22"/>
                <w:lang w:eastAsia="hr-HR"/>
              </w:rPr>
            </w:pPr>
            <w:r>
              <w:rPr>
                <w:rFonts w:ascii="Calibri" w:hAnsi="Calibri" w:cs="Calibri"/>
                <w:color w:val="000000"/>
                <w:sz w:val="22"/>
                <w:szCs w:val="22"/>
                <w:lang w:eastAsia="hr-HR"/>
              </w:rPr>
              <w:t xml:space="preserve">PRIHODI OD PRODAJE DUGOTR. </w:t>
            </w:r>
            <w:r w:rsidR="005D0A7D" w:rsidRPr="005D0A7D">
              <w:rPr>
                <w:rFonts w:ascii="Calibri" w:hAnsi="Calibri" w:cs="Calibri"/>
                <w:color w:val="000000"/>
                <w:sz w:val="22"/>
                <w:szCs w:val="22"/>
                <w:lang w:eastAsia="hr-HR"/>
              </w:rPr>
              <w:t>IMOV.</w:t>
            </w:r>
          </w:p>
        </w:tc>
        <w:tc>
          <w:tcPr>
            <w:tcW w:w="1440" w:type="dxa"/>
            <w:tcBorders>
              <w:top w:val="nil"/>
              <w:left w:val="nil"/>
              <w:bottom w:val="single" w:sz="4" w:space="0" w:color="auto"/>
              <w:right w:val="single" w:sz="4" w:space="0" w:color="auto"/>
            </w:tcBorders>
            <w:shd w:val="clear" w:color="000000" w:fill="D9E1F2"/>
            <w:noWrap/>
            <w:vAlign w:val="center"/>
            <w:hideMark/>
          </w:tcPr>
          <w:p w14:paraId="51E267C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235</w:t>
            </w:r>
          </w:p>
        </w:tc>
        <w:tc>
          <w:tcPr>
            <w:tcW w:w="1440" w:type="dxa"/>
            <w:tcBorders>
              <w:top w:val="nil"/>
              <w:left w:val="nil"/>
              <w:bottom w:val="single" w:sz="4" w:space="0" w:color="auto"/>
              <w:right w:val="single" w:sz="4" w:space="0" w:color="auto"/>
            </w:tcBorders>
            <w:shd w:val="clear" w:color="000000" w:fill="D9E1F2"/>
            <w:noWrap/>
            <w:vAlign w:val="center"/>
            <w:hideMark/>
          </w:tcPr>
          <w:p w14:paraId="75B3B10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447</w:t>
            </w:r>
          </w:p>
        </w:tc>
        <w:tc>
          <w:tcPr>
            <w:tcW w:w="1440" w:type="dxa"/>
            <w:tcBorders>
              <w:top w:val="nil"/>
              <w:left w:val="nil"/>
              <w:bottom w:val="single" w:sz="4" w:space="0" w:color="auto"/>
              <w:right w:val="single" w:sz="4" w:space="0" w:color="auto"/>
            </w:tcBorders>
            <w:shd w:val="clear" w:color="000000" w:fill="D9E1F2"/>
            <w:noWrap/>
            <w:vAlign w:val="center"/>
            <w:hideMark/>
          </w:tcPr>
          <w:p w14:paraId="099A554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14.634</w:t>
            </w:r>
          </w:p>
        </w:tc>
        <w:tc>
          <w:tcPr>
            <w:tcW w:w="1440" w:type="dxa"/>
            <w:tcBorders>
              <w:top w:val="nil"/>
              <w:left w:val="nil"/>
              <w:bottom w:val="single" w:sz="4" w:space="0" w:color="auto"/>
              <w:right w:val="single" w:sz="4" w:space="0" w:color="auto"/>
            </w:tcBorders>
            <w:shd w:val="clear" w:color="000000" w:fill="D9E1F2"/>
            <w:noWrap/>
            <w:vAlign w:val="center"/>
            <w:hideMark/>
          </w:tcPr>
          <w:p w14:paraId="00C707A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w:t>
            </w:r>
          </w:p>
        </w:tc>
        <w:tc>
          <w:tcPr>
            <w:tcW w:w="1440" w:type="dxa"/>
            <w:tcBorders>
              <w:top w:val="nil"/>
              <w:left w:val="nil"/>
              <w:bottom w:val="single" w:sz="4" w:space="0" w:color="auto"/>
              <w:right w:val="single" w:sz="4" w:space="0" w:color="auto"/>
            </w:tcBorders>
            <w:shd w:val="clear" w:color="000000" w:fill="D9E1F2"/>
            <w:noWrap/>
            <w:vAlign w:val="center"/>
            <w:hideMark/>
          </w:tcPr>
          <w:p w14:paraId="6E7E1AC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000000" w:fill="D9E1F2"/>
            <w:noWrap/>
            <w:vAlign w:val="center"/>
            <w:hideMark/>
          </w:tcPr>
          <w:p w14:paraId="76D59D6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084AB41A"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C23B70"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3621</w:t>
            </w:r>
          </w:p>
        </w:tc>
        <w:tc>
          <w:tcPr>
            <w:tcW w:w="4060" w:type="dxa"/>
            <w:tcBorders>
              <w:top w:val="nil"/>
              <w:left w:val="nil"/>
              <w:bottom w:val="single" w:sz="4" w:space="0" w:color="auto"/>
              <w:right w:val="single" w:sz="4" w:space="0" w:color="auto"/>
            </w:tcBorders>
            <w:shd w:val="clear" w:color="auto" w:fill="auto"/>
            <w:noWrap/>
            <w:vAlign w:val="bottom"/>
            <w:hideMark/>
          </w:tcPr>
          <w:p w14:paraId="006F22EA" w14:textId="37BFCCE1" w:rsidR="005D0A7D" w:rsidRPr="005D0A7D" w:rsidRDefault="00AE00EB" w:rsidP="005D0A7D">
            <w:pPr>
              <w:rPr>
                <w:rFonts w:ascii="Calibri" w:hAnsi="Calibri" w:cs="Calibri"/>
                <w:color w:val="000000"/>
                <w:sz w:val="22"/>
                <w:szCs w:val="22"/>
                <w:lang w:eastAsia="hr-HR"/>
              </w:rPr>
            </w:pPr>
            <w:r>
              <w:rPr>
                <w:rFonts w:ascii="Calibri" w:hAnsi="Calibri" w:cs="Calibri"/>
                <w:color w:val="000000"/>
                <w:sz w:val="22"/>
                <w:szCs w:val="22"/>
                <w:lang w:eastAsia="hr-HR"/>
              </w:rPr>
              <w:t>PRIHODI OD PRODAJE DUGOTR.</w:t>
            </w:r>
            <w:r w:rsidR="005D0A7D" w:rsidRPr="005D0A7D">
              <w:rPr>
                <w:rFonts w:ascii="Calibri" w:hAnsi="Calibri" w:cs="Calibri"/>
                <w:color w:val="000000"/>
                <w:sz w:val="22"/>
                <w:szCs w:val="22"/>
                <w:lang w:eastAsia="hr-HR"/>
              </w:rPr>
              <w:t xml:space="preserve"> IMOV.</w:t>
            </w:r>
          </w:p>
        </w:tc>
        <w:tc>
          <w:tcPr>
            <w:tcW w:w="1440" w:type="dxa"/>
            <w:tcBorders>
              <w:top w:val="nil"/>
              <w:left w:val="nil"/>
              <w:bottom w:val="single" w:sz="4" w:space="0" w:color="auto"/>
              <w:right w:val="single" w:sz="4" w:space="0" w:color="auto"/>
            </w:tcBorders>
            <w:shd w:val="clear" w:color="auto" w:fill="auto"/>
            <w:noWrap/>
            <w:vAlign w:val="bottom"/>
            <w:hideMark/>
          </w:tcPr>
          <w:p w14:paraId="429B1BB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235</w:t>
            </w:r>
          </w:p>
        </w:tc>
        <w:tc>
          <w:tcPr>
            <w:tcW w:w="1440" w:type="dxa"/>
            <w:tcBorders>
              <w:top w:val="nil"/>
              <w:left w:val="nil"/>
              <w:bottom w:val="single" w:sz="4" w:space="0" w:color="auto"/>
              <w:right w:val="single" w:sz="4" w:space="0" w:color="auto"/>
            </w:tcBorders>
            <w:shd w:val="clear" w:color="auto" w:fill="auto"/>
            <w:noWrap/>
            <w:vAlign w:val="bottom"/>
            <w:hideMark/>
          </w:tcPr>
          <w:p w14:paraId="5382F18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447</w:t>
            </w:r>
          </w:p>
        </w:tc>
        <w:tc>
          <w:tcPr>
            <w:tcW w:w="1440" w:type="dxa"/>
            <w:tcBorders>
              <w:top w:val="nil"/>
              <w:left w:val="nil"/>
              <w:bottom w:val="single" w:sz="4" w:space="0" w:color="auto"/>
              <w:right w:val="single" w:sz="4" w:space="0" w:color="auto"/>
            </w:tcBorders>
            <w:shd w:val="clear" w:color="auto" w:fill="auto"/>
            <w:noWrap/>
            <w:vAlign w:val="bottom"/>
            <w:hideMark/>
          </w:tcPr>
          <w:p w14:paraId="6177C5B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14.634</w:t>
            </w:r>
          </w:p>
        </w:tc>
        <w:tc>
          <w:tcPr>
            <w:tcW w:w="1440" w:type="dxa"/>
            <w:tcBorders>
              <w:top w:val="nil"/>
              <w:left w:val="nil"/>
              <w:bottom w:val="single" w:sz="4" w:space="0" w:color="auto"/>
              <w:right w:val="single" w:sz="4" w:space="0" w:color="auto"/>
            </w:tcBorders>
            <w:shd w:val="clear" w:color="auto" w:fill="auto"/>
            <w:noWrap/>
            <w:vAlign w:val="bottom"/>
            <w:hideMark/>
          </w:tcPr>
          <w:p w14:paraId="4AE9E8B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w:t>
            </w:r>
          </w:p>
        </w:tc>
        <w:tc>
          <w:tcPr>
            <w:tcW w:w="1440" w:type="dxa"/>
            <w:tcBorders>
              <w:top w:val="nil"/>
              <w:left w:val="nil"/>
              <w:bottom w:val="single" w:sz="4" w:space="0" w:color="auto"/>
              <w:right w:val="single" w:sz="4" w:space="0" w:color="auto"/>
            </w:tcBorders>
            <w:shd w:val="clear" w:color="auto" w:fill="auto"/>
            <w:noWrap/>
            <w:vAlign w:val="bottom"/>
            <w:hideMark/>
          </w:tcPr>
          <w:p w14:paraId="0A923E8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auto" w:fill="auto"/>
            <w:noWrap/>
            <w:vAlign w:val="bottom"/>
            <w:hideMark/>
          </w:tcPr>
          <w:p w14:paraId="2776814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0FDA756C"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34EBF01C"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363</w:t>
            </w:r>
          </w:p>
        </w:tc>
        <w:tc>
          <w:tcPr>
            <w:tcW w:w="4060" w:type="dxa"/>
            <w:tcBorders>
              <w:top w:val="nil"/>
              <w:left w:val="nil"/>
              <w:bottom w:val="single" w:sz="4" w:space="0" w:color="auto"/>
              <w:right w:val="single" w:sz="4" w:space="0" w:color="auto"/>
            </w:tcBorders>
            <w:shd w:val="clear" w:color="000000" w:fill="D9E1F2"/>
            <w:noWrap/>
            <w:vAlign w:val="bottom"/>
            <w:hideMark/>
          </w:tcPr>
          <w:p w14:paraId="5A673185"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NESPOMENUTI PRIHODI</w:t>
            </w:r>
          </w:p>
        </w:tc>
        <w:tc>
          <w:tcPr>
            <w:tcW w:w="1440" w:type="dxa"/>
            <w:tcBorders>
              <w:top w:val="nil"/>
              <w:left w:val="nil"/>
              <w:bottom w:val="single" w:sz="4" w:space="0" w:color="auto"/>
              <w:right w:val="single" w:sz="4" w:space="0" w:color="auto"/>
            </w:tcBorders>
            <w:shd w:val="clear" w:color="000000" w:fill="D9E1F2"/>
            <w:noWrap/>
            <w:vAlign w:val="center"/>
            <w:hideMark/>
          </w:tcPr>
          <w:p w14:paraId="43E3A2D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1.759.169</w:t>
            </w:r>
          </w:p>
        </w:tc>
        <w:tc>
          <w:tcPr>
            <w:tcW w:w="1440" w:type="dxa"/>
            <w:tcBorders>
              <w:top w:val="nil"/>
              <w:left w:val="nil"/>
              <w:bottom w:val="single" w:sz="4" w:space="0" w:color="auto"/>
              <w:right w:val="single" w:sz="4" w:space="0" w:color="auto"/>
            </w:tcBorders>
            <w:shd w:val="clear" w:color="000000" w:fill="D9E1F2"/>
            <w:noWrap/>
            <w:vAlign w:val="center"/>
            <w:hideMark/>
          </w:tcPr>
          <w:p w14:paraId="0EEBF98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4.712.539</w:t>
            </w:r>
          </w:p>
        </w:tc>
        <w:tc>
          <w:tcPr>
            <w:tcW w:w="1440" w:type="dxa"/>
            <w:tcBorders>
              <w:top w:val="nil"/>
              <w:left w:val="nil"/>
              <w:bottom w:val="single" w:sz="4" w:space="0" w:color="auto"/>
              <w:right w:val="single" w:sz="4" w:space="0" w:color="auto"/>
            </w:tcBorders>
            <w:shd w:val="clear" w:color="000000" w:fill="D9E1F2"/>
            <w:noWrap/>
            <w:vAlign w:val="center"/>
            <w:hideMark/>
          </w:tcPr>
          <w:p w14:paraId="0DD0E34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1.008.898</w:t>
            </w:r>
          </w:p>
        </w:tc>
        <w:tc>
          <w:tcPr>
            <w:tcW w:w="1440" w:type="dxa"/>
            <w:tcBorders>
              <w:top w:val="nil"/>
              <w:left w:val="nil"/>
              <w:bottom w:val="single" w:sz="4" w:space="0" w:color="auto"/>
              <w:right w:val="single" w:sz="4" w:space="0" w:color="auto"/>
            </w:tcBorders>
            <w:shd w:val="clear" w:color="000000" w:fill="D9E1F2"/>
            <w:noWrap/>
            <w:vAlign w:val="center"/>
            <w:hideMark/>
          </w:tcPr>
          <w:p w14:paraId="21ABBA7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2.740.149</w:t>
            </w:r>
          </w:p>
        </w:tc>
        <w:tc>
          <w:tcPr>
            <w:tcW w:w="1440" w:type="dxa"/>
            <w:tcBorders>
              <w:top w:val="nil"/>
              <w:left w:val="nil"/>
              <w:bottom w:val="single" w:sz="4" w:space="0" w:color="auto"/>
              <w:right w:val="single" w:sz="4" w:space="0" w:color="auto"/>
            </w:tcBorders>
            <w:shd w:val="clear" w:color="000000" w:fill="D9E1F2"/>
            <w:noWrap/>
            <w:vAlign w:val="center"/>
            <w:hideMark/>
          </w:tcPr>
          <w:p w14:paraId="541E20E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300.000</w:t>
            </w:r>
          </w:p>
        </w:tc>
        <w:tc>
          <w:tcPr>
            <w:tcW w:w="1203" w:type="dxa"/>
            <w:tcBorders>
              <w:top w:val="nil"/>
              <w:left w:val="nil"/>
              <w:bottom w:val="single" w:sz="4" w:space="0" w:color="auto"/>
              <w:right w:val="single" w:sz="8" w:space="0" w:color="auto"/>
            </w:tcBorders>
            <w:shd w:val="clear" w:color="000000" w:fill="D9E1F2"/>
            <w:noWrap/>
            <w:vAlign w:val="center"/>
            <w:hideMark/>
          </w:tcPr>
          <w:p w14:paraId="22E03EE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w:t>
            </w:r>
          </w:p>
        </w:tc>
      </w:tr>
      <w:tr w:rsidR="005D0A7D" w:rsidRPr="005D0A7D" w14:paraId="09B4AF79"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DEC0A5"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3632</w:t>
            </w:r>
          </w:p>
        </w:tc>
        <w:tc>
          <w:tcPr>
            <w:tcW w:w="4060" w:type="dxa"/>
            <w:tcBorders>
              <w:top w:val="nil"/>
              <w:left w:val="nil"/>
              <w:bottom w:val="single" w:sz="4" w:space="0" w:color="auto"/>
              <w:right w:val="single" w:sz="4" w:space="0" w:color="auto"/>
            </w:tcBorders>
            <w:shd w:val="clear" w:color="auto" w:fill="auto"/>
            <w:noWrap/>
            <w:vAlign w:val="bottom"/>
            <w:hideMark/>
          </w:tcPr>
          <w:p w14:paraId="5B917C64"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NAPLAĆENA OTPISANA POTRAŽIVANJA</w:t>
            </w:r>
          </w:p>
        </w:tc>
        <w:tc>
          <w:tcPr>
            <w:tcW w:w="1440" w:type="dxa"/>
            <w:tcBorders>
              <w:top w:val="nil"/>
              <w:left w:val="nil"/>
              <w:bottom w:val="single" w:sz="4" w:space="0" w:color="auto"/>
              <w:right w:val="single" w:sz="4" w:space="0" w:color="auto"/>
            </w:tcBorders>
            <w:shd w:val="clear" w:color="auto" w:fill="auto"/>
            <w:noWrap/>
            <w:vAlign w:val="bottom"/>
            <w:hideMark/>
          </w:tcPr>
          <w:p w14:paraId="775DEB4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101.331</w:t>
            </w:r>
          </w:p>
        </w:tc>
        <w:tc>
          <w:tcPr>
            <w:tcW w:w="1440" w:type="dxa"/>
            <w:tcBorders>
              <w:top w:val="nil"/>
              <w:left w:val="nil"/>
              <w:bottom w:val="single" w:sz="4" w:space="0" w:color="auto"/>
              <w:right w:val="single" w:sz="4" w:space="0" w:color="auto"/>
            </w:tcBorders>
            <w:shd w:val="clear" w:color="auto" w:fill="auto"/>
            <w:noWrap/>
            <w:vAlign w:val="bottom"/>
            <w:hideMark/>
          </w:tcPr>
          <w:p w14:paraId="69190D8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2.349.096</w:t>
            </w:r>
          </w:p>
        </w:tc>
        <w:tc>
          <w:tcPr>
            <w:tcW w:w="1440" w:type="dxa"/>
            <w:tcBorders>
              <w:top w:val="nil"/>
              <w:left w:val="nil"/>
              <w:bottom w:val="single" w:sz="4" w:space="0" w:color="auto"/>
              <w:right w:val="single" w:sz="4" w:space="0" w:color="auto"/>
            </w:tcBorders>
            <w:shd w:val="clear" w:color="auto" w:fill="auto"/>
            <w:noWrap/>
            <w:vAlign w:val="bottom"/>
            <w:hideMark/>
          </w:tcPr>
          <w:p w14:paraId="0128564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4.097</w:t>
            </w:r>
          </w:p>
        </w:tc>
        <w:tc>
          <w:tcPr>
            <w:tcW w:w="1440" w:type="dxa"/>
            <w:tcBorders>
              <w:top w:val="nil"/>
              <w:left w:val="nil"/>
              <w:bottom w:val="single" w:sz="4" w:space="0" w:color="auto"/>
              <w:right w:val="single" w:sz="4" w:space="0" w:color="auto"/>
            </w:tcBorders>
            <w:shd w:val="clear" w:color="auto" w:fill="auto"/>
            <w:noWrap/>
            <w:vAlign w:val="bottom"/>
            <w:hideMark/>
          </w:tcPr>
          <w:p w14:paraId="0383772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112</w:t>
            </w:r>
          </w:p>
        </w:tc>
        <w:tc>
          <w:tcPr>
            <w:tcW w:w="1440" w:type="dxa"/>
            <w:tcBorders>
              <w:top w:val="nil"/>
              <w:left w:val="nil"/>
              <w:bottom w:val="single" w:sz="4" w:space="0" w:color="auto"/>
              <w:right w:val="single" w:sz="4" w:space="0" w:color="auto"/>
            </w:tcBorders>
            <w:shd w:val="clear" w:color="auto" w:fill="auto"/>
            <w:noWrap/>
            <w:vAlign w:val="bottom"/>
            <w:hideMark/>
          </w:tcPr>
          <w:p w14:paraId="657FE3D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auto" w:fill="auto"/>
            <w:noWrap/>
            <w:vAlign w:val="bottom"/>
            <w:hideMark/>
          </w:tcPr>
          <w:p w14:paraId="7653D8E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219BDB0A" w14:textId="77777777" w:rsidTr="00E46FAF">
        <w:trPr>
          <w:trHeight w:val="315"/>
        </w:trPr>
        <w:tc>
          <w:tcPr>
            <w:tcW w:w="960" w:type="dxa"/>
            <w:tcBorders>
              <w:top w:val="nil"/>
              <w:left w:val="single" w:sz="8" w:space="0" w:color="auto"/>
              <w:bottom w:val="nil"/>
              <w:right w:val="single" w:sz="4" w:space="0" w:color="auto"/>
            </w:tcBorders>
            <w:shd w:val="clear" w:color="auto" w:fill="auto"/>
            <w:noWrap/>
            <w:vAlign w:val="bottom"/>
            <w:hideMark/>
          </w:tcPr>
          <w:p w14:paraId="73BC662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3633</w:t>
            </w:r>
          </w:p>
        </w:tc>
        <w:tc>
          <w:tcPr>
            <w:tcW w:w="4060" w:type="dxa"/>
            <w:tcBorders>
              <w:top w:val="nil"/>
              <w:left w:val="nil"/>
              <w:bottom w:val="nil"/>
              <w:right w:val="single" w:sz="4" w:space="0" w:color="auto"/>
            </w:tcBorders>
            <w:shd w:val="clear" w:color="auto" w:fill="auto"/>
            <w:noWrap/>
            <w:vAlign w:val="bottom"/>
            <w:hideMark/>
          </w:tcPr>
          <w:p w14:paraId="1DA8FFE1"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NESPOMENUTI PRIHODI</w:t>
            </w:r>
          </w:p>
        </w:tc>
        <w:tc>
          <w:tcPr>
            <w:tcW w:w="1440" w:type="dxa"/>
            <w:tcBorders>
              <w:top w:val="nil"/>
              <w:left w:val="nil"/>
              <w:bottom w:val="nil"/>
              <w:right w:val="single" w:sz="4" w:space="0" w:color="auto"/>
            </w:tcBorders>
            <w:shd w:val="clear" w:color="auto" w:fill="auto"/>
            <w:noWrap/>
            <w:vAlign w:val="bottom"/>
            <w:hideMark/>
          </w:tcPr>
          <w:p w14:paraId="776D164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1.657.838</w:t>
            </w:r>
          </w:p>
        </w:tc>
        <w:tc>
          <w:tcPr>
            <w:tcW w:w="1440" w:type="dxa"/>
            <w:tcBorders>
              <w:top w:val="nil"/>
              <w:left w:val="nil"/>
              <w:bottom w:val="nil"/>
              <w:right w:val="single" w:sz="4" w:space="0" w:color="auto"/>
            </w:tcBorders>
            <w:shd w:val="clear" w:color="auto" w:fill="auto"/>
            <w:noWrap/>
            <w:vAlign w:val="bottom"/>
            <w:hideMark/>
          </w:tcPr>
          <w:p w14:paraId="2EFD97B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2.363.442</w:t>
            </w:r>
          </w:p>
        </w:tc>
        <w:tc>
          <w:tcPr>
            <w:tcW w:w="1440" w:type="dxa"/>
            <w:tcBorders>
              <w:top w:val="nil"/>
              <w:left w:val="nil"/>
              <w:bottom w:val="nil"/>
              <w:right w:val="single" w:sz="4" w:space="0" w:color="auto"/>
            </w:tcBorders>
            <w:shd w:val="clear" w:color="auto" w:fill="auto"/>
            <w:noWrap/>
            <w:vAlign w:val="bottom"/>
            <w:hideMark/>
          </w:tcPr>
          <w:p w14:paraId="51B0FD6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1.004.801</w:t>
            </w:r>
          </w:p>
        </w:tc>
        <w:tc>
          <w:tcPr>
            <w:tcW w:w="1440" w:type="dxa"/>
            <w:tcBorders>
              <w:top w:val="nil"/>
              <w:left w:val="nil"/>
              <w:bottom w:val="nil"/>
              <w:right w:val="single" w:sz="4" w:space="0" w:color="auto"/>
            </w:tcBorders>
            <w:shd w:val="clear" w:color="auto" w:fill="auto"/>
            <w:noWrap/>
            <w:vAlign w:val="bottom"/>
            <w:hideMark/>
          </w:tcPr>
          <w:p w14:paraId="0DF6105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2.740.037</w:t>
            </w:r>
          </w:p>
        </w:tc>
        <w:tc>
          <w:tcPr>
            <w:tcW w:w="1440" w:type="dxa"/>
            <w:tcBorders>
              <w:top w:val="nil"/>
              <w:left w:val="nil"/>
              <w:bottom w:val="nil"/>
              <w:right w:val="single" w:sz="4" w:space="0" w:color="auto"/>
            </w:tcBorders>
            <w:shd w:val="clear" w:color="auto" w:fill="auto"/>
            <w:noWrap/>
            <w:vAlign w:val="bottom"/>
            <w:hideMark/>
          </w:tcPr>
          <w:p w14:paraId="33DCBA3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300.000</w:t>
            </w:r>
          </w:p>
        </w:tc>
        <w:tc>
          <w:tcPr>
            <w:tcW w:w="1203" w:type="dxa"/>
            <w:tcBorders>
              <w:top w:val="nil"/>
              <w:left w:val="nil"/>
              <w:bottom w:val="nil"/>
              <w:right w:val="single" w:sz="8" w:space="0" w:color="auto"/>
            </w:tcBorders>
            <w:shd w:val="clear" w:color="auto" w:fill="auto"/>
            <w:noWrap/>
            <w:vAlign w:val="bottom"/>
            <w:hideMark/>
          </w:tcPr>
          <w:p w14:paraId="35E15C3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w:t>
            </w:r>
          </w:p>
        </w:tc>
      </w:tr>
      <w:tr w:rsidR="005D0A7D" w:rsidRPr="005D0A7D" w14:paraId="3D52DBBF" w14:textId="77777777" w:rsidTr="00E46FAF">
        <w:trPr>
          <w:trHeight w:val="315"/>
        </w:trPr>
        <w:tc>
          <w:tcPr>
            <w:tcW w:w="960" w:type="dxa"/>
            <w:tcBorders>
              <w:top w:val="single" w:sz="8" w:space="0" w:color="auto"/>
              <w:left w:val="single" w:sz="8" w:space="0" w:color="auto"/>
              <w:bottom w:val="single" w:sz="8" w:space="0" w:color="auto"/>
              <w:right w:val="single" w:sz="4" w:space="0" w:color="auto"/>
            </w:tcBorders>
            <w:shd w:val="clear" w:color="000000" w:fill="ED7D31"/>
            <w:noWrap/>
            <w:vAlign w:val="bottom"/>
            <w:hideMark/>
          </w:tcPr>
          <w:p w14:paraId="732ECA6C" w14:textId="77777777" w:rsidR="005D0A7D" w:rsidRPr="005D0A7D" w:rsidRDefault="005D0A7D" w:rsidP="005D0A7D">
            <w:pPr>
              <w:jc w:val="center"/>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4</w:t>
            </w:r>
          </w:p>
        </w:tc>
        <w:tc>
          <w:tcPr>
            <w:tcW w:w="4060" w:type="dxa"/>
            <w:tcBorders>
              <w:top w:val="single" w:sz="8" w:space="0" w:color="auto"/>
              <w:left w:val="nil"/>
              <w:bottom w:val="single" w:sz="8" w:space="0" w:color="auto"/>
              <w:right w:val="single" w:sz="4" w:space="0" w:color="auto"/>
            </w:tcBorders>
            <w:shd w:val="clear" w:color="000000" w:fill="ED7D31"/>
            <w:noWrap/>
            <w:vAlign w:val="center"/>
            <w:hideMark/>
          </w:tcPr>
          <w:p w14:paraId="65188F7D" w14:textId="77777777" w:rsidR="005D0A7D" w:rsidRPr="005D0A7D" w:rsidRDefault="005D0A7D" w:rsidP="005D0A7D">
            <w:pPr>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RASHODI</w:t>
            </w:r>
          </w:p>
        </w:tc>
        <w:tc>
          <w:tcPr>
            <w:tcW w:w="1440" w:type="dxa"/>
            <w:tcBorders>
              <w:top w:val="single" w:sz="8" w:space="0" w:color="auto"/>
              <w:left w:val="nil"/>
              <w:bottom w:val="single" w:sz="8" w:space="0" w:color="auto"/>
              <w:right w:val="single" w:sz="4" w:space="0" w:color="auto"/>
            </w:tcBorders>
            <w:shd w:val="clear" w:color="000000" w:fill="ED7D31"/>
            <w:noWrap/>
            <w:vAlign w:val="center"/>
            <w:hideMark/>
          </w:tcPr>
          <w:p w14:paraId="7A458ACB"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217.071.375</w:t>
            </w:r>
          </w:p>
        </w:tc>
        <w:tc>
          <w:tcPr>
            <w:tcW w:w="1440" w:type="dxa"/>
            <w:tcBorders>
              <w:top w:val="single" w:sz="8" w:space="0" w:color="auto"/>
              <w:left w:val="nil"/>
              <w:bottom w:val="single" w:sz="8" w:space="0" w:color="auto"/>
              <w:right w:val="single" w:sz="4" w:space="0" w:color="auto"/>
            </w:tcBorders>
            <w:shd w:val="clear" w:color="000000" w:fill="ED7D31"/>
            <w:noWrap/>
            <w:vAlign w:val="center"/>
            <w:hideMark/>
          </w:tcPr>
          <w:p w14:paraId="58EA8C86"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223.409.140</w:t>
            </w:r>
          </w:p>
        </w:tc>
        <w:tc>
          <w:tcPr>
            <w:tcW w:w="1440" w:type="dxa"/>
            <w:tcBorders>
              <w:top w:val="single" w:sz="8" w:space="0" w:color="auto"/>
              <w:left w:val="nil"/>
              <w:bottom w:val="single" w:sz="8" w:space="0" w:color="auto"/>
              <w:right w:val="single" w:sz="4" w:space="0" w:color="auto"/>
            </w:tcBorders>
            <w:shd w:val="clear" w:color="000000" w:fill="ED7D31"/>
            <w:noWrap/>
            <w:vAlign w:val="center"/>
            <w:hideMark/>
          </w:tcPr>
          <w:p w14:paraId="391DD768"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213.627.539</w:t>
            </w:r>
          </w:p>
        </w:tc>
        <w:tc>
          <w:tcPr>
            <w:tcW w:w="1440" w:type="dxa"/>
            <w:tcBorders>
              <w:top w:val="single" w:sz="8" w:space="0" w:color="auto"/>
              <w:left w:val="nil"/>
              <w:bottom w:val="single" w:sz="8" w:space="0" w:color="auto"/>
              <w:right w:val="single" w:sz="4" w:space="0" w:color="auto"/>
            </w:tcBorders>
            <w:shd w:val="clear" w:color="000000" w:fill="ED7D31"/>
            <w:noWrap/>
            <w:vAlign w:val="center"/>
            <w:hideMark/>
          </w:tcPr>
          <w:p w14:paraId="48DD8BBE"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161.095.802</w:t>
            </w:r>
          </w:p>
        </w:tc>
        <w:tc>
          <w:tcPr>
            <w:tcW w:w="1440" w:type="dxa"/>
            <w:tcBorders>
              <w:top w:val="single" w:sz="8" w:space="0" w:color="auto"/>
              <w:left w:val="nil"/>
              <w:bottom w:val="single" w:sz="8" w:space="0" w:color="auto"/>
              <w:right w:val="single" w:sz="4" w:space="0" w:color="auto"/>
            </w:tcBorders>
            <w:shd w:val="clear" w:color="000000" w:fill="ED7D31"/>
            <w:noWrap/>
            <w:vAlign w:val="center"/>
            <w:hideMark/>
          </w:tcPr>
          <w:p w14:paraId="7646E57E"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234.722.500</w:t>
            </w:r>
          </w:p>
        </w:tc>
        <w:tc>
          <w:tcPr>
            <w:tcW w:w="1203" w:type="dxa"/>
            <w:tcBorders>
              <w:top w:val="single" w:sz="8" w:space="0" w:color="auto"/>
              <w:left w:val="nil"/>
              <w:bottom w:val="single" w:sz="8" w:space="0" w:color="auto"/>
              <w:right w:val="single" w:sz="8" w:space="0" w:color="auto"/>
            </w:tcBorders>
            <w:shd w:val="clear" w:color="000000" w:fill="ED7D31"/>
            <w:noWrap/>
            <w:vAlign w:val="center"/>
            <w:hideMark/>
          </w:tcPr>
          <w:p w14:paraId="18DEFB14"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110</w:t>
            </w:r>
          </w:p>
        </w:tc>
      </w:tr>
      <w:tr w:rsidR="005D0A7D" w:rsidRPr="005D0A7D" w14:paraId="7099786A"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2EC5120B"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41</w:t>
            </w:r>
          </w:p>
        </w:tc>
        <w:tc>
          <w:tcPr>
            <w:tcW w:w="4060" w:type="dxa"/>
            <w:tcBorders>
              <w:top w:val="nil"/>
              <w:left w:val="nil"/>
              <w:bottom w:val="single" w:sz="4" w:space="0" w:color="auto"/>
              <w:right w:val="single" w:sz="4" w:space="0" w:color="auto"/>
            </w:tcBorders>
            <w:shd w:val="clear" w:color="000000" w:fill="70AD47"/>
            <w:noWrap/>
            <w:vAlign w:val="bottom"/>
            <w:hideMark/>
          </w:tcPr>
          <w:p w14:paraId="5951F9CD"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RASHODI ZA ZAPOSLENE</w:t>
            </w:r>
          </w:p>
        </w:tc>
        <w:tc>
          <w:tcPr>
            <w:tcW w:w="1440" w:type="dxa"/>
            <w:tcBorders>
              <w:top w:val="nil"/>
              <w:left w:val="nil"/>
              <w:bottom w:val="single" w:sz="4" w:space="0" w:color="auto"/>
              <w:right w:val="single" w:sz="4" w:space="0" w:color="auto"/>
            </w:tcBorders>
            <w:shd w:val="clear" w:color="000000" w:fill="70AD47"/>
            <w:noWrap/>
            <w:vAlign w:val="center"/>
            <w:hideMark/>
          </w:tcPr>
          <w:p w14:paraId="38E90417"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88.626.019</w:t>
            </w:r>
          </w:p>
        </w:tc>
        <w:tc>
          <w:tcPr>
            <w:tcW w:w="1440" w:type="dxa"/>
            <w:tcBorders>
              <w:top w:val="nil"/>
              <w:left w:val="nil"/>
              <w:bottom w:val="single" w:sz="4" w:space="0" w:color="auto"/>
              <w:right w:val="single" w:sz="4" w:space="0" w:color="auto"/>
            </w:tcBorders>
            <w:shd w:val="clear" w:color="000000" w:fill="70AD47"/>
            <w:noWrap/>
            <w:vAlign w:val="center"/>
            <w:hideMark/>
          </w:tcPr>
          <w:p w14:paraId="5E4EBF4B"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90.110.072</w:t>
            </w:r>
          </w:p>
        </w:tc>
        <w:tc>
          <w:tcPr>
            <w:tcW w:w="1440" w:type="dxa"/>
            <w:tcBorders>
              <w:top w:val="nil"/>
              <w:left w:val="nil"/>
              <w:bottom w:val="single" w:sz="4" w:space="0" w:color="auto"/>
              <w:right w:val="single" w:sz="4" w:space="0" w:color="auto"/>
            </w:tcBorders>
            <w:shd w:val="clear" w:color="000000" w:fill="70AD47"/>
            <w:noWrap/>
            <w:vAlign w:val="center"/>
            <w:hideMark/>
          </w:tcPr>
          <w:p w14:paraId="0E0D9164"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91.394.098</w:t>
            </w:r>
          </w:p>
        </w:tc>
        <w:tc>
          <w:tcPr>
            <w:tcW w:w="1440" w:type="dxa"/>
            <w:tcBorders>
              <w:top w:val="nil"/>
              <w:left w:val="nil"/>
              <w:bottom w:val="single" w:sz="4" w:space="0" w:color="auto"/>
              <w:right w:val="single" w:sz="4" w:space="0" w:color="auto"/>
            </w:tcBorders>
            <w:shd w:val="clear" w:color="000000" w:fill="70AD47"/>
            <w:noWrap/>
            <w:vAlign w:val="center"/>
            <w:hideMark/>
          </w:tcPr>
          <w:p w14:paraId="398F6772"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70.092.839</w:t>
            </w:r>
          </w:p>
        </w:tc>
        <w:tc>
          <w:tcPr>
            <w:tcW w:w="1440" w:type="dxa"/>
            <w:tcBorders>
              <w:top w:val="nil"/>
              <w:left w:val="nil"/>
              <w:bottom w:val="single" w:sz="4" w:space="0" w:color="auto"/>
              <w:right w:val="single" w:sz="4" w:space="0" w:color="auto"/>
            </w:tcBorders>
            <w:shd w:val="clear" w:color="000000" w:fill="70AD47"/>
            <w:noWrap/>
            <w:vAlign w:val="center"/>
            <w:hideMark/>
          </w:tcPr>
          <w:p w14:paraId="4D804A25"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103.846.500</w:t>
            </w:r>
          </w:p>
        </w:tc>
        <w:tc>
          <w:tcPr>
            <w:tcW w:w="1203" w:type="dxa"/>
            <w:tcBorders>
              <w:top w:val="nil"/>
              <w:left w:val="nil"/>
              <w:bottom w:val="single" w:sz="4" w:space="0" w:color="auto"/>
              <w:right w:val="single" w:sz="8" w:space="0" w:color="auto"/>
            </w:tcBorders>
            <w:shd w:val="clear" w:color="000000" w:fill="70AD47"/>
            <w:noWrap/>
            <w:vAlign w:val="center"/>
            <w:hideMark/>
          </w:tcPr>
          <w:p w14:paraId="4DA93D17"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114</w:t>
            </w:r>
          </w:p>
        </w:tc>
      </w:tr>
      <w:tr w:rsidR="005D0A7D" w:rsidRPr="005D0A7D" w14:paraId="2EE41AD3"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4AAD6B46"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411</w:t>
            </w:r>
          </w:p>
        </w:tc>
        <w:tc>
          <w:tcPr>
            <w:tcW w:w="4060" w:type="dxa"/>
            <w:tcBorders>
              <w:top w:val="nil"/>
              <w:left w:val="nil"/>
              <w:bottom w:val="single" w:sz="4" w:space="0" w:color="auto"/>
              <w:right w:val="single" w:sz="4" w:space="0" w:color="auto"/>
            </w:tcBorders>
            <w:shd w:val="clear" w:color="000000" w:fill="D9E1F2"/>
            <w:noWrap/>
            <w:vAlign w:val="bottom"/>
            <w:hideMark/>
          </w:tcPr>
          <w:p w14:paraId="79F94480"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PLAĆE</w:t>
            </w:r>
          </w:p>
        </w:tc>
        <w:tc>
          <w:tcPr>
            <w:tcW w:w="1440" w:type="dxa"/>
            <w:tcBorders>
              <w:top w:val="nil"/>
              <w:left w:val="nil"/>
              <w:bottom w:val="single" w:sz="4" w:space="0" w:color="auto"/>
              <w:right w:val="single" w:sz="4" w:space="0" w:color="auto"/>
            </w:tcBorders>
            <w:shd w:val="clear" w:color="000000" w:fill="D9E1F2"/>
            <w:noWrap/>
            <w:vAlign w:val="center"/>
            <w:hideMark/>
          </w:tcPr>
          <w:p w14:paraId="6AC5EE2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74.860.938</w:t>
            </w:r>
          </w:p>
        </w:tc>
        <w:tc>
          <w:tcPr>
            <w:tcW w:w="1440" w:type="dxa"/>
            <w:tcBorders>
              <w:top w:val="nil"/>
              <w:left w:val="nil"/>
              <w:bottom w:val="single" w:sz="4" w:space="0" w:color="auto"/>
              <w:right w:val="single" w:sz="4" w:space="0" w:color="auto"/>
            </w:tcBorders>
            <w:shd w:val="clear" w:color="000000" w:fill="D9E1F2"/>
            <w:noWrap/>
            <w:vAlign w:val="center"/>
            <w:hideMark/>
          </w:tcPr>
          <w:p w14:paraId="464EB14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75.609.363</w:t>
            </w:r>
          </w:p>
        </w:tc>
        <w:tc>
          <w:tcPr>
            <w:tcW w:w="1440" w:type="dxa"/>
            <w:tcBorders>
              <w:top w:val="nil"/>
              <w:left w:val="nil"/>
              <w:bottom w:val="single" w:sz="4" w:space="0" w:color="auto"/>
              <w:right w:val="single" w:sz="4" w:space="0" w:color="auto"/>
            </w:tcBorders>
            <w:shd w:val="clear" w:color="000000" w:fill="D9E1F2"/>
            <w:noWrap/>
            <w:vAlign w:val="center"/>
            <w:hideMark/>
          </w:tcPr>
          <w:p w14:paraId="53F3B98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75.693.210</w:t>
            </w:r>
          </w:p>
        </w:tc>
        <w:tc>
          <w:tcPr>
            <w:tcW w:w="1440" w:type="dxa"/>
            <w:tcBorders>
              <w:top w:val="nil"/>
              <w:left w:val="nil"/>
              <w:bottom w:val="single" w:sz="4" w:space="0" w:color="auto"/>
              <w:right w:val="single" w:sz="4" w:space="0" w:color="auto"/>
            </w:tcBorders>
            <w:shd w:val="clear" w:color="000000" w:fill="D9E1F2"/>
            <w:noWrap/>
            <w:vAlign w:val="center"/>
            <w:hideMark/>
          </w:tcPr>
          <w:p w14:paraId="4822180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58.612.731</w:t>
            </w:r>
          </w:p>
        </w:tc>
        <w:tc>
          <w:tcPr>
            <w:tcW w:w="1440" w:type="dxa"/>
            <w:tcBorders>
              <w:top w:val="nil"/>
              <w:left w:val="nil"/>
              <w:bottom w:val="single" w:sz="4" w:space="0" w:color="auto"/>
              <w:right w:val="single" w:sz="4" w:space="0" w:color="auto"/>
            </w:tcBorders>
            <w:shd w:val="clear" w:color="000000" w:fill="D9E1F2"/>
            <w:noWrap/>
            <w:vAlign w:val="center"/>
            <w:hideMark/>
          </w:tcPr>
          <w:p w14:paraId="5EFFF0F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82.298.000</w:t>
            </w:r>
          </w:p>
        </w:tc>
        <w:tc>
          <w:tcPr>
            <w:tcW w:w="1203" w:type="dxa"/>
            <w:tcBorders>
              <w:top w:val="nil"/>
              <w:left w:val="nil"/>
              <w:bottom w:val="single" w:sz="4" w:space="0" w:color="auto"/>
              <w:right w:val="single" w:sz="8" w:space="0" w:color="auto"/>
            </w:tcBorders>
            <w:shd w:val="clear" w:color="000000" w:fill="D9E1F2"/>
            <w:noWrap/>
            <w:vAlign w:val="center"/>
            <w:hideMark/>
          </w:tcPr>
          <w:p w14:paraId="1BCD528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109</w:t>
            </w:r>
          </w:p>
        </w:tc>
      </w:tr>
      <w:tr w:rsidR="005D0A7D" w:rsidRPr="005D0A7D" w14:paraId="78E4F561"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FE5EE4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4111</w:t>
            </w:r>
          </w:p>
        </w:tc>
        <w:tc>
          <w:tcPr>
            <w:tcW w:w="4060" w:type="dxa"/>
            <w:tcBorders>
              <w:top w:val="nil"/>
              <w:left w:val="nil"/>
              <w:bottom w:val="single" w:sz="4" w:space="0" w:color="auto"/>
              <w:right w:val="single" w:sz="4" w:space="0" w:color="auto"/>
            </w:tcBorders>
            <w:shd w:val="clear" w:color="auto" w:fill="auto"/>
            <w:noWrap/>
            <w:vAlign w:val="bottom"/>
            <w:hideMark/>
          </w:tcPr>
          <w:p w14:paraId="32F44EDA"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PLAĆE ZA REDOVAN RAD</w:t>
            </w:r>
          </w:p>
        </w:tc>
        <w:tc>
          <w:tcPr>
            <w:tcW w:w="1440" w:type="dxa"/>
            <w:tcBorders>
              <w:top w:val="nil"/>
              <w:left w:val="nil"/>
              <w:bottom w:val="single" w:sz="4" w:space="0" w:color="auto"/>
              <w:right w:val="single" w:sz="4" w:space="0" w:color="auto"/>
            </w:tcBorders>
            <w:shd w:val="clear" w:color="auto" w:fill="auto"/>
            <w:noWrap/>
            <w:vAlign w:val="bottom"/>
            <w:hideMark/>
          </w:tcPr>
          <w:p w14:paraId="6181C84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74.850.507</w:t>
            </w:r>
          </w:p>
        </w:tc>
        <w:tc>
          <w:tcPr>
            <w:tcW w:w="1440" w:type="dxa"/>
            <w:tcBorders>
              <w:top w:val="nil"/>
              <w:left w:val="nil"/>
              <w:bottom w:val="single" w:sz="4" w:space="0" w:color="auto"/>
              <w:right w:val="single" w:sz="4" w:space="0" w:color="auto"/>
            </w:tcBorders>
            <w:shd w:val="clear" w:color="auto" w:fill="auto"/>
            <w:noWrap/>
            <w:vAlign w:val="bottom"/>
            <w:hideMark/>
          </w:tcPr>
          <w:p w14:paraId="4AEE1A4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75.609.363</w:t>
            </w:r>
          </w:p>
        </w:tc>
        <w:tc>
          <w:tcPr>
            <w:tcW w:w="1440" w:type="dxa"/>
            <w:tcBorders>
              <w:top w:val="nil"/>
              <w:left w:val="nil"/>
              <w:bottom w:val="single" w:sz="4" w:space="0" w:color="auto"/>
              <w:right w:val="single" w:sz="4" w:space="0" w:color="auto"/>
            </w:tcBorders>
            <w:shd w:val="clear" w:color="auto" w:fill="auto"/>
            <w:noWrap/>
            <w:vAlign w:val="bottom"/>
            <w:hideMark/>
          </w:tcPr>
          <w:p w14:paraId="2B72C34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75.693.210</w:t>
            </w:r>
          </w:p>
        </w:tc>
        <w:tc>
          <w:tcPr>
            <w:tcW w:w="1440" w:type="dxa"/>
            <w:tcBorders>
              <w:top w:val="nil"/>
              <w:left w:val="nil"/>
              <w:bottom w:val="single" w:sz="4" w:space="0" w:color="auto"/>
              <w:right w:val="single" w:sz="4" w:space="0" w:color="auto"/>
            </w:tcBorders>
            <w:shd w:val="clear" w:color="auto" w:fill="auto"/>
            <w:noWrap/>
            <w:vAlign w:val="bottom"/>
            <w:hideMark/>
          </w:tcPr>
          <w:p w14:paraId="6CBA381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58.612.731</w:t>
            </w:r>
          </w:p>
        </w:tc>
        <w:tc>
          <w:tcPr>
            <w:tcW w:w="1440" w:type="dxa"/>
            <w:tcBorders>
              <w:top w:val="nil"/>
              <w:left w:val="nil"/>
              <w:bottom w:val="single" w:sz="4" w:space="0" w:color="auto"/>
              <w:right w:val="single" w:sz="4" w:space="0" w:color="auto"/>
            </w:tcBorders>
            <w:shd w:val="clear" w:color="auto" w:fill="auto"/>
            <w:noWrap/>
            <w:vAlign w:val="bottom"/>
            <w:hideMark/>
          </w:tcPr>
          <w:p w14:paraId="3F066DC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82.298.000</w:t>
            </w:r>
          </w:p>
        </w:tc>
        <w:tc>
          <w:tcPr>
            <w:tcW w:w="1203" w:type="dxa"/>
            <w:tcBorders>
              <w:top w:val="nil"/>
              <w:left w:val="nil"/>
              <w:bottom w:val="single" w:sz="4" w:space="0" w:color="auto"/>
              <w:right w:val="single" w:sz="8" w:space="0" w:color="auto"/>
            </w:tcBorders>
            <w:shd w:val="clear" w:color="auto" w:fill="auto"/>
            <w:noWrap/>
            <w:vAlign w:val="bottom"/>
            <w:hideMark/>
          </w:tcPr>
          <w:p w14:paraId="74AF01C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109</w:t>
            </w:r>
          </w:p>
        </w:tc>
      </w:tr>
      <w:tr w:rsidR="005D0A7D" w:rsidRPr="005D0A7D" w14:paraId="2EAC4A73"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2A67743"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4112</w:t>
            </w:r>
          </w:p>
        </w:tc>
        <w:tc>
          <w:tcPr>
            <w:tcW w:w="4060" w:type="dxa"/>
            <w:tcBorders>
              <w:top w:val="nil"/>
              <w:left w:val="nil"/>
              <w:bottom w:val="single" w:sz="4" w:space="0" w:color="auto"/>
              <w:right w:val="single" w:sz="4" w:space="0" w:color="auto"/>
            </w:tcBorders>
            <w:shd w:val="clear" w:color="auto" w:fill="auto"/>
            <w:noWrap/>
            <w:vAlign w:val="bottom"/>
            <w:hideMark/>
          </w:tcPr>
          <w:p w14:paraId="473A03E8"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PLAĆE U NARAVI</w:t>
            </w:r>
          </w:p>
        </w:tc>
        <w:tc>
          <w:tcPr>
            <w:tcW w:w="1440" w:type="dxa"/>
            <w:tcBorders>
              <w:top w:val="nil"/>
              <w:left w:val="nil"/>
              <w:bottom w:val="single" w:sz="4" w:space="0" w:color="auto"/>
              <w:right w:val="single" w:sz="4" w:space="0" w:color="auto"/>
            </w:tcBorders>
            <w:shd w:val="clear" w:color="auto" w:fill="auto"/>
            <w:noWrap/>
            <w:vAlign w:val="bottom"/>
            <w:hideMark/>
          </w:tcPr>
          <w:p w14:paraId="17B4A87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10.431</w:t>
            </w:r>
          </w:p>
        </w:tc>
        <w:tc>
          <w:tcPr>
            <w:tcW w:w="1440" w:type="dxa"/>
            <w:tcBorders>
              <w:top w:val="nil"/>
              <w:left w:val="nil"/>
              <w:bottom w:val="single" w:sz="4" w:space="0" w:color="auto"/>
              <w:right w:val="single" w:sz="4" w:space="0" w:color="auto"/>
            </w:tcBorders>
            <w:shd w:val="clear" w:color="auto" w:fill="auto"/>
            <w:noWrap/>
            <w:vAlign w:val="bottom"/>
            <w:hideMark/>
          </w:tcPr>
          <w:p w14:paraId="08AF84C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508635F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47D2075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5F71A6E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auto" w:fill="auto"/>
            <w:noWrap/>
            <w:vAlign w:val="bottom"/>
            <w:hideMark/>
          </w:tcPr>
          <w:p w14:paraId="261C81C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722B8640"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1DADB826"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412</w:t>
            </w:r>
          </w:p>
        </w:tc>
        <w:tc>
          <w:tcPr>
            <w:tcW w:w="4060" w:type="dxa"/>
            <w:tcBorders>
              <w:top w:val="nil"/>
              <w:left w:val="nil"/>
              <w:bottom w:val="single" w:sz="4" w:space="0" w:color="auto"/>
              <w:right w:val="single" w:sz="4" w:space="0" w:color="auto"/>
            </w:tcBorders>
            <w:shd w:val="clear" w:color="000000" w:fill="D9E1F2"/>
            <w:noWrap/>
            <w:vAlign w:val="bottom"/>
            <w:hideMark/>
          </w:tcPr>
          <w:p w14:paraId="2C7E3C9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RASHODI ZA ZAPOSLENE</w:t>
            </w:r>
          </w:p>
        </w:tc>
        <w:tc>
          <w:tcPr>
            <w:tcW w:w="1440" w:type="dxa"/>
            <w:tcBorders>
              <w:top w:val="nil"/>
              <w:left w:val="nil"/>
              <w:bottom w:val="single" w:sz="4" w:space="0" w:color="auto"/>
              <w:right w:val="single" w:sz="4" w:space="0" w:color="auto"/>
            </w:tcBorders>
            <w:shd w:val="clear" w:color="000000" w:fill="D9E1F2"/>
            <w:noWrap/>
            <w:vAlign w:val="center"/>
            <w:hideMark/>
          </w:tcPr>
          <w:p w14:paraId="01E7E5F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1.098.433</w:t>
            </w:r>
          </w:p>
        </w:tc>
        <w:tc>
          <w:tcPr>
            <w:tcW w:w="1440" w:type="dxa"/>
            <w:tcBorders>
              <w:top w:val="nil"/>
              <w:left w:val="nil"/>
              <w:bottom w:val="single" w:sz="4" w:space="0" w:color="auto"/>
              <w:right w:val="single" w:sz="4" w:space="0" w:color="auto"/>
            </w:tcBorders>
            <w:shd w:val="clear" w:color="000000" w:fill="D9E1F2"/>
            <w:noWrap/>
            <w:vAlign w:val="center"/>
            <w:hideMark/>
          </w:tcPr>
          <w:p w14:paraId="386F196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1.727.500</w:t>
            </w:r>
          </w:p>
        </w:tc>
        <w:tc>
          <w:tcPr>
            <w:tcW w:w="1440" w:type="dxa"/>
            <w:tcBorders>
              <w:top w:val="nil"/>
              <w:left w:val="nil"/>
              <w:bottom w:val="single" w:sz="4" w:space="0" w:color="auto"/>
              <w:right w:val="single" w:sz="4" w:space="0" w:color="auto"/>
            </w:tcBorders>
            <w:shd w:val="clear" w:color="000000" w:fill="D9E1F2"/>
            <w:noWrap/>
            <w:vAlign w:val="center"/>
            <w:hideMark/>
          </w:tcPr>
          <w:p w14:paraId="192DDC3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2.912.115</w:t>
            </w:r>
          </w:p>
        </w:tc>
        <w:tc>
          <w:tcPr>
            <w:tcW w:w="1440" w:type="dxa"/>
            <w:tcBorders>
              <w:top w:val="nil"/>
              <w:left w:val="nil"/>
              <w:bottom w:val="single" w:sz="4" w:space="0" w:color="auto"/>
              <w:right w:val="single" w:sz="4" w:space="0" w:color="auto"/>
            </w:tcBorders>
            <w:shd w:val="clear" w:color="000000" w:fill="D9E1F2"/>
            <w:noWrap/>
            <w:vAlign w:val="center"/>
            <w:hideMark/>
          </w:tcPr>
          <w:p w14:paraId="0F64D32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2.115.868</w:t>
            </w:r>
          </w:p>
        </w:tc>
        <w:tc>
          <w:tcPr>
            <w:tcW w:w="1440" w:type="dxa"/>
            <w:tcBorders>
              <w:top w:val="nil"/>
              <w:left w:val="nil"/>
              <w:bottom w:val="single" w:sz="4" w:space="0" w:color="auto"/>
              <w:right w:val="single" w:sz="4" w:space="0" w:color="auto"/>
            </w:tcBorders>
            <w:shd w:val="clear" w:color="000000" w:fill="D9E1F2"/>
            <w:noWrap/>
            <w:vAlign w:val="center"/>
            <w:hideMark/>
          </w:tcPr>
          <w:p w14:paraId="2A05AEC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7.975.000</w:t>
            </w:r>
          </w:p>
        </w:tc>
        <w:tc>
          <w:tcPr>
            <w:tcW w:w="1203" w:type="dxa"/>
            <w:tcBorders>
              <w:top w:val="nil"/>
              <w:left w:val="nil"/>
              <w:bottom w:val="single" w:sz="4" w:space="0" w:color="auto"/>
              <w:right w:val="single" w:sz="8" w:space="0" w:color="auto"/>
            </w:tcBorders>
            <w:shd w:val="clear" w:color="000000" w:fill="D9E1F2"/>
            <w:noWrap/>
            <w:vAlign w:val="center"/>
            <w:hideMark/>
          </w:tcPr>
          <w:p w14:paraId="370FBF5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274</w:t>
            </w:r>
          </w:p>
        </w:tc>
      </w:tr>
      <w:tr w:rsidR="005D0A7D" w:rsidRPr="005D0A7D" w14:paraId="7B307428"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CA40C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4121</w:t>
            </w:r>
          </w:p>
        </w:tc>
        <w:tc>
          <w:tcPr>
            <w:tcW w:w="4060" w:type="dxa"/>
            <w:tcBorders>
              <w:top w:val="nil"/>
              <w:left w:val="nil"/>
              <w:bottom w:val="single" w:sz="4" w:space="0" w:color="auto"/>
              <w:right w:val="single" w:sz="4" w:space="0" w:color="auto"/>
            </w:tcBorders>
            <w:shd w:val="clear" w:color="auto" w:fill="auto"/>
            <w:noWrap/>
            <w:vAlign w:val="bottom"/>
            <w:hideMark/>
          </w:tcPr>
          <w:p w14:paraId="0C250CE9"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RASHODI ZA ZAPOSLENE</w:t>
            </w:r>
          </w:p>
        </w:tc>
        <w:tc>
          <w:tcPr>
            <w:tcW w:w="1440" w:type="dxa"/>
            <w:tcBorders>
              <w:top w:val="nil"/>
              <w:left w:val="nil"/>
              <w:bottom w:val="single" w:sz="4" w:space="0" w:color="auto"/>
              <w:right w:val="single" w:sz="4" w:space="0" w:color="auto"/>
            </w:tcBorders>
            <w:shd w:val="clear" w:color="auto" w:fill="auto"/>
            <w:noWrap/>
            <w:vAlign w:val="bottom"/>
            <w:hideMark/>
          </w:tcPr>
          <w:p w14:paraId="046CF39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1.098.433</w:t>
            </w:r>
          </w:p>
        </w:tc>
        <w:tc>
          <w:tcPr>
            <w:tcW w:w="1440" w:type="dxa"/>
            <w:tcBorders>
              <w:top w:val="nil"/>
              <w:left w:val="nil"/>
              <w:bottom w:val="single" w:sz="4" w:space="0" w:color="auto"/>
              <w:right w:val="single" w:sz="4" w:space="0" w:color="auto"/>
            </w:tcBorders>
            <w:shd w:val="clear" w:color="auto" w:fill="auto"/>
            <w:noWrap/>
            <w:vAlign w:val="bottom"/>
            <w:hideMark/>
          </w:tcPr>
          <w:p w14:paraId="62CA342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1.727.500</w:t>
            </w:r>
          </w:p>
        </w:tc>
        <w:tc>
          <w:tcPr>
            <w:tcW w:w="1440" w:type="dxa"/>
            <w:tcBorders>
              <w:top w:val="nil"/>
              <w:left w:val="nil"/>
              <w:bottom w:val="single" w:sz="4" w:space="0" w:color="auto"/>
              <w:right w:val="single" w:sz="4" w:space="0" w:color="auto"/>
            </w:tcBorders>
            <w:shd w:val="clear" w:color="auto" w:fill="auto"/>
            <w:noWrap/>
            <w:vAlign w:val="bottom"/>
            <w:hideMark/>
          </w:tcPr>
          <w:p w14:paraId="0240D5B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2.912.115</w:t>
            </w:r>
          </w:p>
        </w:tc>
        <w:tc>
          <w:tcPr>
            <w:tcW w:w="1440" w:type="dxa"/>
            <w:tcBorders>
              <w:top w:val="nil"/>
              <w:left w:val="nil"/>
              <w:bottom w:val="single" w:sz="4" w:space="0" w:color="auto"/>
              <w:right w:val="single" w:sz="4" w:space="0" w:color="auto"/>
            </w:tcBorders>
            <w:shd w:val="clear" w:color="auto" w:fill="auto"/>
            <w:noWrap/>
            <w:vAlign w:val="bottom"/>
            <w:hideMark/>
          </w:tcPr>
          <w:p w14:paraId="0C54149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2.115.868</w:t>
            </w:r>
          </w:p>
        </w:tc>
        <w:tc>
          <w:tcPr>
            <w:tcW w:w="1440" w:type="dxa"/>
            <w:tcBorders>
              <w:top w:val="nil"/>
              <w:left w:val="nil"/>
              <w:bottom w:val="single" w:sz="4" w:space="0" w:color="auto"/>
              <w:right w:val="single" w:sz="4" w:space="0" w:color="auto"/>
            </w:tcBorders>
            <w:shd w:val="clear" w:color="auto" w:fill="auto"/>
            <w:noWrap/>
            <w:vAlign w:val="bottom"/>
            <w:hideMark/>
          </w:tcPr>
          <w:p w14:paraId="10A5C9E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7.975.000</w:t>
            </w:r>
          </w:p>
        </w:tc>
        <w:tc>
          <w:tcPr>
            <w:tcW w:w="1203" w:type="dxa"/>
            <w:tcBorders>
              <w:top w:val="nil"/>
              <w:left w:val="nil"/>
              <w:bottom w:val="single" w:sz="4" w:space="0" w:color="auto"/>
              <w:right w:val="single" w:sz="8" w:space="0" w:color="auto"/>
            </w:tcBorders>
            <w:shd w:val="clear" w:color="auto" w:fill="auto"/>
            <w:noWrap/>
            <w:vAlign w:val="bottom"/>
            <w:hideMark/>
          </w:tcPr>
          <w:p w14:paraId="433FA1D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274</w:t>
            </w:r>
          </w:p>
        </w:tc>
      </w:tr>
      <w:tr w:rsidR="005D0A7D" w:rsidRPr="005D0A7D" w14:paraId="1C18ABE8"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0CE509C9"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413</w:t>
            </w:r>
          </w:p>
        </w:tc>
        <w:tc>
          <w:tcPr>
            <w:tcW w:w="4060" w:type="dxa"/>
            <w:tcBorders>
              <w:top w:val="nil"/>
              <w:left w:val="nil"/>
              <w:bottom w:val="single" w:sz="4" w:space="0" w:color="auto"/>
              <w:right w:val="single" w:sz="4" w:space="0" w:color="auto"/>
            </w:tcBorders>
            <w:shd w:val="clear" w:color="000000" w:fill="D9E1F2"/>
            <w:noWrap/>
            <w:vAlign w:val="bottom"/>
            <w:hideMark/>
          </w:tcPr>
          <w:p w14:paraId="49B5232F"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DOPRINOSI NA PLAĆE</w:t>
            </w:r>
          </w:p>
        </w:tc>
        <w:tc>
          <w:tcPr>
            <w:tcW w:w="1440" w:type="dxa"/>
            <w:tcBorders>
              <w:top w:val="nil"/>
              <w:left w:val="nil"/>
              <w:bottom w:val="single" w:sz="4" w:space="0" w:color="auto"/>
              <w:right w:val="single" w:sz="4" w:space="0" w:color="auto"/>
            </w:tcBorders>
            <w:shd w:val="clear" w:color="000000" w:fill="D9E1F2"/>
            <w:noWrap/>
            <w:vAlign w:val="center"/>
            <w:hideMark/>
          </w:tcPr>
          <w:p w14:paraId="4513A0A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12.666.647</w:t>
            </w:r>
          </w:p>
        </w:tc>
        <w:tc>
          <w:tcPr>
            <w:tcW w:w="1440" w:type="dxa"/>
            <w:tcBorders>
              <w:top w:val="nil"/>
              <w:left w:val="nil"/>
              <w:bottom w:val="single" w:sz="4" w:space="0" w:color="auto"/>
              <w:right w:val="single" w:sz="4" w:space="0" w:color="auto"/>
            </w:tcBorders>
            <w:shd w:val="clear" w:color="000000" w:fill="D9E1F2"/>
            <w:noWrap/>
            <w:vAlign w:val="center"/>
            <w:hideMark/>
          </w:tcPr>
          <w:p w14:paraId="1D06498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12.773.210</w:t>
            </w:r>
          </w:p>
        </w:tc>
        <w:tc>
          <w:tcPr>
            <w:tcW w:w="1440" w:type="dxa"/>
            <w:tcBorders>
              <w:top w:val="nil"/>
              <w:left w:val="nil"/>
              <w:bottom w:val="single" w:sz="4" w:space="0" w:color="auto"/>
              <w:right w:val="single" w:sz="4" w:space="0" w:color="auto"/>
            </w:tcBorders>
            <w:shd w:val="clear" w:color="000000" w:fill="D9E1F2"/>
            <w:noWrap/>
            <w:vAlign w:val="center"/>
            <w:hideMark/>
          </w:tcPr>
          <w:p w14:paraId="153FC8B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12.788.773</w:t>
            </w:r>
          </w:p>
        </w:tc>
        <w:tc>
          <w:tcPr>
            <w:tcW w:w="1440" w:type="dxa"/>
            <w:tcBorders>
              <w:top w:val="nil"/>
              <w:left w:val="nil"/>
              <w:bottom w:val="single" w:sz="4" w:space="0" w:color="auto"/>
              <w:right w:val="single" w:sz="4" w:space="0" w:color="auto"/>
            </w:tcBorders>
            <w:shd w:val="clear" w:color="000000" w:fill="D9E1F2"/>
            <w:noWrap/>
            <w:vAlign w:val="center"/>
            <w:hideMark/>
          </w:tcPr>
          <w:p w14:paraId="4B03D3F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9.364.240</w:t>
            </w:r>
          </w:p>
        </w:tc>
        <w:tc>
          <w:tcPr>
            <w:tcW w:w="1440" w:type="dxa"/>
            <w:tcBorders>
              <w:top w:val="nil"/>
              <w:left w:val="nil"/>
              <w:bottom w:val="single" w:sz="4" w:space="0" w:color="auto"/>
              <w:right w:val="single" w:sz="4" w:space="0" w:color="auto"/>
            </w:tcBorders>
            <w:shd w:val="clear" w:color="000000" w:fill="D9E1F2"/>
            <w:noWrap/>
            <w:vAlign w:val="center"/>
            <w:hideMark/>
          </w:tcPr>
          <w:p w14:paraId="6CE6BEF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13.573.500</w:t>
            </w:r>
          </w:p>
        </w:tc>
        <w:tc>
          <w:tcPr>
            <w:tcW w:w="1203" w:type="dxa"/>
            <w:tcBorders>
              <w:top w:val="nil"/>
              <w:left w:val="nil"/>
              <w:bottom w:val="single" w:sz="4" w:space="0" w:color="auto"/>
              <w:right w:val="single" w:sz="8" w:space="0" w:color="auto"/>
            </w:tcBorders>
            <w:shd w:val="clear" w:color="000000" w:fill="D9E1F2"/>
            <w:noWrap/>
            <w:vAlign w:val="center"/>
            <w:hideMark/>
          </w:tcPr>
          <w:p w14:paraId="6B399BB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106</w:t>
            </w:r>
          </w:p>
        </w:tc>
      </w:tr>
      <w:tr w:rsidR="005D0A7D" w:rsidRPr="005D0A7D" w14:paraId="72E98316"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9879BB3"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4131</w:t>
            </w:r>
          </w:p>
        </w:tc>
        <w:tc>
          <w:tcPr>
            <w:tcW w:w="4060" w:type="dxa"/>
            <w:tcBorders>
              <w:top w:val="nil"/>
              <w:left w:val="nil"/>
              <w:bottom w:val="single" w:sz="4" w:space="0" w:color="auto"/>
              <w:right w:val="single" w:sz="4" w:space="0" w:color="auto"/>
            </w:tcBorders>
            <w:shd w:val="clear" w:color="auto" w:fill="auto"/>
            <w:noWrap/>
            <w:vAlign w:val="bottom"/>
            <w:hideMark/>
          </w:tcPr>
          <w:p w14:paraId="626D199C" w14:textId="35D8E9EF" w:rsidR="005D0A7D" w:rsidRPr="005D0A7D" w:rsidRDefault="00FB0A6F" w:rsidP="005D0A7D">
            <w:pPr>
              <w:rPr>
                <w:rFonts w:ascii="Calibri" w:hAnsi="Calibri" w:cs="Calibri"/>
                <w:color w:val="000000"/>
                <w:sz w:val="22"/>
                <w:szCs w:val="22"/>
                <w:lang w:eastAsia="hr-HR"/>
              </w:rPr>
            </w:pPr>
            <w:r>
              <w:rPr>
                <w:rFonts w:ascii="Calibri" w:hAnsi="Calibri" w:cs="Calibri"/>
                <w:color w:val="000000"/>
                <w:sz w:val="22"/>
                <w:szCs w:val="22"/>
                <w:lang w:eastAsia="hr-HR"/>
              </w:rPr>
              <w:t>DO</w:t>
            </w:r>
            <w:r w:rsidR="005D0A7D" w:rsidRPr="005D0A7D">
              <w:rPr>
                <w:rFonts w:ascii="Calibri" w:hAnsi="Calibri" w:cs="Calibri"/>
                <w:color w:val="000000"/>
                <w:sz w:val="22"/>
                <w:szCs w:val="22"/>
                <w:lang w:eastAsia="hr-HR"/>
              </w:rPr>
              <w:t>P</w:t>
            </w:r>
            <w:r>
              <w:rPr>
                <w:rFonts w:ascii="Calibri" w:hAnsi="Calibri" w:cs="Calibri"/>
                <w:color w:val="000000"/>
                <w:sz w:val="22"/>
                <w:szCs w:val="22"/>
                <w:lang w:eastAsia="hr-HR"/>
              </w:rPr>
              <w:t xml:space="preserve">RINOSI ZA ZDRAVSTV. </w:t>
            </w:r>
            <w:r w:rsidR="005D0A7D" w:rsidRPr="005D0A7D">
              <w:rPr>
                <w:rFonts w:ascii="Calibri" w:hAnsi="Calibri" w:cs="Calibri"/>
                <w:color w:val="000000"/>
                <w:sz w:val="22"/>
                <w:szCs w:val="22"/>
                <w:lang w:eastAsia="hr-HR"/>
              </w:rPr>
              <w:t>OSIGURANJE</w:t>
            </w:r>
          </w:p>
        </w:tc>
        <w:tc>
          <w:tcPr>
            <w:tcW w:w="1440" w:type="dxa"/>
            <w:tcBorders>
              <w:top w:val="nil"/>
              <w:left w:val="nil"/>
              <w:bottom w:val="single" w:sz="4" w:space="0" w:color="auto"/>
              <w:right w:val="single" w:sz="4" w:space="0" w:color="auto"/>
            </w:tcBorders>
            <w:shd w:val="clear" w:color="auto" w:fill="auto"/>
            <w:noWrap/>
            <w:vAlign w:val="bottom"/>
            <w:hideMark/>
          </w:tcPr>
          <w:p w14:paraId="0E7C71F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11.414.712</w:t>
            </w:r>
          </w:p>
        </w:tc>
        <w:tc>
          <w:tcPr>
            <w:tcW w:w="1440" w:type="dxa"/>
            <w:tcBorders>
              <w:top w:val="nil"/>
              <w:left w:val="nil"/>
              <w:bottom w:val="single" w:sz="4" w:space="0" w:color="auto"/>
              <w:right w:val="single" w:sz="4" w:space="0" w:color="auto"/>
            </w:tcBorders>
            <w:shd w:val="clear" w:color="auto" w:fill="auto"/>
            <w:noWrap/>
            <w:vAlign w:val="bottom"/>
            <w:hideMark/>
          </w:tcPr>
          <w:p w14:paraId="572D6AC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11.510.743</w:t>
            </w:r>
          </w:p>
        </w:tc>
        <w:tc>
          <w:tcPr>
            <w:tcW w:w="1440" w:type="dxa"/>
            <w:tcBorders>
              <w:top w:val="nil"/>
              <w:left w:val="nil"/>
              <w:bottom w:val="single" w:sz="4" w:space="0" w:color="auto"/>
              <w:right w:val="single" w:sz="4" w:space="0" w:color="auto"/>
            </w:tcBorders>
            <w:shd w:val="clear" w:color="auto" w:fill="auto"/>
            <w:noWrap/>
            <w:vAlign w:val="bottom"/>
            <w:hideMark/>
          </w:tcPr>
          <w:p w14:paraId="0465F77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11.524.767</w:t>
            </w:r>
          </w:p>
        </w:tc>
        <w:tc>
          <w:tcPr>
            <w:tcW w:w="1440" w:type="dxa"/>
            <w:tcBorders>
              <w:top w:val="nil"/>
              <w:left w:val="nil"/>
              <w:bottom w:val="single" w:sz="4" w:space="0" w:color="auto"/>
              <w:right w:val="single" w:sz="4" w:space="0" w:color="auto"/>
            </w:tcBorders>
            <w:shd w:val="clear" w:color="auto" w:fill="auto"/>
            <w:noWrap/>
            <w:vAlign w:val="bottom"/>
            <w:hideMark/>
          </w:tcPr>
          <w:p w14:paraId="56D23E6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9.364.240</w:t>
            </w:r>
          </w:p>
        </w:tc>
        <w:tc>
          <w:tcPr>
            <w:tcW w:w="1440" w:type="dxa"/>
            <w:tcBorders>
              <w:top w:val="nil"/>
              <w:left w:val="nil"/>
              <w:bottom w:val="single" w:sz="4" w:space="0" w:color="auto"/>
              <w:right w:val="single" w:sz="4" w:space="0" w:color="auto"/>
            </w:tcBorders>
            <w:shd w:val="clear" w:color="auto" w:fill="auto"/>
            <w:noWrap/>
            <w:vAlign w:val="bottom"/>
            <w:hideMark/>
          </w:tcPr>
          <w:p w14:paraId="5AB1EB6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13.573.500</w:t>
            </w:r>
          </w:p>
        </w:tc>
        <w:tc>
          <w:tcPr>
            <w:tcW w:w="1203" w:type="dxa"/>
            <w:tcBorders>
              <w:top w:val="nil"/>
              <w:left w:val="nil"/>
              <w:bottom w:val="single" w:sz="4" w:space="0" w:color="auto"/>
              <w:right w:val="single" w:sz="8" w:space="0" w:color="auto"/>
            </w:tcBorders>
            <w:shd w:val="clear" w:color="auto" w:fill="auto"/>
            <w:noWrap/>
            <w:vAlign w:val="bottom"/>
            <w:hideMark/>
          </w:tcPr>
          <w:p w14:paraId="769FFE3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118</w:t>
            </w:r>
          </w:p>
        </w:tc>
      </w:tr>
      <w:tr w:rsidR="005D0A7D" w:rsidRPr="005D0A7D" w14:paraId="79060D94"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356D8DC"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4132</w:t>
            </w:r>
          </w:p>
        </w:tc>
        <w:tc>
          <w:tcPr>
            <w:tcW w:w="4060" w:type="dxa"/>
            <w:tcBorders>
              <w:top w:val="nil"/>
              <w:left w:val="nil"/>
              <w:bottom w:val="single" w:sz="4" w:space="0" w:color="auto"/>
              <w:right w:val="single" w:sz="4" w:space="0" w:color="auto"/>
            </w:tcBorders>
            <w:shd w:val="clear" w:color="auto" w:fill="auto"/>
            <w:noWrap/>
            <w:vAlign w:val="bottom"/>
            <w:hideMark/>
          </w:tcPr>
          <w:p w14:paraId="35CA18C2"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DOPRINOSI ZA ZAPOŠLJAVANJE</w:t>
            </w:r>
          </w:p>
        </w:tc>
        <w:tc>
          <w:tcPr>
            <w:tcW w:w="1440" w:type="dxa"/>
            <w:tcBorders>
              <w:top w:val="nil"/>
              <w:left w:val="nil"/>
              <w:bottom w:val="single" w:sz="4" w:space="0" w:color="auto"/>
              <w:right w:val="single" w:sz="4" w:space="0" w:color="auto"/>
            </w:tcBorders>
            <w:shd w:val="clear" w:color="auto" w:fill="auto"/>
            <w:noWrap/>
            <w:vAlign w:val="bottom"/>
            <w:hideMark/>
          </w:tcPr>
          <w:p w14:paraId="2524A41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1.251.936</w:t>
            </w:r>
          </w:p>
        </w:tc>
        <w:tc>
          <w:tcPr>
            <w:tcW w:w="1440" w:type="dxa"/>
            <w:tcBorders>
              <w:top w:val="nil"/>
              <w:left w:val="nil"/>
              <w:bottom w:val="single" w:sz="4" w:space="0" w:color="auto"/>
              <w:right w:val="single" w:sz="4" w:space="0" w:color="auto"/>
            </w:tcBorders>
            <w:shd w:val="clear" w:color="auto" w:fill="auto"/>
            <w:noWrap/>
            <w:vAlign w:val="bottom"/>
            <w:hideMark/>
          </w:tcPr>
          <w:p w14:paraId="09B7E97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1.262.468</w:t>
            </w:r>
          </w:p>
        </w:tc>
        <w:tc>
          <w:tcPr>
            <w:tcW w:w="1440" w:type="dxa"/>
            <w:tcBorders>
              <w:top w:val="nil"/>
              <w:left w:val="nil"/>
              <w:bottom w:val="single" w:sz="4" w:space="0" w:color="auto"/>
              <w:right w:val="single" w:sz="4" w:space="0" w:color="auto"/>
            </w:tcBorders>
            <w:shd w:val="clear" w:color="auto" w:fill="auto"/>
            <w:noWrap/>
            <w:vAlign w:val="bottom"/>
            <w:hideMark/>
          </w:tcPr>
          <w:p w14:paraId="6F851FC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1.264.006</w:t>
            </w:r>
          </w:p>
        </w:tc>
        <w:tc>
          <w:tcPr>
            <w:tcW w:w="1440" w:type="dxa"/>
            <w:tcBorders>
              <w:top w:val="nil"/>
              <w:left w:val="nil"/>
              <w:bottom w:val="single" w:sz="4" w:space="0" w:color="auto"/>
              <w:right w:val="single" w:sz="4" w:space="0" w:color="auto"/>
            </w:tcBorders>
            <w:shd w:val="clear" w:color="auto" w:fill="auto"/>
            <w:noWrap/>
            <w:vAlign w:val="bottom"/>
            <w:hideMark/>
          </w:tcPr>
          <w:p w14:paraId="6121C89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681885C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auto" w:fill="auto"/>
            <w:noWrap/>
            <w:vAlign w:val="bottom"/>
            <w:hideMark/>
          </w:tcPr>
          <w:p w14:paraId="0FD1A72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37E1BEDF"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7B16F437"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42</w:t>
            </w:r>
          </w:p>
        </w:tc>
        <w:tc>
          <w:tcPr>
            <w:tcW w:w="4060" w:type="dxa"/>
            <w:tcBorders>
              <w:top w:val="nil"/>
              <w:left w:val="nil"/>
              <w:bottom w:val="single" w:sz="4" w:space="0" w:color="auto"/>
              <w:right w:val="single" w:sz="4" w:space="0" w:color="auto"/>
            </w:tcBorders>
            <w:shd w:val="clear" w:color="000000" w:fill="70AD47"/>
            <w:noWrap/>
            <w:vAlign w:val="bottom"/>
            <w:hideMark/>
          </w:tcPr>
          <w:p w14:paraId="3AA3CC4E"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MATERIJALNI RASHODI</w:t>
            </w:r>
          </w:p>
        </w:tc>
        <w:tc>
          <w:tcPr>
            <w:tcW w:w="1440" w:type="dxa"/>
            <w:tcBorders>
              <w:top w:val="nil"/>
              <w:left w:val="nil"/>
              <w:bottom w:val="single" w:sz="4" w:space="0" w:color="auto"/>
              <w:right w:val="single" w:sz="4" w:space="0" w:color="auto"/>
            </w:tcBorders>
            <w:shd w:val="clear" w:color="000000" w:fill="70AD47"/>
            <w:noWrap/>
            <w:vAlign w:val="center"/>
            <w:hideMark/>
          </w:tcPr>
          <w:p w14:paraId="38E19C96"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119.097.383</w:t>
            </w:r>
          </w:p>
        </w:tc>
        <w:tc>
          <w:tcPr>
            <w:tcW w:w="1440" w:type="dxa"/>
            <w:tcBorders>
              <w:top w:val="nil"/>
              <w:left w:val="nil"/>
              <w:bottom w:val="single" w:sz="4" w:space="0" w:color="auto"/>
              <w:right w:val="single" w:sz="4" w:space="0" w:color="auto"/>
            </w:tcBorders>
            <w:shd w:val="clear" w:color="000000" w:fill="70AD47"/>
            <w:noWrap/>
            <w:vAlign w:val="center"/>
            <w:hideMark/>
          </w:tcPr>
          <w:p w14:paraId="4240EE93"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109.896.558</w:t>
            </w:r>
          </w:p>
        </w:tc>
        <w:tc>
          <w:tcPr>
            <w:tcW w:w="1440" w:type="dxa"/>
            <w:tcBorders>
              <w:top w:val="nil"/>
              <w:left w:val="nil"/>
              <w:bottom w:val="single" w:sz="4" w:space="0" w:color="auto"/>
              <w:right w:val="single" w:sz="4" w:space="0" w:color="auto"/>
            </w:tcBorders>
            <w:shd w:val="clear" w:color="000000" w:fill="70AD47"/>
            <w:noWrap/>
            <w:vAlign w:val="center"/>
            <w:hideMark/>
          </w:tcPr>
          <w:p w14:paraId="500D4D33"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107.422.905</w:t>
            </w:r>
          </w:p>
        </w:tc>
        <w:tc>
          <w:tcPr>
            <w:tcW w:w="1440" w:type="dxa"/>
            <w:tcBorders>
              <w:top w:val="nil"/>
              <w:left w:val="nil"/>
              <w:bottom w:val="single" w:sz="4" w:space="0" w:color="auto"/>
              <w:right w:val="single" w:sz="4" w:space="0" w:color="auto"/>
            </w:tcBorders>
            <w:shd w:val="clear" w:color="000000" w:fill="70AD47"/>
            <w:noWrap/>
            <w:vAlign w:val="center"/>
            <w:hideMark/>
          </w:tcPr>
          <w:p w14:paraId="29578887"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80.743.484</w:t>
            </w:r>
          </w:p>
        </w:tc>
        <w:tc>
          <w:tcPr>
            <w:tcW w:w="1440" w:type="dxa"/>
            <w:tcBorders>
              <w:top w:val="nil"/>
              <w:left w:val="nil"/>
              <w:bottom w:val="single" w:sz="4" w:space="0" w:color="auto"/>
              <w:right w:val="single" w:sz="4" w:space="0" w:color="auto"/>
            </w:tcBorders>
            <w:shd w:val="clear" w:color="000000" w:fill="70AD47"/>
            <w:noWrap/>
            <w:vAlign w:val="center"/>
            <w:hideMark/>
          </w:tcPr>
          <w:p w14:paraId="1E1D6535"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110.451.500</w:t>
            </w:r>
          </w:p>
        </w:tc>
        <w:tc>
          <w:tcPr>
            <w:tcW w:w="1203" w:type="dxa"/>
            <w:tcBorders>
              <w:top w:val="nil"/>
              <w:left w:val="nil"/>
              <w:bottom w:val="single" w:sz="4" w:space="0" w:color="auto"/>
              <w:right w:val="single" w:sz="8" w:space="0" w:color="auto"/>
            </w:tcBorders>
            <w:shd w:val="clear" w:color="000000" w:fill="70AD47"/>
            <w:noWrap/>
            <w:vAlign w:val="center"/>
            <w:hideMark/>
          </w:tcPr>
          <w:p w14:paraId="68C064A3"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103</w:t>
            </w:r>
          </w:p>
        </w:tc>
      </w:tr>
      <w:tr w:rsidR="005D0A7D" w:rsidRPr="005D0A7D" w14:paraId="71DEE592"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6A643BF0"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lastRenderedPageBreak/>
              <w:t>421</w:t>
            </w:r>
          </w:p>
        </w:tc>
        <w:tc>
          <w:tcPr>
            <w:tcW w:w="4060" w:type="dxa"/>
            <w:tcBorders>
              <w:top w:val="nil"/>
              <w:left w:val="nil"/>
              <w:bottom w:val="single" w:sz="4" w:space="0" w:color="auto"/>
              <w:right w:val="single" w:sz="4" w:space="0" w:color="auto"/>
            </w:tcBorders>
            <w:shd w:val="clear" w:color="000000" w:fill="D9E1F2"/>
            <w:noWrap/>
            <w:vAlign w:val="bottom"/>
            <w:hideMark/>
          </w:tcPr>
          <w:p w14:paraId="225C589B"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NAKNADE TROŠKOVA ZAPOSLENIMA</w:t>
            </w:r>
          </w:p>
        </w:tc>
        <w:tc>
          <w:tcPr>
            <w:tcW w:w="1440" w:type="dxa"/>
            <w:tcBorders>
              <w:top w:val="nil"/>
              <w:left w:val="nil"/>
              <w:bottom w:val="single" w:sz="4" w:space="0" w:color="auto"/>
              <w:right w:val="single" w:sz="4" w:space="0" w:color="auto"/>
            </w:tcBorders>
            <w:shd w:val="clear" w:color="000000" w:fill="D9E1F2"/>
            <w:noWrap/>
            <w:vAlign w:val="center"/>
            <w:hideMark/>
          </w:tcPr>
          <w:p w14:paraId="4BBFF3C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5.793.303</w:t>
            </w:r>
          </w:p>
        </w:tc>
        <w:tc>
          <w:tcPr>
            <w:tcW w:w="1440" w:type="dxa"/>
            <w:tcBorders>
              <w:top w:val="nil"/>
              <w:left w:val="nil"/>
              <w:bottom w:val="single" w:sz="4" w:space="0" w:color="auto"/>
              <w:right w:val="single" w:sz="4" w:space="0" w:color="auto"/>
            </w:tcBorders>
            <w:shd w:val="clear" w:color="000000" w:fill="D9E1F2"/>
            <w:noWrap/>
            <w:vAlign w:val="center"/>
            <w:hideMark/>
          </w:tcPr>
          <w:p w14:paraId="1DF8A98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5.814.170</w:t>
            </w:r>
          </w:p>
        </w:tc>
        <w:tc>
          <w:tcPr>
            <w:tcW w:w="1440" w:type="dxa"/>
            <w:tcBorders>
              <w:top w:val="nil"/>
              <w:left w:val="nil"/>
              <w:bottom w:val="single" w:sz="4" w:space="0" w:color="auto"/>
              <w:right w:val="single" w:sz="4" w:space="0" w:color="auto"/>
            </w:tcBorders>
            <w:shd w:val="clear" w:color="000000" w:fill="D9E1F2"/>
            <w:noWrap/>
            <w:vAlign w:val="center"/>
            <w:hideMark/>
          </w:tcPr>
          <w:p w14:paraId="678BB63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5.895.125</w:t>
            </w:r>
          </w:p>
        </w:tc>
        <w:tc>
          <w:tcPr>
            <w:tcW w:w="1440" w:type="dxa"/>
            <w:tcBorders>
              <w:top w:val="nil"/>
              <w:left w:val="nil"/>
              <w:bottom w:val="single" w:sz="4" w:space="0" w:color="auto"/>
              <w:right w:val="single" w:sz="4" w:space="0" w:color="auto"/>
            </w:tcBorders>
            <w:shd w:val="clear" w:color="000000" w:fill="D9E1F2"/>
            <w:noWrap/>
            <w:vAlign w:val="center"/>
            <w:hideMark/>
          </w:tcPr>
          <w:p w14:paraId="75DB567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4.480.355</w:t>
            </w:r>
          </w:p>
        </w:tc>
        <w:tc>
          <w:tcPr>
            <w:tcW w:w="1440" w:type="dxa"/>
            <w:tcBorders>
              <w:top w:val="nil"/>
              <w:left w:val="nil"/>
              <w:bottom w:val="single" w:sz="4" w:space="0" w:color="auto"/>
              <w:right w:val="single" w:sz="4" w:space="0" w:color="auto"/>
            </w:tcBorders>
            <w:shd w:val="clear" w:color="000000" w:fill="D9E1F2"/>
            <w:noWrap/>
            <w:vAlign w:val="center"/>
            <w:hideMark/>
          </w:tcPr>
          <w:p w14:paraId="7A9018C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6.390.500</w:t>
            </w:r>
          </w:p>
        </w:tc>
        <w:tc>
          <w:tcPr>
            <w:tcW w:w="1203" w:type="dxa"/>
            <w:tcBorders>
              <w:top w:val="nil"/>
              <w:left w:val="nil"/>
              <w:bottom w:val="single" w:sz="4" w:space="0" w:color="auto"/>
              <w:right w:val="single" w:sz="8" w:space="0" w:color="auto"/>
            </w:tcBorders>
            <w:shd w:val="clear" w:color="000000" w:fill="D9E1F2"/>
            <w:noWrap/>
            <w:vAlign w:val="center"/>
            <w:hideMark/>
          </w:tcPr>
          <w:p w14:paraId="05142BB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108</w:t>
            </w:r>
          </w:p>
        </w:tc>
      </w:tr>
      <w:tr w:rsidR="005D0A7D" w:rsidRPr="005D0A7D" w14:paraId="54F18747"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F1A122B"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4211</w:t>
            </w:r>
          </w:p>
        </w:tc>
        <w:tc>
          <w:tcPr>
            <w:tcW w:w="4060" w:type="dxa"/>
            <w:tcBorders>
              <w:top w:val="nil"/>
              <w:left w:val="nil"/>
              <w:bottom w:val="single" w:sz="4" w:space="0" w:color="auto"/>
              <w:right w:val="single" w:sz="4" w:space="0" w:color="auto"/>
            </w:tcBorders>
            <w:shd w:val="clear" w:color="auto" w:fill="auto"/>
            <w:noWrap/>
            <w:vAlign w:val="bottom"/>
            <w:hideMark/>
          </w:tcPr>
          <w:p w14:paraId="7637C679"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SLUŽBENA PUTOVANJA</w:t>
            </w:r>
          </w:p>
        </w:tc>
        <w:tc>
          <w:tcPr>
            <w:tcW w:w="1440" w:type="dxa"/>
            <w:tcBorders>
              <w:top w:val="nil"/>
              <w:left w:val="nil"/>
              <w:bottom w:val="single" w:sz="4" w:space="0" w:color="auto"/>
              <w:right w:val="single" w:sz="4" w:space="0" w:color="auto"/>
            </w:tcBorders>
            <w:shd w:val="clear" w:color="auto" w:fill="auto"/>
            <w:noWrap/>
            <w:vAlign w:val="bottom"/>
            <w:hideMark/>
          </w:tcPr>
          <w:p w14:paraId="54C5FB6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41.019</w:t>
            </w:r>
          </w:p>
        </w:tc>
        <w:tc>
          <w:tcPr>
            <w:tcW w:w="1440" w:type="dxa"/>
            <w:tcBorders>
              <w:top w:val="nil"/>
              <w:left w:val="nil"/>
              <w:bottom w:val="single" w:sz="4" w:space="0" w:color="auto"/>
              <w:right w:val="single" w:sz="4" w:space="0" w:color="auto"/>
            </w:tcBorders>
            <w:shd w:val="clear" w:color="auto" w:fill="auto"/>
            <w:noWrap/>
            <w:vAlign w:val="bottom"/>
            <w:hideMark/>
          </w:tcPr>
          <w:p w14:paraId="4A4A8A8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60.431</w:t>
            </w:r>
          </w:p>
        </w:tc>
        <w:tc>
          <w:tcPr>
            <w:tcW w:w="1440" w:type="dxa"/>
            <w:tcBorders>
              <w:top w:val="nil"/>
              <w:left w:val="nil"/>
              <w:bottom w:val="single" w:sz="4" w:space="0" w:color="auto"/>
              <w:right w:val="single" w:sz="4" w:space="0" w:color="auto"/>
            </w:tcBorders>
            <w:shd w:val="clear" w:color="auto" w:fill="auto"/>
            <w:noWrap/>
            <w:vAlign w:val="bottom"/>
            <w:hideMark/>
          </w:tcPr>
          <w:p w14:paraId="28B1AE1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57.641</w:t>
            </w:r>
          </w:p>
        </w:tc>
        <w:tc>
          <w:tcPr>
            <w:tcW w:w="1440" w:type="dxa"/>
            <w:tcBorders>
              <w:top w:val="nil"/>
              <w:left w:val="nil"/>
              <w:bottom w:val="single" w:sz="4" w:space="0" w:color="auto"/>
              <w:right w:val="single" w:sz="4" w:space="0" w:color="auto"/>
            </w:tcBorders>
            <w:shd w:val="clear" w:color="auto" w:fill="auto"/>
            <w:noWrap/>
            <w:vAlign w:val="bottom"/>
            <w:hideMark/>
          </w:tcPr>
          <w:p w14:paraId="4370A00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21.396</w:t>
            </w:r>
          </w:p>
        </w:tc>
        <w:tc>
          <w:tcPr>
            <w:tcW w:w="1440" w:type="dxa"/>
            <w:tcBorders>
              <w:top w:val="nil"/>
              <w:left w:val="nil"/>
              <w:bottom w:val="single" w:sz="4" w:space="0" w:color="auto"/>
              <w:right w:val="single" w:sz="4" w:space="0" w:color="auto"/>
            </w:tcBorders>
            <w:shd w:val="clear" w:color="auto" w:fill="auto"/>
            <w:noWrap/>
            <w:vAlign w:val="bottom"/>
            <w:hideMark/>
          </w:tcPr>
          <w:p w14:paraId="52B7965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38.000</w:t>
            </w:r>
          </w:p>
        </w:tc>
        <w:tc>
          <w:tcPr>
            <w:tcW w:w="1203" w:type="dxa"/>
            <w:tcBorders>
              <w:top w:val="nil"/>
              <w:left w:val="nil"/>
              <w:bottom w:val="single" w:sz="4" w:space="0" w:color="auto"/>
              <w:right w:val="single" w:sz="8" w:space="0" w:color="auto"/>
            </w:tcBorders>
            <w:shd w:val="clear" w:color="auto" w:fill="auto"/>
            <w:noWrap/>
            <w:vAlign w:val="bottom"/>
            <w:hideMark/>
          </w:tcPr>
          <w:p w14:paraId="6810509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66</w:t>
            </w:r>
          </w:p>
        </w:tc>
      </w:tr>
      <w:tr w:rsidR="005D0A7D" w:rsidRPr="005D0A7D" w14:paraId="2929DC57"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0DF8C61"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4212</w:t>
            </w:r>
          </w:p>
        </w:tc>
        <w:tc>
          <w:tcPr>
            <w:tcW w:w="4060" w:type="dxa"/>
            <w:tcBorders>
              <w:top w:val="nil"/>
              <w:left w:val="nil"/>
              <w:bottom w:val="single" w:sz="4" w:space="0" w:color="auto"/>
              <w:right w:val="single" w:sz="4" w:space="0" w:color="auto"/>
            </w:tcBorders>
            <w:shd w:val="clear" w:color="auto" w:fill="auto"/>
            <w:noWrap/>
            <w:vAlign w:val="bottom"/>
            <w:hideMark/>
          </w:tcPr>
          <w:p w14:paraId="2B193A0F"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NAKNADE ZA PRIJEVOZ NA RAD I SA RADA</w:t>
            </w:r>
          </w:p>
        </w:tc>
        <w:tc>
          <w:tcPr>
            <w:tcW w:w="1440" w:type="dxa"/>
            <w:tcBorders>
              <w:top w:val="nil"/>
              <w:left w:val="nil"/>
              <w:bottom w:val="single" w:sz="4" w:space="0" w:color="auto"/>
              <w:right w:val="single" w:sz="4" w:space="0" w:color="auto"/>
            </w:tcBorders>
            <w:shd w:val="clear" w:color="auto" w:fill="auto"/>
            <w:noWrap/>
            <w:vAlign w:val="bottom"/>
            <w:hideMark/>
          </w:tcPr>
          <w:p w14:paraId="01D51C9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5.727.916</w:t>
            </w:r>
          </w:p>
        </w:tc>
        <w:tc>
          <w:tcPr>
            <w:tcW w:w="1440" w:type="dxa"/>
            <w:tcBorders>
              <w:top w:val="nil"/>
              <w:left w:val="nil"/>
              <w:bottom w:val="single" w:sz="4" w:space="0" w:color="auto"/>
              <w:right w:val="single" w:sz="4" w:space="0" w:color="auto"/>
            </w:tcBorders>
            <w:shd w:val="clear" w:color="auto" w:fill="auto"/>
            <w:noWrap/>
            <w:vAlign w:val="bottom"/>
            <w:hideMark/>
          </w:tcPr>
          <w:p w14:paraId="67B720E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5.703.166</w:t>
            </w:r>
          </w:p>
        </w:tc>
        <w:tc>
          <w:tcPr>
            <w:tcW w:w="1440" w:type="dxa"/>
            <w:tcBorders>
              <w:top w:val="nil"/>
              <w:left w:val="nil"/>
              <w:bottom w:val="single" w:sz="4" w:space="0" w:color="auto"/>
              <w:right w:val="single" w:sz="4" w:space="0" w:color="auto"/>
            </w:tcBorders>
            <w:shd w:val="clear" w:color="auto" w:fill="auto"/>
            <w:noWrap/>
            <w:vAlign w:val="bottom"/>
            <w:hideMark/>
          </w:tcPr>
          <w:p w14:paraId="7776196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5.810.783</w:t>
            </w:r>
          </w:p>
        </w:tc>
        <w:tc>
          <w:tcPr>
            <w:tcW w:w="1440" w:type="dxa"/>
            <w:tcBorders>
              <w:top w:val="nil"/>
              <w:left w:val="nil"/>
              <w:bottom w:val="single" w:sz="4" w:space="0" w:color="auto"/>
              <w:right w:val="single" w:sz="4" w:space="0" w:color="auto"/>
            </w:tcBorders>
            <w:shd w:val="clear" w:color="auto" w:fill="auto"/>
            <w:noWrap/>
            <w:vAlign w:val="bottom"/>
            <w:hideMark/>
          </w:tcPr>
          <w:p w14:paraId="08B9934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4.447.207</w:t>
            </w:r>
          </w:p>
        </w:tc>
        <w:tc>
          <w:tcPr>
            <w:tcW w:w="1440" w:type="dxa"/>
            <w:tcBorders>
              <w:top w:val="nil"/>
              <w:left w:val="nil"/>
              <w:bottom w:val="single" w:sz="4" w:space="0" w:color="auto"/>
              <w:right w:val="single" w:sz="4" w:space="0" w:color="auto"/>
            </w:tcBorders>
            <w:shd w:val="clear" w:color="auto" w:fill="auto"/>
            <w:noWrap/>
            <w:vAlign w:val="bottom"/>
            <w:hideMark/>
          </w:tcPr>
          <w:p w14:paraId="5255002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6.125.500</w:t>
            </w:r>
          </w:p>
        </w:tc>
        <w:tc>
          <w:tcPr>
            <w:tcW w:w="1203" w:type="dxa"/>
            <w:tcBorders>
              <w:top w:val="nil"/>
              <w:left w:val="nil"/>
              <w:bottom w:val="single" w:sz="4" w:space="0" w:color="auto"/>
              <w:right w:val="single" w:sz="8" w:space="0" w:color="auto"/>
            </w:tcBorders>
            <w:shd w:val="clear" w:color="auto" w:fill="auto"/>
            <w:noWrap/>
            <w:vAlign w:val="bottom"/>
            <w:hideMark/>
          </w:tcPr>
          <w:p w14:paraId="21F4032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105</w:t>
            </w:r>
          </w:p>
        </w:tc>
      </w:tr>
      <w:tr w:rsidR="005D0A7D" w:rsidRPr="005D0A7D" w14:paraId="10F8BD50"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5F6C208"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4213</w:t>
            </w:r>
          </w:p>
        </w:tc>
        <w:tc>
          <w:tcPr>
            <w:tcW w:w="4060" w:type="dxa"/>
            <w:tcBorders>
              <w:top w:val="nil"/>
              <w:left w:val="nil"/>
              <w:bottom w:val="single" w:sz="4" w:space="0" w:color="auto"/>
              <w:right w:val="single" w:sz="4" w:space="0" w:color="auto"/>
            </w:tcBorders>
            <w:shd w:val="clear" w:color="auto" w:fill="auto"/>
            <w:noWrap/>
            <w:vAlign w:val="bottom"/>
            <w:hideMark/>
          </w:tcPr>
          <w:p w14:paraId="267E913D"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STRUČNO USAVRŠAVANJE ZAPOSLENIH</w:t>
            </w:r>
          </w:p>
        </w:tc>
        <w:tc>
          <w:tcPr>
            <w:tcW w:w="1440" w:type="dxa"/>
            <w:tcBorders>
              <w:top w:val="nil"/>
              <w:left w:val="nil"/>
              <w:bottom w:val="single" w:sz="4" w:space="0" w:color="auto"/>
              <w:right w:val="single" w:sz="4" w:space="0" w:color="auto"/>
            </w:tcBorders>
            <w:shd w:val="clear" w:color="auto" w:fill="auto"/>
            <w:noWrap/>
            <w:vAlign w:val="bottom"/>
            <w:hideMark/>
          </w:tcPr>
          <w:p w14:paraId="60968CF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24.368</w:t>
            </w:r>
          </w:p>
        </w:tc>
        <w:tc>
          <w:tcPr>
            <w:tcW w:w="1440" w:type="dxa"/>
            <w:tcBorders>
              <w:top w:val="nil"/>
              <w:left w:val="nil"/>
              <w:bottom w:val="single" w:sz="4" w:space="0" w:color="auto"/>
              <w:right w:val="single" w:sz="4" w:space="0" w:color="auto"/>
            </w:tcBorders>
            <w:shd w:val="clear" w:color="auto" w:fill="auto"/>
            <w:noWrap/>
            <w:vAlign w:val="bottom"/>
            <w:hideMark/>
          </w:tcPr>
          <w:p w14:paraId="0AAA448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50.573</w:t>
            </w:r>
          </w:p>
        </w:tc>
        <w:tc>
          <w:tcPr>
            <w:tcW w:w="1440" w:type="dxa"/>
            <w:tcBorders>
              <w:top w:val="nil"/>
              <w:left w:val="nil"/>
              <w:bottom w:val="single" w:sz="4" w:space="0" w:color="auto"/>
              <w:right w:val="single" w:sz="4" w:space="0" w:color="auto"/>
            </w:tcBorders>
            <w:shd w:val="clear" w:color="auto" w:fill="auto"/>
            <w:noWrap/>
            <w:vAlign w:val="bottom"/>
            <w:hideMark/>
          </w:tcPr>
          <w:p w14:paraId="4113F1B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26.701</w:t>
            </w:r>
          </w:p>
        </w:tc>
        <w:tc>
          <w:tcPr>
            <w:tcW w:w="1440" w:type="dxa"/>
            <w:tcBorders>
              <w:top w:val="nil"/>
              <w:left w:val="nil"/>
              <w:bottom w:val="single" w:sz="4" w:space="0" w:color="auto"/>
              <w:right w:val="single" w:sz="4" w:space="0" w:color="auto"/>
            </w:tcBorders>
            <w:shd w:val="clear" w:color="auto" w:fill="auto"/>
            <w:noWrap/>
            <w:vAlign w:val="bottom"/>
            <w:hideMark/>
          </w:tcPr>
          <w:p w14:paraId="352CF14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11.753</w:t>
            </w:r>
          </w:p>
        </w:tc>
        <w:tc>
          <w:tcPr>
            <w:tcW w:w="1440" w:type="dxa"/>
            <w:tcBorders>
              <w:top w:val="nil"/>
              <w:left w:val="nil"/>
              <w:bottom w:val="single" w:sz="4" w:space="0" w:color="auto"/>
              <w:right w:val="single" w:sz="4" w:space="0" w:color="auto"/>
            </w:tcBorders>
            <w:shd w:val="clear" w:color="auto" w:fill="auto"/>
            <w:noWrap/>
            <w:vAlign w:val="bottom"/>
            <w:hideMark/>
          </w:tcPr>
          <w:p w14:paraId="18318EB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227.000</w:t>
            </w:r>
          </w:p>
        </w:tc>
        <w:tc>
          <w:tcPr>
            <w:tcW w:w="1203" w:type="dxa"/>
            <w:tcBorders>
              <w:top w:val="nil"/>
              <w:left w:val="nil"/>
              <w:bottom w:val="single" w:sz="4" w:space="0" w:color="auto"/>
              <w:right w:val="single" w:sz="8" w:space="0" w:color="auto"/>
            </w:tcBorders>
            <w:shd w:val="clear" w:color="auto" w:fill="auto"/>
            <w:noWrap/>
            <w:vAlign w:val="bottom"/>
            <w:hideMark/>
          </w:tcPr>
          <w:p w14:paraId="403D768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850</w:t>
            </w:r>
          </w:p>
        </w:tc>
      </w:tr>
      <w:tr w:rsidR="005D0A7D" w:rsidRPr="005D0A7D" w14:paraId="1ED6C9D3"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6911D823"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422</w:t>
            </w:r>
          </w:p>
        </w:tc>
        <w:tc>
          <w:tcPr>
            <w:tcW w:w="4060" w:type="dxa"/>
            <w:tcBorders>
              <w:top w:val="nil"/>
              <w:left w:val="nil"/>
              <w:bottom w:val="single" w:sz="4" w:space="0" w:color="auto"/>
              <w:right w:val="single" w:sz="4" w:space="0" w:color="auto"/>
            </w:tcBorders>
            <w:shd w:val="clear" w:color="000000" w:fill="D9E1F2"/>
            <w:noWrap/>
            <w:vAlign w:val="bottom"/>
            <w:hideMark/>
          </w:tcPr>
          <w:p w14:paraId="6C9DB62A"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NAKNADE ČLANOVIMA U PREDSTAVN.</w:t>
            </w:r>
          </w:p>
        </w:tc>
        <w:tc>
          <w:tcPr>
            <w:tcW w:w="1440" w:type="dxa"/>
            <w:tcBorders>
              <w:top w:val="nil"/>
              <w:left w:val="nil"/>
              <w:bottom w:val="single" w:sz="4" w:space="0" w:color="auto"/>
              <w:right w:val="single" w:sz="4" w:space="0" w:color="auto"/>
            </w:tcBorders>
            <w:shd w:val="clear" w:color="000000" w:fill="D9E1F2"/>
            <w:noWrap/>
            <w:vAlign w:val="center"/>
            <w:hideMark/>
          </w:tcPr>
          <w:p w14:paraId="7962685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4F49877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52DF443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5A49A7B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56B4AD6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000000" w:fill="D9E1F2"/>
            <w:noWrap/>
            <w:vAlign w:val="center"/>
            <w:hideMark/>
          </w:tcPr>
          <w:p w14:paraId="6C6CA3D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186A0103"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090BD237"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423</w:t>
            </w:r>
          </w:p>
        </w:tc>
        <w:tc>
          <w:tcPr>
            <w:tcW w:w="4060" w:type="dxa"/>
            <w:tcBorders>
              <w:top w:val="nil"/>
              <w:left w:val="nil"/>
              <w:bottom w:val="single" w:sz="4" w:space="0" w:color="auto"/>
              <w:right w:val="single" w:sz="4" w:space="0" w:color="auto"/>
            </w:tcBorders>
            <w:shd w:val="clear" w:color="000000" w:fill="D9E1F2"/>
            <w:noWrap/>
            <w:vAlign w:val="bottom"/>
            <w:hideMark/>
          </w:tcPr>
          <w:p w14:paraId="258C4DF7"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NAKNADE VOLONTERIMA</w:t>
            </w:r>
          </w:p>
        </w:tc>
        <w:tc>
          <w:tcPr>
            <w:tcW w:w="1440" w:type="dxa"/>
            <w:tcBorders>
              <w:top w:val="nil"/>
              <w:left w:val="nil"/>
              <w:bottom w:val="single" w:sz="4" w:space="0" w:color="auto"/>
              <w:right w:val="single" w:sz="4" w:space="0" w:color="auto"/>
            </w:tcBorders>
            <w:shd w:val="clear" w:color="000000" w:fill="D9E1F2"/>
            <w:noWrap/>
            <w:vAlign w:val="center"/>
            <w:hideMark/>
          </w:tcPr>
          <w:p w14:paraId="1297C93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11.263</w:t>
            </w:r>
          </w:p>
        </w:tc>
        <w:tc>
          <w:tcPr>
            <w:tcW w:w="1440" w:type="dxa"/>
            <w:tcBorders>
              <w:top w:val="nil"/>
              <w:left w:val="nil"/>
              <w:bottom w:val="single" w:sz="4" w:space="0" w:color="auto"/>
              <w:right w:val="single" w:sz="4" w:space="0" w:color="auto"/>
            </w:tcBorders>
            <w:shd w:val="clear" w:color="000000" w:fill="D9E1F2"/>
            <w:noWrap/>
            <w:vAlign w:val="center"/>
            <w:hideMark/>
          </w:tcPr>
          <w:p w14:paraId="640FC7B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10.557</w:t>
            </w:r>
          </w:p>
        </w:tc>
        <w:tc>
          <w:tcPr>
            <w:tcW w:w="1440" w:type="dxa"/>
            <w:tcBorders>
              <w:top w:val="nil"/>
              <w:left w:val="nil"/>
              <w:bottom w:val="single" w:sz="4" w:space="0" w:color="auto"/>
              <w:right w:val="single" w:sz="4" w:space="0" w:color="auto"/>
            </w:tcBorders>
            <w:shd w:val="clear" w:color="000000" w:fill="D9E1F2"/>
            <w:noWrap/>
            <w:vAlign w:val="center"/>
            <w:hideMark/>
          </w:tcPr>
          <w:p w14:paraId="4C6E2EF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16.189</w:t>
            </w:r>
          </w:p>
        </w:tc>
        <w:tc>
          <w:tcPr>
            <w:tcW w:w="1440" w:type="dxa"/>
            <w:tcBorders>
              <w:top w:val="nil"/>
              <w:left w:val="nil"/>
              <w:bottom w:val="single" w:sz="4" w:space="0" w:color="auto"/>
              <w:right w:val="single" w:sz="4" w:space="0" w:color="auto"/>
            </w:tcBorders>
            <w:shd w:val="clear" w:color="000000" w:fill="D9E1F2"/>
            <w:noWrap/>
            <w:vAlign w:val="center"/>
            <w:hideMark/>
          </w:tcPr>
          <w:p w14:paraId="3A0CB85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9.264</w:t>
            </w:r>
          </w:p>
        </w:tc>
        <w:tc>
          <w:tcPr>
            <w:tcW w:w="1440" w:type="dxa"/>
            <w:tcBorders>
              <w:top w:val="nil"/>
              <w:left w:val="nil"/>
              <w:bottom w:val="single" w:sz="4" w:space="0" w:color="auto"/>
              <w:right w:val="single" w:sz="4" w:space="0" w:color="auto"/>
            </w:tcBorders>
            <w:shd w:val="clear" w:color="000000" w:fill="D9E1F2"/>
            <w:noWrap/>
            <w:vAlign w:val="center"/>
            <w:hideMark/>
          </w:tcPr>
          <w:p w14:paraId="15097A3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10.000</w:t>
            </w:r>
          </w:p>
        </w:tc>
        <w:tc>
          <w:tcPr>
            <w:tcW w:w="1203" w:type="dxa"/>
            <w:tcBorders>
              <w:top w:val="nil"/>
              <w:left w:val="nil"/>
              <w:bottom w:val="single" w:sz="4" w:space="0" w:color="auto"/>
              <w:right w:val="single" w:sz="8" w:space="0" w:color="auto"/>
            </w:tcBorders>
            <w:shd w:val="clear" w:color="000000" w:fill="D9E1F2"/>
            <w:noWrap/>
            <w:vAlign w:val="center"/>
            <w:hideMark/>
          </w:tcPr>
          <w:p w14:paraId="27A24CD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62</w:t>
            </w:r>
          </w:p>
        </w:tc>
      </w:tr>
      <w:tr w:rsidR="005D0A7D" w:rsidRPr="005D0A7D" w14:paraId="78C37A97"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5B59912"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4231</w:t>
            </w:r>
          </w:p>
        </w:tc>
        <w:tc>
          <w:tcPr>
            <w:tcW w:w="4060" w:type="dxa"/>
            <w:tcBorders>
              <w:top w:val="nil"/>
              <w:left w:val="nil"/>
              <w:bottom w:val="single" w:sz="4" w:space="0" w:color="auto"/>
              <w:right w:val="single" w:sz="4" w:space="0" w:color="auto"/>
            </w:tcBorders>
            <w:shd w:val="clear" w:color="auto" w:fill="auto"/>
            <w:noWrap/>
            <w:vAlign w:val="bottom"/>
            <w:hideMark/>
          </w:tcPr>
          <w:p w14:paraId="12BE1E3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NAKNADE ZA OBAVLJANJE DJELATNOSTI</w:t>
            </w:r>
          </w:p>
        </w:tc>
        <w:tc>
          <w:tcPr>
            <w:tcW w:w="1440" w:type="dxa"/>
            <w:tcBorders>
              <w:top w:val="nil"/>
              <w:left w:val="nil"/>
              <w:bottom w:val="single" w:sz="4" w:space="0" w:color="auto"/>
              <w:right w:val="single" w:sz="4" w:space="0" w:color="auto"/>
            </w:tcBorders>
            <w:shd w:val="clear" w:color="auto" w:fill="auto"/>
            <w:noWrap/>
            <w:vAlign w:val="bottom"/>
            <w:hideMark/>
          </w:tcPr>
          <w:p w14:paraId="229A9D5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10.161</w:t>
            </w:r>
          </w:p>
        </w:tc>
        <w:tc>
          <w:tcPr>
            <w:tcW w:w="1440" w:type="dxa"/>
            <w:tcBorders>
              <w:top w:val="nil"/>
              <w:left w:val="nil"/>
              <w:bottom w:val="single" w:sz="4" w:space="0" w:color="auto"/>
              <w:right w:val="single" w:sz="4" w:space="0" w:color="auto"/>
            </w:tcBorders>
            <w:shd w:val="clear" w:color="auto" w:fill="auto"/>
            <w:noWrap/>
            <w:vAlign w:val="bottom"/>
            <w:hideMark/>
          </w:tcPr>
          <w:p w14:paraId="2092FFA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10.557</w:t>
            </w:r>
          </w:p>
        </w:tc>
        <w:tc>
          <w:tcPr>
            <w:tcW w:w="1440" w:type="dxa"/>
            <w:tcBorders>
              <w:top w:val="nil"/>
              <w:left w:val="nil"/>
              <w:bottom w:val="single" w:sz="4" w:space="0" w:color="auto"/>
              <w:right w:val="single" w:sz="4" w:space="0" w:color="auto"/>
            </w:tcBorders>
            <w:shd w:val="clear" w:color="auto" w:fill="auto"/>
            <w:noWrap/>
            <w:vAlign w:val="bottom"/>
            <w:hideMark/>
          </w:tcPr>
          <w:p w14:paraId="426581F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16.189</w:t>
            </w:r>
          </w:p>
        </w:tc>
        <w:tc>
          <w:tcPr>
            <w:tcW w:w="1440" w:type="dxa"/>
            <w:tcBorders>
              <w:top w:val="nil"/>
              <w:left w:val="nil"/>
              <w:bottom w:val="single" w:sz="4" w:space="0" w:color="auto"/>
              <w:right w:val="single" w:sz="4" w:space="0" w:color="auto"/>
            </w:tcBorders>
            <w:shd w:val="clear" w:color="auto" w:fill="auto"/>
            <w:noWrap/>
            <w:vAlign w:val="bottom"/>
            <w:hideMark/>
          </w:tcPr>
          <w:p w14:paraId="4B38406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9.264</w:t>
            </w:r>
          </w:p>
        </w:tc>
        <w:tc>
          <w:tcPr>
            <w:tcW w:w="1440" w:type="dxa"/>
            <w:tcBorders>
              <w:top w:val="nil"/>
              <w:left w:val="nil"/>
              <w:bottom w:val="single" w:sz="4" w:space="0" w:color="auto"/>
              <w:right w:val="single" w:sz="4" w:space="0" w:color="auto"/>
            </w:tcBorders>
            <w:shd w:val="clear" w:color="auto" w:fill="auto"/>
            <w:noWrap/>
            <w:vAlign w:val="bottom"/>
            <w:hideMark/>
          </w:tcPr>
          <w:p w14:paraId="480B1DB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10.000</w:t>
            </w:r>
          </w:p>
        </w:tc>
        <w:tc>
          <w:tcPr>
            <w:tcW w:w="1203" w:type="dxa"/>
            <w:tcBorders>
              <w:top w:val="nil"/>
              <w:left w:val="nil"/>
              <w:bottom w:val="single" w:sz="4" w:space="0" w:color="auto"/>
              <w:right w:val="single" w:sz="8" w:space="0" w:color="auto"/>
            </w:tcBorders>
            <w:shd w:val="clear" w:color="auto" w:fill="auto"/>
            <w:noWrap/>
            <w:vAlign w:val="bottom"/>
            <w:hideMark/>
          </w:tcPr>
          <w:p w14:paraId="6D80943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62</w:t>
            </w:r>
          </w:p>
        </w:tc>
      </w:tr>
      <w:tr w:rsidR="005D0A7D" w:rsidRPr="005D0A7D" w14:paraId="2F58219D"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795F6E9"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4233</w:t>
            </w:r>
          </w:p>
        </w:tc>
        <w:tc>
          <w:tcPr>
            <w:tcW w:w="4060" w:type="dxa"/>
            <w:tcBorders>
              <w:top w:val="nil"/>
              <w:left w:val="nil"/>
              <w:bottom w:val="single" w:sz="4" w:space="0" w:color="auto"/>
              <w:right w:val="single" w:sz="4" w:space="0" w:color="auto"/>
            </w:tcBorders>
            <w:shd w:val="clear" w:color="auto" w:fill="auto"/>
            <w:noWrap/>
            <w:vAlign w:val="bottom"/>
            <w:hideMark/>
          </w:tcPr>
          <w:p w14:paraId="6F2E0901"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NAKNADE OSTALIH TROŠKOVA</w:t>
            </w:r>
          </w:p>
        </w:tc>
        <w:tc>
          <w:tcPr>
            <w:tcW w:w="1440" w:type="dxa"/>
            <w:tcBorders>
              <w:top w:val="nil"/>
              <w:left w:val="nil"/>
              <w:bottom w:val="single" w:sz="4" w:space="0" w:color="auto"/>
              <w:right w:val="single" w:sz="4" w:space="0" w:color="auto"/>
            </w:tcBorders>
            <w:shd w:val="clear" w:color="auto" w:fill="auto"/>
            <w:noWrap/>
            <w:vAlign w:val="bottom"/>
            <w:hideMark/>
          </w:tcPr>
          <w:p w14:paraId="541C6CB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1.101</w:t>
            </w:r>
          </w:p>
        </w:tc>
        <w:tc>
          <w:tcPr>
            <w:tcW w:w="1440" w:type="dxa"/>
            <w:tcBorders>
              <w:top w:val="nil"/>
              <w:left w:val="nil"/>
              <w:bottom w:val="single" w:sz="4" w:space="0" w:color="auto"/>
              <w:right w:val="single" w:sz="4" w:space="0" w:color="auto"/>
            </w:tcBorders>
            <w:shd w:val="clear" w:color="auto" w:fill="auto"/>
            <w:noWrap/>
            <w:vAlign w:val="bottom"/>
            <w:hideMark/>
          </w:tcPr>
          <w:p w14:paraId="6182898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67E402D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314D244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7774B60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auto" w:fill="auto"/>
            <w:noWrap/>
            <w:vAlign w:val="bottom"/>
            <w:hideMark/>
          </w:tcPr>
          <w:p w14:paraId="5377A09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7B34573E"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7FE2F791"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424</w:t>
            </w:r>
          </w:p>
        </w:tc>
        <w:tc>
          <w:tcPr>
            <w:tcW w:w="4060" w:type="dxa"/>
            <w:tcBorders>
              <w:top w:val="nil"/>
              <w:left w:val="nil"/>
              <w:bottom w:val="single" w:sz="4" w:space="0" w:color="auto"/>
              <w:right w:val="single" w:sz="4" w:space="0" w:color="auto"/>
            </w:tcBorders>
            <w:shd w:val="clear" w:color="000000" w:fill="D9E1F2"/>
            <w:noWrap/>
            <w:vAlign w:val="bottom"/>
            <w:hideMark/>
          </w:tcPr>
          <w:p w14:paraId="4140738E" w14:textId="67189D1F" w:rsidR="005D0A7D" w:rsidRPr="005D0A7D" w:rsidRDefault="00A85F1C" w:rsidP="005D0A7D">
            <w:pPr>
              <w:rPr>
                <w:rFonts w:ascii="Calibri" w:hAnsi="Calibri" w:cs="Calibri"/>
                <w:color w:val="000000"/>
                <w:sz w:val="22"/>
                <w:szCs w:val="22"/>
                <w:lang w:eastAsia="hr-HR"/>
              </w:rPr>
            </w:pPr>
            <w:r>
              <w:rPr>
                <w:rFonts w:ascii="Calibri" w:hAnsi="Calibri" w:cs="Calibri"/>
                <w:color w:val="000000"/>
                <w:sz w:val="22"/>
                <w:szCs w:val="22"/>
                <w:lang w:eastAsia="hr-HR"/>
              </w:rPr>
              <w:t>NAKNADE OSTALIM OSOB.</w:t>
            </w:r>
            <w:r w:rsidR="005D0A7D" w:rsidRPr="005D0A7D">
              <w:rPr>
                <w:rFonts w:ascii="Calibri" w:hAnsi="Calibri" w:cs="Calibri"/>
                <w:color w:val="000000"/>
                <w:sz w:val="22"/>
                <w:szCs w:val="22"/>
                <w:lang w:eastAsia="hr-HR"/>
              </w:rPr>
              <w:t xml:space="preserve"> IZVAN RAD.</w:t>
            </w:r>
          </w:p>
        </w:tc>
        <w:tc>
          <w:tcPr>
            <w:tcW w:w="1440" w:type="dxa"/>
            <w:tcBorders>
              <w:top w:val="nil"/>
              <w:left w:val="nil"/>
              <w:bottom w:val="single" w:sz="4" w:space="0" w:color="auto"/>
              <w:right w:val="single" w:sz="4" w:space="0" w:color="auto"/>
            </w:tcBorders>
            <w:shd w:val="clear" w:color="000000" w:fill="D9E1F2"/>
            <w:noWrap/>
            <w:vAlign w:val="center"/>
            <w:hideMark/>
          </w:tcPr>
          <w:p w14:paraId="609DEE6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25D064E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417</w:t>
            </w:r>
          </w:p>
        </w:tc>
        <w:tc>
          <w:tcPr>
            <w:tcW w:w="1440" w:type="dxa"/>
            <w:tcBorders>
              <w:top w:val="nil"/>
              <w:left w:val="nil"/>
              <w:bottom w:val="single" w:sz="4" w:space="0" w:color="auto"/>
              <w:right w:val="single" w:sz="4" w:space="0" w:color="auto"/>
            </w:tcBorders>
            <w:shd w:val="clear" w:color="000000" w:fill="D9E1F2"/>
            <w:noWrap/>
            <w:vAlign w:val="center"/>
            <w:hideMark/>
          </w:tcPr>
          <w:p w14:paraId="46BC9AB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4C87FDF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244</w:t>
            </w:r>
          </w:p>
        </w:tc>
        <w:tc>
          <w:tcPr>
            <w:tcW w:w="1440" w:type="dxa"/>
            <w:tcBorders>
              <w:top w:val="nil"/>
              <w:left w:val="nil"/>
              <w:bottom w:val="single" w:sz="4" w:space="0" w:color="auto"/>
              <w:right w:val="single" w:sz="4" w:space="0" w:color="auto"/>
            </w:tcBorders>
            <w:shd w:val="clear" w:color="000000" w:fill="D9E1F2"/>
            <w:noWrap/>
            <w:vAlign w:val="center"/>
            <w:hideMark/>
          </w:tcPr>
          <w:p w14:paraId="1826383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500</w:t>
            </w:r>
          </w:p>
        </w:tc>
        <w:tc>
          <w:tcPr>
            <w:tcW w:w="1203" w:type="dxa"/>
            <w:tcBorders>
              <w:top w:val="nil"/>
              <w:left w:val="nil"/>
              <w:bottom w:val="single" w:sz="4" w:space="0" w:color="auto"/>
              <w:right w:val="single" w:sz="8" w:space="0" w:color="auto"/>
            </w:tcBorders>
            <w:shd w:val="clear" w:color="000000" w:fill="D9E1F2"/>
            <w:noWrap/>
            <w:vAlign w:val="center"/>
            <w:hideMark/>
          </w:tcPr>
          <w:p w14:paraId="0D47166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78D4FD5A"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8973F33"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4242</w:t>
            </w:r>
          </w:p>
        </w:tc>
        <w:tc>
          <w:tcPr>
            <w:tcW w:w="4060" w:type="dxa"/>
            <w:tcBorders>
              <w:top w:val="nil"/>
              <w:left w:val="nil"/>
              <w:bottom w:val="single" w:sz="4" w:space="0" w:color="auto"/>
              <w:right w:val="single" w:sz="4" w:space="0" w:color="auto"/>
            </w:tcBorders>
            <w:shd w:val="clear" w:color="auto" w:fill="auto"/>
            <w:noWrap/>
            <w:vAlign w:val="bottom"/>
            <w:hideMark/>
          </w:tcPr>
          <w:p w14:paraId="0D6073A7"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NAKNADE TROŠKOVA SLUŽBENIH PUTOV.</w:t>
            </w:r>
          </w:p>
        </w:tc>
        <w:tc>
          <w:tcPr>
            <w:tcW w:w="1440" w:type="dxa"/>
            <w:tcBorders>
              <w:top w:val="nil"/>
              <w:left w:val="nil"/>
              <w:bottom w:val="single" w:sz="4" w:space="0" w:color="auto"/>
              <w:right w:val="single" w:sz="4" w:space="0" w:color="auto"/>
            </w:tcBorders>
            <w:shd w:val="clear" w:color="auto" w:fill="auto"/>
            <w:noWrap/>
            <w:vAlign w:val="bottom"/>
            <w:hideMark/>
          </w:tcPr>
          <w:p w14:paraId="4841854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14A2530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417</w:t>
            </w:r>
          </w:p>
        </w:tc>
        <w:tc>
          <w:tcPr>
            <w:tcW w:w="1440" w:type="dxa"/>
            <w:tcBorders>
              <w:top w:val="nil"/>
              <w:left w:val="nil"/>
              <w:bottom w:val="single" w:sz="4" w:space="0" w:color="auto"/>
              <w:right w:val="single" w:sz="4" w:space="0" w:color="auto"/>
            </w:tcBorders>
            <w:shd w:val="clear" w:color="auto" w:fill="auto"/>
            <w:noWrap/>
            <w:vAlign w:val="bottom"/>
            <w:hideMark/>
          </w:tcPr>
          <w:p w14:paraId="325703E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14:paraId="4F3DE47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244</w:t>
            </w:r>
          </w:p>
        </w:tc>
        <w:tc>
          <w:tcPr>
            <w:tcW w:w="1440" w:type="dxa"/>
            <w:tcBorders>
              <w:top w:val="nil"/>
              <w:left w:val="nil"/>
              <w:bottom w:val="single" w:sz="4" w:space="0" w:color="auto"/>
              <w:right w:val="single" w:sz="4" w:space="0" w:color="auto"/>
            </w:tcBorders>
            <w:shd w:val="clear" w:color="auto" w:fill="auto"/>
            <w:noWrap/>
            <w:vAlign w:val="bottom"/>
            <w:hideMark/>
          </w:tcPr>
          <w:p w14:paraId="1472E63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500</w:t>
            </w:r>
          </w:p>
        </w:tc>
        <w:tc>
          <w:tcPr>
            <w:tcW w:w="1203" w:type="dxa"/>
            <w:tcBorders>
              <w:top w:val="nil"/>
              <w:left w:val="nil"/>
              <w:bottom w:val="single" w:sz="4" w:space="0" w:color="auto"/>
              <w:right w:val="single" w:sz="8" w:space="0" w:color="auto"/>
            </w:tcBorders>
            <w:shd w:val="clear" w:color="auto" w:fill="auto"/>
            <w:noWrap/>
            <w:vAlign w:val="bottom"/>
            <w:hideMark/>
          </w:tcPr>
          <w:p w14:paraId="16F6101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0ABC631A"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4B6D11F4"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425</w:t>
            </w:r>
          </w:p>
        </w:tc>
        <w:tc>
          <w:tcPr>
            <w:tcW w:w="4060" w:type="dxa"/>
            <w:tcBorders>
              <w:top w:val="nil"/>
              <w:left w:val="nil"/>
              <w:bottom w:val="single" w:sz="4" w:space="0" w:color="auto"/>
              <w:right w:val="single" w:sz="4" w:space="0" w:color="auto"/>
            </w:tcBorders>
            <w:shd w:val="clear" w:color="000000" w:fill="D9E1F2"/>
            <w:noWrap/>
            <w:vAlign w:val="bottom"/>
            <w:hideMark/>
          </w:tcPr>
          <w:p w14:paraId="32568DE4"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RASHODI ZA USLUGE</w:t>
            </w:r>
          </w:p>
        </w:tc>
        <w:tc>
          <w:tcPr>
            <w:tcW w:w="1440" w:type="dxa"/>
            <w:tcBorders>
              <w:top w:val="nil"/>
              <w:left w:val="nil"/>
              <w:bottom w:val="single" w:sz="4" w:space="0" w:color="auto"/>
              <w:right w:val="single" w:sz="4" w:space="0" w:color="auto"/>
            </w:tcBorders>
            <w:shd w:val="clear" w:color="000000" w:fill="D9E1F2"/>
            <w:noWrap/>
            <w:vAlign w:val="center"/>
            <w:hideMark/>
          </w:tcPr>
          <w:p w14:paraId="3D8E2BE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33.776.465</w:t>
            </w:r>
          </w:p>
        </w:tc>
        <w:tc>
          <w:tcPr>
            <w:tcW w:w="1440" w:type="dxa"/>
            <w:tcBorders>
              <w:top w:val="nil"/>
              <w:left w:val="nil"/>
              <w:bottom w:val="single" w:sz="4" w:space="0" w:color="auto"/>
              <w:right w:val="single" w:sz="4" w:space="0" w:color="auto"/>
            </w:tcBorders>
            <w:shd w:val="clear" w:color="000000" w:fill="D9E1F2"/>
            <w:noWrap/>
            <w:vAlign w:val="center"/>
            <w:hideMark/>
          </w:tcPr>
          <w:p w14:paraId="1237597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32.903.965</w:t>
            </w:r>
          </w:p>
        </w:tc>
        <w:tc>
          <w:tcPr>
            <w:tcW w:w="1440" w:type="dxa"/>
            <w:tcBorders>
              <w:top w:val="nil"/>
              <w:left w:val="nil"/>
              <w:bottom w:val="single" w:sz="4" w:space="0" w:color="auto"/>
              <w:right w:val="single" w:sz="4" w:space="0" w:color="auto"/>
            </w:tcBorders>
            <w:shd w:val="clear" w:color="000000" w:fill="D9E1F2"/>
            <w:noWrap/>
            <w:vAlign w:val="center"/>
            <w:hideMark/>
          </w:tcPr>
          <w:p w14:paraId="706F2F0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31.901.746</w:t>
            </w:r>
          </w:p>
        </w:tc>
        <w:tc>
          <w:tcPr>
            <w:tcW w:w="1440" w:type="dxa"/>
            <w:tcBorders>
              <w:top w:val="nil"/>
              <w:left w:val="nil"/>
              <w:bottom w:val="single" w:sz="4" w:space="0" w:color="auto"/>
              <w:right w:val="single" w:sz="4" w:space="0" w:color="auto"/>
            </w:tcBorders>
            <w:shd w:val="clear" w:color="000000" w:fill="D9E1F2"/>
            <w:noWrap/>
            <w:vAlign w:val="center"/>
            <w:hideMark/>
          </w:tcPr>
          <w:p w14:paraId="746CC7E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26.095.469</w:t>
            </w:r>
          </w:p>
        </w:tc>
        <w:tc>
          <w:tcPr>
            <w:tcW w:w="1440" w:type="dxa"/>
            <w:tcBorders>
              <w:top w:val="nil"/>
              <w:left w:val="nil"/>
              <w:bottom w:val="single" w:sz="4" w:space="0" w:color="auto"/>
              <w:right w:val="single" w:sz="4" w:space="0" w:color="auto"/>
            </w:tcBorders>
            <w:shd w:val="clear" w:color="000000" w:fill="D9E1F2"/>
            <w:noWrap/>
            <w:vAlign w:val="center"/>
            <w:hideMark/>
          </w:tcPr>
          <w:p w14:paraId="0C3D11E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32.810.000</w:t>
            </w:r>
          </w:p>
        </w:tc>
        <w:tc>
          <w:tcPr>
            <w:tcW w:w="1203" w:type="dxa"/>
            <w:tcBorders>
              <w:top w:val="nil"/>
              <w:left w:val="nil"/>
              <w:bottom w:val="single" w:sz="4" w:space="0" w:color="auto"/>
              <w:right w:val="single" w:sz="8" w:space="0" w:color="auto"/>
            </w:tcBorders>
            <w:shd w:val="clear" w:color="000000" w:fill="D9E1F2"/>
            <w:noWrap/>
            <w:vAlign w:val="center"/>
            <w:hideMark/>
          </w:tcPr>
          <w:p w14:paraId="1DE58F6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103</w:t>
            </w:r>
          </w:p>
        </w:tc>
      </w:tr>
      <w:tr w:rsidR="005D0A7D" w:rsidRPr="005D0A7D" w14:paraId="448043EC"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832A4B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4251</w:t>
            </w:r>
          </w:p>
        </w:tc>
        <w:tc>
          <w:tcPr>
            <w:tcW w:w="4060" w:type="dxa"/>
            <w:tcBorders>
              <w:top w:val="nil"/>
              <w:left w:val="nil"/>
              <w:bottom w:val="single" w:sz="4" w:space="0" w:color="auto"/>
              <w:right w:val="single" w:sz="4" w:space="0" w:color="auto"/>
            </w:tcBorders>
            <w:shd w:val="clear" w:color="auto" w:fill="auto"/>
            <w:noWrap/>
            <w:vAlign w:val="bottom"/>
            <w:hideMark/>
          </w:tcPr>
          <w:p w14:paraId="49E73E74"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USLUGE TELEFONA, POŠTE I PRIJEVOZA</w:t>
            </w:r>
          </w:p>
        </w:tc>
        <w:tc>
          <w:tcPr>
            <w:tcW w:w="1440" w:type="dxa"/>
            <w:tcBorders>
              <w:top w:val="nil"/>
              <w:left w:val="nil"/>
              <w:bottom w:val="single" w:sz="4" w:space="0" w:color="auto"/>
              <w:right w:val="single" w:sz="4" w:space="0" w:color="auto"/>
            </w:tcBorders>
            <w:shd w:val="clear" w:color="auto" w:fill="auto"/>
            <w:noWrap/>
            <w:vAlign w:val="bottom"/>
            <w:hideMark/>
          </w:tcPr>
          <w:p w14:paraId="4753C6C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1.331.842</w:t>
            </w:r>
          </w:p>
        </w:tc>
        <w:tc>
          <w:tcPr>
            <w:tcW w:w="1440" w:type="dxa"/>
            <w:tcBorders>
              <w:top w:val="nil"/>
              <w:left w:val="nil"/>
              <w:bottom w:val="single" w:sz="4" w:space="0" w:color="auto"/>
              <w:right w:val="single" w:sz="4" w:space="0" w:color="auto"/>
            </w:tcBorders>
            <w:shd w:val="clear" w:color="auto" w:fill="auto"/>
            <w:noWrap/>
            <w:vAlign w:val="bottom"/>
            <w:hideMark/>
          </w:tcPr>
          <w:p w14:paraId="73FD839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1.275.813</w:t>
            </w:r>
          </w:p>
        </w:tc>
        <w:tc>
          <w:tcPr>
            <w:tcW w:w="1440" w:type="dxa"/>
            <w:tcBorders>
              <w:top w:val="nil"/>
              <w:left w:val="nil"/>
              <w:bottom w:val="single" w:sz="4" w:space="0" w:color="auto"/>
              <w:right w:val="single" w:sz="4" w:space="0" w:color="auto"/>
            </w:tcBorders>
            <w:shd w:val="clear" w:color="auto" w:fill="auto"/>
            <w:noWrap/>
            <w:vAlign w:val="bottom"/>
            <w:hideMark/>
          </w:tcPr>
          <w:p w14:paraId="5FADA2F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690.872</w:t>
            </w:r>
          </w:p>
        </w:tc>
        <w:tc>
          <w:tcPr>
            <w:tcW w:w="1440" w:type="dxa"/>
            <w:tcBorders>
              <w:top w:val="nil"/>
              <w:left w:val="nil"/>
              <w:bottom w:val="single" w:sz="4" w:space="0" w:color="auto"/>
              <w:right w:val="single" w:sz="4" w:space="0" w:color="auto"/>
            </w:tcBorders>
            <w:shd w:val="clear" w:color="auto" w:fill="auto"/>
            <w:noWrap/>
            <w:vAlign w:val="bottom"/>
            <w:hideMark/>
          </w:tcPr>
          <w:p w14:paraId="23512A8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502.507</w:t>
            </w:r>
          </w:p>
        </w:tc>
        <w:tc>
          <w:tcPr>
            <w:tcW w:w="1440" w:type="dxa"/>
            <w:tcBorders>
              <w:top w:val="nil"/>
              <w:left w:val="nil"/>
              <w:bottom w:val="single" w:sz="4" w:space="0" w:color="auto"/>
              <w:right w:val="single" w:sz="4" w:space="0" w:color="auto"/>
            </w:tcBorders>
            <w:shd w:val="clear" w:color="auto" w:fill="auto"/>
            <w:noWrap/>
            <w:vAlign w:val="bottom"/>
            <w:hideMark/>
          </w:tcPr>
          <w:p w14:paraId="7BDA611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590.000</w:t>
            </w:r>
          </w:p>
        </w:tc>
        <w:tc>
          <w:tcPr>
            <w:tcW w:w="1203" w:type="dxa"/>
            <w:tcBorders>
              <w:top w:val="nil"/>
              <w:left w:val="nil"/>
              <w:bottom w:val="single" w:sz="4" w:space="0" w:color="auto"/>
              <w:right w:val="single" w:sz="8" w:space="0" w:color="auto"/>
            </w:tcBorders>
            <w:shd w:val="clear" w:color="auto" w:fill="auto"/>
            <w:noWrap/>
            <w:vAlign w:val="bottom"/>
            <w:hideMark/>
          </w:tcPr>
          <w:p w14:paraId="03CC024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85</w:t>
            </w:r>
          </w:p>
        </w:tc>
      </w:tr>
      <w:tr w:rsidR="005D0A7D" w:rsidRPr="005D0A7D" w14:paraId="6A06ACBE"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BA7E51"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4252</w:t>
            </w:r>
          </w:p>
        </w:tc>
        <w:tc>
          <w:tcPr>
            <w:tcW w:w="4060" w:type="dxa"/>
            <w:tcBorders>
              <w:top w:val="nil"/>
              <w:left w:val="nil"/>
              <w:bottom w:val="single" w:sz="4" w:space="0" w:color="auto"/>
              <w:right w:val="single" w:sz="4" w:space="0" w:color="auto"/>
            </w:tcBorders>
            <w:shd w:val="clear" w:color="auto" w:fill="auto"/>
            <w:noWrap/>
            <w:vAlign w:val="bottom"/>
            <w:hideMark/>
          </w:tcPr>
          <w:p w14:paraId="188CAB24"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USLUGE TEKUĆEG I INVESTICIJSKOG ODRŽ.</w:t>
            </w:r>
          </w:p>
        </w:tc>
        <w:tc>
          <w:tcPr>
            <w:tcW w:w="1440" w:type="dxa"/>
            <w:tcBorders>
              <w:top w:val="nil"/>
              <w:left w:val="nil"/>
              <w:bottom w:val="single" w:sz="4" w:space="0" w:color="auto"/>
              <w:right w:val="single" w:sz="4" w:space="0" w:color="auto"/>
            </w:tcBorders>
            <w:shd w:val="clear" w:color="auto" w:fill="auto"/>
            <w:noWrap/>
            <w:vAlign w:val="bottom"/>
            <w:hideMark/>
          </w:tcPr>
          <w:p w14:paraId="678E430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8.813.887</w:t>
            </w:r>
          </w:p>
        </w:tc>
        <w:tc>
          <w:tcPr>
            <w:tcW w:w="1440" w:type="dxa"/>
            <w:tcBorders>
              <w:top w:val="nil"/>
              <w:left w:val="nil"/>
              <w:bottom w:val="single" w:sz="4" w:space="0" w:color="auto"/>
              <w:right w:val="single" w:sz="4" w:space="0" w:color="auto"/>
            </w:tcBorders>
            <w:shd w:val="clear" w:color="auto" w:fill="auto"/>
            <w:noWrap/>
            <w:vAlign w:val="bottom"/>
            <w:hideMark/>
          </w:tcPr>
          <w:p w14:paraId="57ADE07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8.270.617</w:t>
            </w:r>
          </w:p>
        </w:tc>
        <w:tc>
          <w:tcPr>
            <w:tcW w:w="1440" w:type="dxa"/>
            <w:tcBorders>
              <w:top w:val="nil"/>
              <w:left w:val="nil"/>
              <w:bottom w:val="single" w:sz="4" w:space="0" w:color="auto"/>
              <w:right w:val="single" w:sz="4" w:space="0" w:color="auto"/>
            </w:tcBorders>
            <w:shd w:val="clear" w:color="auto" w:fill="auto"/>
            <w:noWrap/>
            <w:vAlign w:val="bottom"/>
            <w:hideMark/>
          </w:tcPr>
          <w:p w14:paraId="44894AA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7.342.255</w:t>
            </w:r>
          </w:p>
        </w:tc>
        <w:tc>
          <w:tcPr>
            <w:tcW w:w="1440" w:type="dxa"/>
            <w:tcBorders>
              <w:top w:val="nil"/>
              <w:left w:val="nil"/>
              <w:bottom w:val="single" w:sz="4" w:space="0" w:color="auto"/>
              <w:right w:val="single" w:sz="4" w:space="0" w:color="auto"/>
            </w:tcBorders>
            <w:shd w:val="clear" w:color="auto" w:fill="auto"/>
            <w:noWrap/>
            <w:vAlign w:val="bottom"/>
            <w:hideMark/>
          </w:tcPr>
          <w:p w14:paraId="6201306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7.403.900</w:t>
            </w:r>
          </w:p>
        </w:tc>
        <w:tc>
          <w:tcPr>
            <w:tcW w:w="1440" w:type="dxa"/>
            <w:tcBorders>
              <w:top w:val="nil"/>
              <w:left w:val="nil"/>
              <w:bottom w:val="single" w:sz="4" w:space="0" w:color="auto"/>
              <w:right w:val="single" w:sz="4" w:space="0" w:color="auto"/>
            </w:tcBorders>
            <w:shd w:val="clear" w:color="auto" w:fill="auto"/>
            <w:noWrap/>
            <w:vAlign w:val="bottom"/>
            <w:hideMark/>
          </w:tcPr>
          <w:p w14:paraId="62AA831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7.502.000</w:t>
            </w:r>
          </w:p>
        </w:tc>
        <w:tc>
          <w:tcPr>
            <w:tcW w:w="1203" w:type="dxa"/>
            <w:tcBorders>
              <w:top w:val="nil"/>
              <w:left w:val="nil"/>
              <w:bottom w:val="single" w:sz="4" w:space="0" w:color="auto"/>
              <w:right w:val="single" w:sz="8" w:space="0" w:color="auto"/>
            </w:tcBorders>
            <w:shd w:val="clear" w:color="auto" w:fill="auto"/>
            <w:noWrap/>
            <w:vAlign w:val="bottom"/>
            <w:hideMark/>
          </w:tcPr>
          <w:p w14:paraId="4273A82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102</w:t>
            </w:r>
          </w:p>
        </w:tc>
      </w:tr>
      <w:tr w:rsidR="005D0A7D" w:rsidRPr="005D0A7D" w14:paraId="1875F782"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1DE74B"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4253</w:t>
            </w:r>
          </w:p>
        </w:tc>
        <w:tc>
          <w:tcPr>
            <w:tcW w:w="4060" w:type="dxa"/>
            <w:tcBorders>
              <w:top w:val="nil"/>
              <w:left w:val="nil"/>
              <w:bottom w:val="single" w:sz="4" w:space="0" w:color="auto"/>
              <w:right w:val="single" w:sz="4" w:space="0" w:color="auto"/>
            </w:tcBorders>
            <w:shd w:val="clear" w:color="auto" w:fill="auto"/>
            <w:noWrap/>
            <w:vAlign w:val="bottom"/>
            <w:hideMark/>
          </w:tcPr>
          <w:p w14:paraId="1F3EDBCD"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USLUGE PROMIDŽBE I INFORMIRANJA</w:t>
            </w:r>
          </w:p>
        </w:tc>
        <w:tc>
          <w:tcPr>
            <w:tcW w:w="1440" w:type="dxa"/>
            <w:tcBorders>
              <w:top w:val="nil"/>
              <w:left w:val="nil"/>
              <w:bottom w:val="single" w:sz="4" w:space="0" w:color="auto"/>
              <w:right w:val="single" w:sz="4" w:space="0" w:color="auto"/>
            </w:tcBorders>
            <w:shd w:val="clear" w:color="auto" w:fill="auto"/>
            <w:noWrap/>
            <w:vAlign w:val="bottom"/>
            <w:hideMark/>
          </w:tcPr>
          <w:p w14:paraId="4982F9C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35.874</w:t>
            </w:r>
          </w:p>
        </w:tc>
        <w:tc>
          <w:tcPr>
            <w:tcW w:w="1440" w:type="dxa"/>
            <w:tcBorders>
              <w:top w:val="nil"/>
              <w:left w:val="nil"/>
              <w:bottom w:val="single" w:sz="4" w:space="0" w:color="auto"/>
              <w:right w:val="single" w:sz="4" w:space="0" w:color="auto"/>
            </w:tcBorders>
            <w:shd w:val="clear" w:color="auto" w:fill="auto"/>
            <w:noWrap/>
            <w:vAlign w:val="bottom"/>
            <w:hideMark/>
          </w:tcPr>
          <w:p w14:paraId="40B4100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4.002</w:t>
            </w:r>
          </w:p>
        </w:tc>
        <w:tc>
          <w:tcPr>
            <w:tcW w:w="1440" w:type="dxa"/>
            <w:tcBorders>
              <w:top w:val="nil"/>
              <w:left w:val="nil"/>
              <w:bottom w:val="single" w:sz="4" w:space="0" w:color="auto"/>
              <w:right w:val="single" w:sz="4" w:space="0" w:color="auto"/>
            </w:tcBorders>
            <w:shd w:val="clear" w:color="auto" w:fill="auto"/>
            <w:noWrap/>
            <w:vAlign w:val="bottom"/>
            <w:hideMark/>
          </w:tcPr>
          <w:p w14:paraId="56D75E6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43.358</w:t>
            </w:r>
          </w:p>
        </w:tc>
        <w:tc>
          <w:tcPr>
            <w:tcW w:w="1440" w:type="dxa"/>
            <w:tcBorders>
              <w:top w:val="nil"/>
              <w:left w:val="nil"/>
              <w:bottom w:val="single" w:sz="4" w:space="0" w:color="auto"/>
              <w:right w:val="single" w:sz="4" w:space="0" w:color="auto"/>
            </w:tcBorders>
            <w:shd w:val="clear" w:color="auto" w:fill="auto"/>
            <w:noWrap/>
            <w:vAlign w:val="bottom"/>
            <w:hideMark/>
          </w:tcPr>
          <w:p w14:paraId="1F4DF71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2.376</w:t>
            </w:r>
          </w:p>
        </w:tc>
        <w:tc>
          <w:tcPr>
            <w:tcW w:w="1440" w:type="dxa"/>
            <w:tcBorders>
              <w:top w:val="nil"/>
              <w:left w:val="nil"/>
              <w:bottom w:val="single" w:sz="4" w:space="0" w:color="auto"/>
              <w:right w:val="single" w:sz="4" w:space="0" w:color="auto"/>
            </w:tcBorders>
            <w:shd w:val="clear" w:color="auto" w:fill="auto"/>
            <w:noWrap/>
            <w:vAlign w:val="bottom"/>
            <w:hideMark/>
          </w:tcPr>
          <w:p w14:paraId="0D0D7E2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351.000</w:t>
            </w:r>
          </w:p>
        </w:tc>
        <w:tc>
          <w:tcPr>
            <w:tcW w:w="1203" w:type="dxa"/>
            <w:tcBorders>
              <w:top w:val="nil"/>
              <w:left w:val="nil"/>
              <w:bottom w:val="single" w:sz="4" w:space="0" w:color="auto"/>
              <w:right w:val="single" w:sz="8" w:space="0" w:color="auto"/>
            </w:tcBorders>
            <w:shd w:val="clear" w:color="auto" w:fill="auto"/>
            <w:noWrap/>
            <w:vAlign w:val="bottom"/>
            <w:hideMark/>
          </w:tcPr>
          <w:p w14:paraId="59AE8D7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810</w:t>
            </w:r>
          </w:p>
        </w:tc>
      </w:tr>
      <w:tr w:rsidR="005D0A7D" w:rsidRPr="005D0A7D" w14:paraId="49BDDC16"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0A4F193"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4254</w:t>
            </w:r>
          </w:p>
        </w:tc>
        <w:tc>
          <w:tcPr>
            <w:tcW w:w="4060" w:type="dxa"/>
            <w:tcBorders>
              <w:top w:val="nil"/>
              <w:left w:val="nil"/>
              <w:bottom w:val="single" w:sz="4" w:space="0" w:color="auto"/>
              <w:right w:val="single" w:sz="4" w:space="0" w:color="auto"/>
            </w:tcBorders>
            <w:shd w:val="clear" w:color="auto" w:fill="auto"/>
            <w:noWrap/>
            <w:vAlign w:val="bottom"/>
            <w:hideMark/>
          </w:tcPr>
          <w:p w14:paraId="52D4427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KOMUNALNE USLUGE</w:t>
            </w:r>
          </w:p>
        </w:tc>
        <w:tc>
          <w:tcPr>
            <w:tcW w:w="1440" w:type="dxa"/>
            <w:tcBorders>
              <w:top w:val="nil"/>
              <w:left w:val="nil"/>
              <w:bottom w:val="single" w:sz="4" w:space="0" w:color="auto"/>
              <w:right w:val="single" w:sz="4" w:space="0" w:color="auto"/>
            </w:tcBorders>
            <w:shd w:val="clear" w:color="auto" w:fill="auto"/>
            <w:noWrap/>
            <w:vAlign w:val="bottom"/>
            <w:hideMark/>
          </w:tcPr>
          <w:p w14:paraId="34075DB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17.016.230</w:t>
            </w:r>
          </w:p>
        </w:tc>
        <w:tc>
          <w:tcPr>
            <w:tcW w:w="1440" w:type="dxa"/>
            <w:tcBorders>
              <w:top w:val="nil"/>
              <w:left w:val="nil"/>
              <w:bottom w:val="single" w:sz="4" w:space="0" w:color="auto"/>
              <w:right w:val="single" w:sz="4" w:space="0" w:color="auto"/>
            </w:tcBorders>
            <w:shd w:val="clear" w:color="auto" w:fill="auto"/>
            <w:noWrap/>
            <w:vAlign w:val="bottom"/>
            <w:hideMark/>
          </w:tcPr>
          <w:p w14:paraId="19A35CD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15.915.897</w:t>
            </w:r>
          </w:p>
        </w:tc>
        <w:tc>
          <w:tcPr>
            <w:tcW w:w="1440" w:type="dxa"/>
            <w:tcBorders>
              <w:top w:val="nil"/>
              <w:left w:val="nil"/>
              <w:bottom w:val="single" w:sz="4" w:space="0" w:color="auto"/>
              <w:right w:val="single" w:sz="4" w:space="0" w:color="auto"/>
            </w:tcBorders>
            <w:shd w:val="clear" w:color="auto" w:fill="auto"/>
            <w:noWrap/>
            <w:vAlign w:val="bottom"/>
            <w:hideMark/>
          </w:tcPr>
          <w:p w14:paraId="2B2EA89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15.964.033</w:t>
            </w:r>
          </w:p>
        </w:tc>
        <w:tc>
          <w:tcPr>
            <w:tcW w:w="1440" w:type="dxa"/>
            <w:tcBorders>
              <w:top w:val="nil"/>
              <w:left w:val="nil"/>
              <w:bottom w:val="single" w:sz="4" w:space="0" w:color="auto"/>
              <w:right w:val="single" w:sz="4" w:space="0" w:color="auto"/>
            </w:tcBorders>
            <w:shd w:val="clear" w:color="auto" w:fill="auto"/>
            <w:noWrap/>
            <w:vAlign w:val="bottom"/>
            <w:hideMark/>
          </w:tcPr>
          <w:p w14:paraId="38073B1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12.428.398</w:t>
            </w:r>
          </w:p>
        </w:tc>
        <w:tc>
          <w:tcPr>
            <w:tcW w:w="1440" w:type="dxa"/>
            <w:tcBorders>
              <w:top w:val="nil"/>
              <w:left w:val="nil"/>
              <w:bottom w:val="single" w:sz="4" w:space="0" w:color="auto"/>
              <w:right w:val="single" w:sz="4" w:space="0" w:color="auto"/>
            </w:tcBorders>
            <w:shd w:val="clear" w:color="auto" w:fill="auto"/>
            <w:noWrap/>
            <w:vAlign w:val="bottom"/>
            <w:hideMark/>
          </w:tcPr>
          <w:p w14:paraId="0872DA1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15.940.000</w:t>
            </w:r>
          </w:p>
        </w:tc>
        <w:tc>
          <w:tcPr>
            <w:tcW w:w="1203" w:type="dxa"/>
            <w:tcBorders>
              <w:top w:val="nil"/>
              <w:left w:val="nil"/>
              <w:bottom w:val="single" w:sz="4" w:space="0" w:color="auto"/>
              <w:right w:val="single" w:sz="8" w:space="0" w:color="auto"/>
            </w:tcBorders>
            <w:shd w:val="clear" w:color="auto" w:fill="auto"/>
            <w:noWrap/>
            <w:vAlign w:val="bottom"/>
            <w:hideMark/>
          </w:tcPr>
          <w:p w14:paraId="3924898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w:t>
            </w:r>
          </w:p>
        </w:tc>
      </w:tr>
      <w:tr w:rsidR="005D0A7D" w:rsidRPr="005D0A7D" w14:paraId="199B564B"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3B1071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4255</w:t>
            </w:r>
          </w:p>
        </w:tc>
        <w:tc>
          <w:tcPr>
            <w:tcW w:w="4060" w:type="dxa"/>
            <w:tcBorders>
              <w:top w:val="nil"/>
              <w:left w:val="nil"/>
              <w:bottom w:val="single" w:sz="4" w:space="0" w:color="auto"/>
              <w:right w:val="single" w:sz="4" w:space="0" w:color="auto"/>
            </w:tcBorders>
            <w:shd w:val="clear" w:color="auto" w:fill="auto"/>
            <w:noWrap/>
            <w:vAlign w:val="bottom"/>
            <w:hideMark/>
          </w:tcPr>
          <w:p w14:paraId="096ADC8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ZAKUPNINE I NAJAMNINE</w:t>
            </w:r>
          </w:p>
        </w:tc>
        <w:tc>
          <w:tcPr>
            <w:tcW w:w="1440" w:type="dxa"/>
            <w:tcBorders>
              <w:top w:val="nil"/>
              <w:left w:val="nil"/>
              <w:bottom w:val="single" w:sz="4" w:space="0" w:color="auto"/>
              <w:right w:val="single" w:sz="4" w:space="0" w:color="auto"/>
            </w:tcBorders>
            <w:shd w:val="clear" w:color="auto" w:fill="auto"/>
            <w:noWrap/>
            <w:vAlign w:val="bottom"/>
            <w:hideMark/>
          </w:tcPr>
          <w:p w14:paraId="639BA7B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744.801</w:t>
            </w:r>
          </w:p>
        </w:tc>
        <w:tc>
          <w:tcPr>
            <w:tcW w:w="1440" w:type="dxa"/>
            <w:tcBorders>
              <w:top w:val="nil"/>
              <w:left w:val="nil"/>
              <w:bottom w:val="single" w:sz="4" w:space="0" w:color="auto"/>
              <w:right w:val="single" w:sz="4" w:space="0" w:color="auto"/>
            </w:tcBorders>
            <w:shd w:val="clear" w:color="auto" w:fill="auto"/>
            <w:noWrap/>
            <w:vAlign w:val="bottom"/>
            <w:hideMark/>
          </w:tcPr>
          <w:p w14:paraId="657F2FC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758.500</w:t>
            </w:r>
          </w:p>
        </w:tc>
        <w:tc>
          <w:tcPr>
            <w:tcW w:w="1440" w:type="dxa"/>
            <w:tcBorders>
              <w:top w:val="nil"/>
              <w:left w:val="nil"/>
              <w:bottom w:val="single" w:sz="4" w:space="0" w:color="auto"/>
              <w:right w:val="single" w:sz="4" w:space="0" w:color="auto"/>
            </w:tcBorders>
            <w:shd w:val="clear" w:color="auto" w:fill="auto"/>
            <w:noWrap/>
            <w:vAlign w:val="bottom"/>
            <w:hideMark/>
          </w:tcPr>
          <w:p w14:paraId="5B5842D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869.224</w:t>
            </w:r>
          </w:p>
        </w:tc>
        <w:tc>
          <w:tcPr>
            <w:tcW w:w="1440" w:type="dxa"/>
            <w:tcBorders>
              <w:top w:val="nil"/>
              <w:left w:val="nil"/>
              <w:bottom w:val="single" w:sz="4" w:space="0" w:color="auto"/>
              <w:right w:val="single" w:sz="4" w:space="0" w:color="auto"/>
            </w:tcBorders>
            <w:shd w:val="clear" w:color="auto" w:fill="auto"/>
            <w:noWrap/>
            <w:vAlign w:val="bottom"/>
            <w:hideMark/>
          </w:tcPr>
          <w:p w14:paraId="6408839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415.721</w:t>
            </w:r>
          </w:p>
        </w:tc>
        <w:tc>
          <w:tcPr>
            <w:tcW w:w="1440" w:type="dxa"/>
            <w:tcBorders>
              <w:top w:val="nil"/>
              <w:left w:val="nil"/>
              <w:bottom w:val="single" w:sz="4" w:space="0" w:color="auto"/>
              <w:right w:val="single" w:sz="4" w:space="0" w:color="auto"/>
            </w:tcBorders>
            <w:shd w:val="clear" w:color="auto" w:fill="auto"/>
            <w:noWrap/>
            <w:vAlign w:val="bottom"/>
            <w:hideMark/>
          </w:tcPr>
          <w:p w14:paraId="35AC7FF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800.000</w:t>
            </w:r>
          </w:p>
        </w:tc>
        <w:tc>
          <w:tcPr>
            <w:tcW w:w="1203" w:type="dxa"/>
            <w:tcBorders>
              <w:top w:val="nil"/>
              <w:left w:val="nil"/>
              <w:bottom w:val="single" w:sz="4" w:space="0" w:color="auto"/>
              <w:right w:val="single" w:sz="8" w:space="0" w:color="auto"/>
            </w:tcBorders>
            <w:shd w:val="clear" w:color="auto" w:fill="auto"/>
            <w:noWrap/>
            <w:vAlign w:val="bottom"/>
            <w:hideMark/>
          </w:tcPr>
          <w:p w14:paraId="35B5C6E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92</w:t>
            </w:r>
          </w:p>
        </w:tc>
      </w:tr>
      <w:tr w:rsidR="005D0A7D" w:rsidRPr="005D0A7D" w14:paraId="383AC9B0"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4A49B1"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4256</w:t>
            </w:r>
          </w:p>
        </w:tc>
        <w:tc>
          <w:tcPr>
            <w:tcW w:w="4060" w:type="dxa"/>
            <w:tcBorders>
              <w:top w:val="nil"/>
              <w:left w:val="nil"/>
              <w:bottom w:val="single" w:sz="4" w:space="0" w:color="auto"/>
              <w:right w:val="single" w:sz="4" w:space="0" w:color="auto"/>
            </w:tcBorders>
            <w:shd w:val="clear" w:color="auto" w:fill="auto"/>
            <w:noWrap/>
            <w:vAlign w:val="bottom"/>
            <w:hideMark/>
          </w:tcPr>
          <w:p w14:paraId="77FA1252"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ZDRAVSTVENE I VETERINARSKE USLUGE</w:t>
            </w:r>
          </w:p>
        </w:tc>
        <w:tc>
          <w:tcPr>
            <w:tcW w:w="1440" w:type="dxa"/>
            <w:tcBorders>
              <w:top w:val="nil"/>
              <w:left w:val="nil"/>
              <w:bottom w:val="single" w:sz="4" w:space="0" w:color="auto"/>
              <w:right w:val="single" w:sz="4" w:space="0" w:color="auto"/>
            </w:tcBorders>
            <w:shd w:val="clear" w:color="auto" w:fill="auto"/>
            <w:noWrap/>
            <w:vAlign w:val="bottom"/>
            <w:hideMark/>
          </w:tcPr>
          <w:p w14:paraId="4F9DB9E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469.023</w:t>
            </w:r>
          </w:p>
        </w:tc>
        <w:tc>
          <w:tcPr>
            <w:tcW w:w="1440" w:type="dxa"/>
            <w:tcBorders>
              <w:top w:val="nil"/>
              <w:left w:val="nil"/>
              <w:bottom w:val="single" w:sz="4" w:space="0" w:color="auto"/>
              <w:right w:val="single" w:sz="4" w:space="0" w:color="auto"/>
            </w:tcBorders>
            <w:shd w:val="clear" w:color="auto" w:fill="auto"/>
            <w:noWrap/>
            <w:vAlign w:val="bottom"/>
            <w:hideMark/>
          </w:tcPr>
          <w:p w14:paraId="70F2360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451.965</w:t>
            </w:r>
          </w:p>
        </w:tc>
        <w:tc>
          <w:tcPr>
            <w:tcW w:w="1440" w:type="dxa"/>
            <w:tcBorders>
              <w:top w:val="nil"/>
              <w:left w:val="nil"/>
              <w:bottom w:val="single" w:sz="4" w:space="0" w:color="auto"/>
              <w:right w:val="single" w:sz="4" w:space="0" w:color="auto"/>
            </w:tcBorders>
            <w:shd w:val="clear" w:color="auto" w:fill="auto"/>
            <w:noWrap/>
            <w:vAlign w:val="bottom"/>
            <w:hideMark/>
          </w:tcPr>
          <w:p w14:paraId="170F733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420.477</w:t>
            </w:r>
          </w:p>
        </w:tc>
        <w:tc>
          <w:tcPr>
            <w:tcW w:w="1440" w:type="dxa"/>
            <w:tcBorders>
              <w:top w:val="nil"/>
              <w:left w:val="nil"/>
              <w:bottom w:val="single" w:sz="4" w:space="0" w:color="auto"/>
              <w:right w:val="single" w:sz="4" w:space="0" w:color="auto"/>
            </w:tcBorders>
            <w:shd w:val="clear" w:color="auto" w:fill="auto"/>
            <w:noWrap/>
            <w:vAlign w:val="bottom"/>
            <w:hideMark/>
          </w:tcPr>
          <w:p w14:paraId="46C4330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345.084</w:t>
            </w:r>
          </w:p>
        </w:tc>
        <w:tc>
          <w:tcPr>
            <w:tcW w:w="1440" w:type="dxa"/>
            <w:tcBorders>
              <w:top w:val="nil"/>
              <w:left w:val="nil"/>
              <w:bottom w:val="single" w:sz="4" w:space="0" w:color="auto"/>
              <w:right w:val="single" w:sz="4" w:space="0" w:color="auto"/>
            </w:tcBorders>
            <w:shd w:val="clear" w:color="auto" w:fill="auto"/>
            <w:noWrap/>
            <w:vAlign w:val="bottom"/>
            <w:hideMark/>
          </w:tcPr>
          <w:p w14:paraId="6FE6DE9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1.138.000</w:t>
            </w:r>
          </w:p>
        </w:tc>
        <w:tc>
          <w:tcPr>
            <w:tcW w:w="1203" w:type="dxa"/>
            <w:tcBorders>
              <w:top w:val="nil"/>
              <w:left w:val="nil"/>
              <w:bottom w:val="single" w:sz="4" w:space="0" w:color="auto"/>
              <w:right w:val="single" w:sz="8" w:space="0" w:color="auto"/>
            </w:tcBorders>
            <w:shd w:val="clear" w:color="auto" w:fill="auto"/>
            <w:noWrap/>
            <w:vAlign w:val="bottom"/>
            <w:hideMark/>
          </w:tcPr>
          <w:p w14:paraId="06F676D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271</w:t>
            </w:r>
          </w:p>
        </w:tc>
      </w:tr>
      <w:tr w:rsidR="005D0A7D" w:rsidRPr="005D0A7D" w14:paraId="3CD54B62"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25830C4"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4257</w:t>
            </w:r>
          </w:p>
        </w:tc>
        <w:tc>
          <w:tcPr>
            <w:tcW w:w="4060" w:type="dxa"/>
            <w:tcBorders>
              <w:top w:val="nil"/>
              <w:left w:val="nil"/>
              <w:bottom w:val="single" w:sz="4" w:space="0" w:color="auto"/>
              <w:right w:val="single" w:sz="4" w:space="0" w:color="auto"/>
            </w:tcBorders>
            <w:shd w:val="clear" w:color="auto" w:fill="auto"/>
            <w:noWrap/>
            <w:vAlign w:val="bottom"/>
            <w:hideMark/>
          </w:tcPr>
          <w:p w14:paraId="4C53A226"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INTELEKTUALNE I OSOBNE USLUGE</w:t>
            </w:r>
          </w:p>
        </w:tc>
        <w:tc>
          <w:tcPr>
            <w:tcW w:w="1440" w:type="dxa"/>
            <w:tcBorders>
              <w:top w:val="nil"/>
              <w:left w:val="nil"/>
              <w:bottom w:val="single" w:sz="4" w:space="0" w:color="auto"/>
              <w:right w:val="single" w:sz="4" w:space="0" w:color="auto"/>
            </w:tcBorders>
            <w:shd w:val="clear" w:color="auto" w:fill="auto"/>
            <w:noWrap/>
            <w:vAlign w:val="bottom"/>
            <w:hideMark/>
          </w:tcPr>
          <w:p w14:paraId="3F80689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4.178.180</w:t>
            </w:r>
          </w:p>
        </w:tc>
        <w:tc>
          <w:tcPr>
            <w:tcW w:w="1440" w:type="dxa"/>
            <w:tcBorders>
              <w:top w:val="nil"/>
              <w:left w:val="nil"/>
              <w:bottom w:val="single" w:sz="4" w:space="0" w:color="auto"/>
              <w:right w:val="single" w:sz="4" w:space="0" w:color="auto"/>
            </w:tcBorders>
            <w:shd w:val="clear" w:color="auto" w:fill="auto"/>
            <w:noWrap/>
            <w:vAlign w:val="bottom"/>
            <w:hideMark/>
          </w:tcPr>
          <w:p w14:paraId="3C38579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4.612.747</w:t>
            </w:r>
          </w:p>
        </w:tc>
        <w:tc>
          <w:tcPr>
            <w:tcW w:w="1440" w:type="dxa"/>
            <w:tcBorders>
              <w:top w:val="nil"/>
              <w:left w:val="nil"/>
              <w:bottom w:val="single" w:sz="4" w:space="0" w:color="auto"/>
              <w:right w:val="single" w:sz="4" w:space="0" w:color="auto"/>
            </w:tcBorders>
            <w:shd w:val="clear" w:color="auto" w:fill="auto"/>
            <w:noWrap/>
            <w:vAlign w:val="bottom"/>
            <w:hideMark/>
          </w:tcPr>
          <w:p w14:paraId="58844E2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4.348.956</w:t>
            </w:r>
          </w:p>
        </w:tc>
        <w:tc>
          <w:tcPr>
            <w:tcW w:w="1440" w:type="dxa"/>
            <w:tcBorders>
              <w:top w:val="nil"/>
              <w:left w:val="nil"/>
              <w:bottom w:val="single" w:sz="4" w:space="0" w:color="auto"/>
              <w:right w:val="single" w:sz="4" w:space="0" w:color="auto"/>
            </w:tcBorders>
            <w:shd w:val="clear" w:color="auto" w:fill="auto"/>
            <w:noWrap/>
            <w:vAlign w:val="bottom"/>
            <w:hideMark/>
          </w:tcPr>
          <w:p w14:paraId="66B757B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3.459.406</w:t>
            </w:r>
          </w:p>
        </w:tc>
        <w:tc>
          <w:tcPr>
            <w:tcW w:w="1440" w:type="dxa"/>
            <w:tcBorders>
              <w:top w:val="nil"/>
              <w:left w:val="nil"/>
              <w:bottom w:val="single" w:sz="4" w:space="0" w:color="auto"/>
              <w:right w:val="single" w:sz="4" w:space="0" w:color="auto"/>
            </w:tcBorders>
            <w:shd w:val="clear" w:color="auto" w:fill="auto"/>
            <w:noWrap/>
            <w:vAlign w:val="bottom"/>
            <w:hideMark/>
          </w:tcPr>
          <w:p w14:paraId="22AD7CC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4.010.000</w:t>
            </w:r>
          </w:p>
        </w:tc>
        <w:tc>
          <w:tcPr>
            <w:tcW w:w="1203" w:type="dxa"/>
            <w:tcBorders>
              <w:top w:val="nil"/>
              <w:left w:val="nil"/>
              <w:bottom w:val="single" w:sz="4" w:space="0" w:color="auto"/>
              <w:right w:val="single" w:sz="8" w:space="0" w:color="auto"/>
            </w:tcBorders>
            <w:shd w:val="clear" w:color="auto" w:fill="auto"/>
            <w:noWrap/>
            <w:vAlign w:val="bottom"/>
            <w:hideMark/>
          </w:tcPr>
          <w:p w14:paraId="74996C1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92</w:t>
            </w:r>
          </w:p>
        </w:tc>
      </w:tr>
      <w:tr w:rsidR="005D0A7D" w:rsidRPr="005D0A7D" w14:paraId="18083789"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DB9C6F1"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4258</w:t>
            </w:r>
          </w:p>
        </w:tc>
        <w:tc>
          <w:tcPr>
            <w:tcW w:w="4060" w:type="dxa"/>
            <w:tcBorders>
              <w:top w:val="nil"/>
              <w:left w:val="nil"/>
              <w:bottom w:val="single" w:sz="4" w:space="0" w:color="auto"/>
              <w:right w:val="single" w:sz="4" w:space="0" w:color="auto"/>
            </w:tcBorders>
            <w:shd w:val="clear" w:color="auto" w:fill="auto"/>
            <w:noWrap/>
            <w:vAlign w:val="bottom"/>
            <w:hideMark/>
          </w:tcPr>
          <w:p w14:paraId="3B11EB4F"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RAČUNALNE USLUGE</w:t>
            </w:r>
          </w:p>
        </w:tc>
        <w:tc>
          <w:tcPr>
            <w:tcW w:w="1440" w:type="dxa"/>
            <w:tcBorders>
              <w:top w:val="nil"/>
              <w:left w:val="nil"/>
              <w:bottom w:val="single" w:sz="4" w:space="0" w:color="auto"/>
              <w:right w:val="single" w:sz="4" w:space="0" w:color="auto"/>
            </w:tcBorders>
            <w:shd w:val="clear" w:color="auto" w:fill="auto"/>
            <w:noWrap/>
            <w:vAlign w:val="bottom"/>
            <w:hideMark/>
          </w:tcPr>
          <w:p w14:paraId="397D14C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652.206</w:t>
            </w:r>
          </w:p>
        </w:tc>
        <w:tc>
          <w:tcPr>
            <w:tcW w:w="1440" w:type="dxa"/>
            <w:tcBorders>
              <w:top w:val="nil"/>
              <w:left w:val="nil"/>
              <w:bottom w:val="single" w:sz="4" w:space="0" w:color="auto"/>
              <w:right w:val="single" w:sz="4" w:space="0" w:color="auto"/>
            </w:tcBorders>
            <w:shd w:val="clear" w:color="auto" w:fill="auto"/>
            <w:noWrap/>
            <w:vAlign w:val="bottom"/>
            <w:hideMark/>
          </w:tcPr>
          <w:p w14:paraId="0E9329C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1.141.349</w:t>
            </w:r>
          </w:p>
        </w:tc>
        <w:tc>
          <w:tcPr>
            <w:tcW w:w="1440" w:type="dxa"/>
            <w:tcBorders>
              <w:top w:val="nil"/>
              <w:left w:val="nil"/>
              <w:bottom w:val="single" w:sz="4" w:space="0" w:color="auto"/>
              <w:right w:val="single" w:sz="4" w:space="0" w:color="auto"/>
            </w:tcBorders>
            <w:shd w:val="clear" w:color="auto" w:fill="auto"/>
            <w:noWrap/>
            <w:vAlign w:val="bottom"/>
            <w:hideMark/>
          </w:tcPr>
          <w:p w14:paraId="3EB5969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1.727.997</w:t>
            </w:r>
          </w:p>
        </w:tc>
        <w:tc>
          <w:tcPr>
            <w:tcW w:w="1440" w:type="dxa"/>
            <w:tcBorders>
              <w:top w:val="nil"/>
              <w:left w:val="nil"/>
              <w:bottom w:val="single" w:sz="4" w:space="0" w:color="auto"/>
              <w:right w:val="single" w:sz="4" w:space="0" w:color="auto"/>
            </w:tcBorders>
            <w:shd w:val="clear" w:color="auto" w:fill="auto"/>
            <w:noWrap/>
            <w:vAlign w:val="bottom"/>
            <w:hideMark/>
          </w:tcPr>
          <w:p w14:paraId="575E477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1.109.155</w:t>
            </w:r>
          </w:p>
        </w:tc>
        <w:tc>
          <w:tcPr>
            <w:tcW w:w="1440" w:type="dxa"/>
            <w:tcBorders>
              <w:top w:val="nil"/>
              <w:left w:val="nil"/>
              <w:bottom w:val="single" w:sz="4" w:space="0" w:color="auto"/>
              <w:right w:val="single" w:sz="4" w:space="0" w:color="auto"/>
            </w:tcBorders>
            <w:shd w:val="clear" w:color="auto" w:fill="auto"/>
            <w:noWrap/>
            <w:vAlign w:val="bottom"/>
            <w:hideMark/>
          </w:tcPr>
          <w:p w14:paraId="56E9683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1.939.000</w:t>
            </w:r>
          </w:p>
        </w:tc>
        <w:tc>
          <w:tcPr>
            <w:tcW w:w="1203" w:type="dxa"/>
            <w:tcBorders>
              <w:top w:val="nil"/>
              <w:left w:val="nil"/>
              <w:bottom w:val="single" w:sz="4" w:space="0" w:color="auto"/>
              <w:right w:val="single" w:sz="8" w:space="0" w:color="auto"/>
            </w:tcBorders>
            <w:shd w:val="clear" w:color="auto" w:fill="auto"/>
            <w:noWrap/>
            <w:vAlign w:val="bottom"/>
            <w:hideMark/>
          </w:tcPr>
          <w:p w14:paraId="534EFB3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112</w:t>
            </w:r>
          </w:p>
        </w:tc>
      </w:tr>
      <w:tr w:rsidR="005D0A7D" w:rsidRPr="005D0A7D" w14:paraId="19DB1220"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E475259"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4259</w:t>
            </w:r>
          </w:p>
        </w:tc>
        <w:tc>
          <w:tcPr>
            <w:tcW w:w="4060" w:type="dxa"/>
            <w:tcBorders>
              <w:top w:val="nil"/>
              <w:left w:val="nil"/>
              <w:bottom w:val="single" w:sz="4" w:space="0" w:color="auto"/>
              <w:right w:val="single" w:sz="4" w:space="0" w:color="auto"/>
            </w:tcBorders>
            <w:shd w:val="clear" w:color="auto" w:fill="auto"/>
            <w:noWrap/>
            <w:vAlign w:val="bottom"/>
            <w:hideMark/>
          </w:tcPr>
          <w:p w14:paraId="612ED00F"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OSTALE USLUGE</w:t>
            </w:r>
          </w:p>
        </w:tc>
        <w:tc>
          <w:tcPr>
            <w:tcW w:w="1440" w:type="dxa"/>
            <w:tcBorders>
              <w:top w:val="nil"/>
              <w:left w:val="nil"/>
              <w:bottom w:val="single" w:sz="4" w:space="0" w:color="auto"/>
              <w:right w:val="single" w:sz="4" w:space="0" w:color="auto"/>
            </w:tcBorders>
            <w:shd w:val="clear" w:color="auto" w:fill="auto"/>
            <w:noWrap/>
            <w:vAlign w:val="bottom"/>
            <w:hideMark/>
          </w:tcPr>
          <w:p w14:paraId="5BF0C45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534.423</w:t>
            </w:r>
          </w:p>
        </w:tc>
        <w:tc>
          <w:tcPr>
            <w:tcW w:w="1440" w:type="dxa"/>
            <w:tcBorders>
              <w:top w:val="nil"/>
              <w:left w:val="nil"/>
              <w:bottom w:val="single" w:sz="4" w:space="0" w:color="auto"/>
              <w:right w:val="single" w:sz="4" w:space="0" w:color="auto"/>
            </w:tcBorders>
            <w:shd w:val="clear" w:color="auto" w:fill="auto"/>
            <w:noWrap/>
            <w:vAlign w:val="bottom"/>
            <w:hideMark/>
          </w:tcPr>
          <w:p w14:paraId="3EA8FED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473.075</w:t>
            </w:r>
          </w:p>
        </w:tc>
        <w:tc>
          <w:tcPr>
            <w:tcW w:w="1440" w:type="dxa"/>
            <w:tcBorders>
              <w:top w:val="nil"/>
              <w:left w:val="nil"/>
              <w:bottom w:val="single" w:sz="4" w:space="0" w:color="auto"/>
              <w:right w:val="single" w:sz="4" w:space="0" w:color="auto"/>
            </w:tcBorders>
            <w:shd w:val="clear" w:color="auto" w:fill="auto"/>
            <w:noWrap/>
            <w:vAlign w:val="bottom"/>
            <w:hideMark/>
          </w:tcPr>
          <w:p w14:paraId="74466C8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494.573</w:t>
            </w:r>
          </w:p>
        </w:tc>
        <w:tc>
          <w:tcPr>
            <w:tcW w:w="1440" w:type="dxa"/>
            <w:tcBorders>
              <w:top w:val="nil"/>
              <w:left w:val="nil"/>
              <w:bottom w:val="single" w:sz="4" w:space="0" w:color="auto"/>
              <w:right w:val="single" w:sz="4" w:space="0" w:color="auto"/>
            </w:tcBorders>
            <w:shd w:val="clear" w:color="auto" w:fill="auto"/>
            <w:noWrap/>
            <w:vAlign w:val="bottom"/>
            <w:hideMark/>
          </w:tcPr>
          <w:p w14:paraId="4CBD733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428.923</w:t>
            </w:r>
          </w:p>
        </w:tc>
        <w:tc>
          <w:tcPr>
            <w:tcW w:w="1440" w:type="dxa"/>
            <w:tcBorders>
              <w:top w:val="nil"/>
              <w:left w:val="nil"/>
              <w:bottom w:val="single" w:sz="4" w:space="0" w:color="auto"/>
              <w:right w:val="single" w:sz="4" w:space="0" w:color="auto"/>
            </w:tcBorders>
            <w:shd w:val="clear" w:color="auto" w:fill="auto"/>
            <w:noWrap/>
            <w:vAlign w:val="bottom"/>
            <w:hideMark/>
          </w:tcPr>
          <w:p w14:paraId="1AFAFE6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540.000</w:t>
            </w:r>
          </w:p>
        </w:tc>
        <w:tc>
          <w:tcPr>
            <w:tcW w:w="1203" w:type="dxa"/>
            <w:tcBorders>
              <w:top w:val="nil"/>
              <w:left w:val="nil"/>
              <w:bottom w:val="single" w:sz="4" w:space="0" w:color="auto"/>
              <w:right w:val="single" w:sz="8" w:space="0" w:color="auto"/>
            </w:tcBorders>
            <w:shd w:val="clear" w:color="auto" w:fill="auto"/>
            <w:noWrap/>
            <w:vAlign w:val="bottom"/>
            <w:hideMark/>
          </w:tcPr>
          <w:p w14:paraId="29FE3F9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109</w:t>
            </w:r>
          </w:p>
        </w:tc>
      </w:tr>
      <w:tr w:rsidR="005D0A7D" w:rsidRPr="005D0A7D" w14:paraId="2870D096"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04530FEC"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426</w:t>
            </w:r>
          </w:p>
        </w:tc>
        <w:tc>
          <w:tcPr>
            <w:tcW w:w="4060" w:type="dxa"/>
            <w:tcBorders>
              <w:top w:val="nil"/>
              <w:left w:val="nil"/>
              <w:bottom w:val="single" w:sz="4" w:space="0" w:color="auto"/>
              <w:right w:val="single" w:sz="4" w:space="0" w:color="auto"/>
            </w:tcBorders>
            <w:shd w:val="clear" w:color="000000" w:fill="D9E1F2"/>
            <w:noWrap/>
            <w:vAlign w:val="bottom"/>
            <w:hideMark/>
          </w:tcPr>
          <w:p w14:paraId="0196905A"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RASHODI ZA MATERIJAL I ENERGIJU</w:t>
            </w:r>
          </w:p>
        </w:tc>
        <w:tc>
          <w:tcPr>
            <w:tcW w:w="1440" w:type="dxa"/>
            <w:tcBorders>
              <w:top w:val="nil"/>
              <w:left w:val="nil"/>
              <w:bottom w:val="single" w:sz="4" w:space="0" w:color="auto"/>
              <w:right w:val="single" w:sz="4" w:space="0" w:color="auto"/>
            </w:tcBorders>
            <w:shd w:val="clear" w:color="000000" w:fill="D9E1F2"/>
            <w:noWrap/>
            <w:vAlign w:val="center"/>
            <w:hideMark/>
          </w:tcPr>
          <w:p w14:paraId="082C885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79.299.264</w:t>
            </w:r>
          </w:p>
        </w:tc>
        <w:tc>
          <w:tcPr>
            <w:tcW w:w="1440" w:type="dxa"/>
            <w:tcBorders>
              <w:top w:val="nil"/>
              <w:left w:val="nil"/>
              <w:bottom w:val="single" w:sz="4" w:space="0" w:color="auto"/>
              <w:right w:val="single" w:sz="4" w:space="0" w:color="auto"/>
            </w:tcBorders>
            <w:shd w:val="clear" w:color="000000" w:fill="D9E1F2"/>
            <w:noWrap/>
            <w:vAlign w:val="center"/>
            <w:hideMark/>
          </w:tcPr>
          <w:p w14:paraId="2F773B9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70.798.910</w:t>
            </w:r>
          </w:p>
        </w:tc>
        <w:tc>
          <w:tcPr>
            <w:tcW w:w="1440" w:type="dxa"/>
            <w:tcBorders>
              <w:top w:val="nil"/>
              <w:left w:val="nil"/>
              <w:bottom w:val="single" w:sz="4" w:space="0" w:color="auto"/>
              <w:right w:val="single" w:sz="4" w:space="0" w:color="auto"/>
            </w:tcBorders>
            <w:shd w:val="clear" w:color="000000" w:fill="D9E1F2"/>
            <w:noWrap/>
            <w:vAlign w:val="center"/>
            <w:hideMark/>
          </w:tcPr>
          <w:p w14:paraId="0C34CD0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69.454.968</w:t>
            </w:r>
          </w:p>
        </w:tc>
        <w:tc>
          <w:tcPr>
            <w:tcW w:w="1440" w:type="dxa"/>
            <w:tcBorders>
              <w:top w:val="nil"/>
              <w:left w:val="nil"/>
              <w:bottom w:val="single" w:sz="4" w:space="0" w:color="auto"/>
              <w:right w:val="single" w:sz="4" w:space="0" w:color="auto"/>
            </w:tcBorders>
            <w:shd w:val="clear" w:color="000000" w:fill="D9E1F2"/>
            <w:noWrap/>
            <w:vAlign w:val="center"/>
            <w:hideMark/>
          </w:tcPr>
          <w:p w14:paraId="60A97EB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50.003.989</w:t>
            </w:r>
          </w:p>
        </w:tc>
        <w:tc>
          <w:tcPr>
            <w:tcW w:w="1440" w:type="dxa"/>
            <w:tcBorders>
              <w:top w:val="nil"/>
              <w:left w:val="nil"/>
              <w:bottom w:val="single" w:sz="4" w:space="0" w:color="auto"/>
              <w:right w:val="single" w:sz="4" w:space="0" w:color="auto"/>
            </w:tcBorders>
            <w:shd w:val="clear" w:color="000000" w:fill="D9E1F2"/>
            <w:noWrap/>
            <w:vAlign w:val="center"/>
            <w:hideMark/>
          </w:tcPr>
          <w:p w14:paraId="616ED80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71.011.000</w:t>
            </w:r>
          </w:p>
        </w:tc>
        <w:tc>
          <w:tcPr>
            <w:tcW w:w="1203" w:type="dxa"/>
            <w:tcBorders>
              <w:top w:val="nil"/>
              <w:left w:val="nil"/>
              <w:bottom w:val="single" w:sz="4" w:space="0" w:color="auto"/>
              <w:right w:val="single" w:sz="8" w:space="0" w:color="auto"/>
            </w:tcBorders>
            <w:shd w:val="clear" w:color="000000" w:fill="D9E1F2"/>
            <w:noWrap/>
            <w:vAlign w:val="center"/>
            <w:hideMark/>
          </w:tcPr>
          <w:p w14:paraId="746381A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102</w:t>
            </w:r>
          </w:p>
        </w:tc>
      </w:tr>
      <w:tr w:rsidR="005D0A7D" w:rsidRPr="005D0A7D" w14:paraId="095849C3"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FECEE8"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4261</w:t>
            </w:r>
          </w:p>
        </w:tc>
        <w:tc>
          <w:tcPr>
            <w:tcW w:w="4060" w:type="dxa"/>
            <w:tcBorders>
              <w:top w:val="nil"/>
              <w:left w:val="nil"/>
              <w:bottom w:val="single" w:sz="4" w:space="0" w:color="auto"/>
              <w:right w:val="single" w:sz="4" w:space="0" w:color="auto"/>
            </w:tcBorders>
            <w:shd w:val="clear" w:color="auto" w:fill="auto"/>
            <w:noWrap/>
            <w:vAlign w:val="bottom"/>
            <w:hideMark/>
          </w:tcPr>
          <w:p w14:paraId="6C544789"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UREDSKI MATERIJAL I OSTALI MATERIJAL</w:t>
            </w:r>
          </w:p>
        </w:tc>
        <w:tc>
          <w:tcPr>
            <w:tcW w:w="1440" w:type="dxa"/>
            <w:tcBorders>
              <w:top w:val="nil"/>
              <w:left w:val="nil"/>
              <w:bottom w:val="single" w:sz="4" w:space="0" w:color="auto"/>
              <w:right w:val="single" w:sz="4" w:space="0" w:color="auto"/>
            </w:tcBorders>
            <w:shd w:val="clear" w:color="auto" w:fill="auto"/>
            <w:noWrap/>
            <w:vAlign w:val="bottom"/>
            <w:hideMark/>
          </w:tcPr>
          <w:p w14:paraId="784947E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6.476.184</w:t>
            </w:r>
          </w:p>
        </w:tc>
        <w:tc>
          <w:tcPr>
            <w:tcW w:w="1440" w:type="dxa"/>
            <w:tcBorders>
              <w:top w:val="nil"/>
              <w:left w:val="nil"/>
              <w:bottom w:val="single" w:sz="4" w:space="0" w:color="auto"/>
              <w:right w:val="single" w:sz="4" w:space="0" w:color="auto"/>
            </w:tcBorders>
            <w:shd w:val="clear" w:color="auto" w:fill="auto"/>
            <w:noWrap/>
            <w:vAlign w:val="bottom"/>
            <w:hideMark/>
          </w:tcPr>
          <w:p w14:paraId="2E577F5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5.882.510</w:t>
            </w:r>
          </w:p>
        </w:tc>
        <w:tc>
          <w:tcPr>
            <w:tcW w:w="1440" w:type="dxa"/>
            <w:tcBorders>
              <w:top w:val="nil"/>
              <w:left w:val="nil"/>
              <w:bottom w:val="single" w:sz="4" w:space="0" w:color="auto"/>
              <w:right w:val="single" w:sz="4" w:space="0" w:color="auto"/>
            </w:tcBorders>
            <w:shd w:val="clear" w:color="auto" w:fill="auto"/>
            <w:noWrap/>
            <w:vAlign w:val="bottom"/>
            <w:hideMark/>
          </w:tcPr>
          <w:p w14:paraId="6DBD2F8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5.543.287</w:t>
            </w:r>
          </w:p>
        </w:tc>
        <w:tc>
          <w:tcPr>
            <w:tcW w:w="1440" w:type="dxa"/>
            <w:tcBorders>
              <w:top w:val="nil"/>
              <w:left w:val="nil"/>
              <w:bottom w:val="single" w:sz="4" w:space="0" w:color="auto"/>
              <w:right w:val="single" w:sz="4" w:space="0" w:color="auto"/>
            </w:tcBorders>
            <w:shd w:val="clear" w:color="auto" w:fill="auto"/>
            <w:noWrap/>
            <w:vAlign w:val="bottom"/>
            <w:hideMark/>
          </w:tcPr>
          <w:p w14:paraId="0DD44E3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3.886.488</w:t>
            </w:r>
          </w:p>
        </w:tc>
        <w:tc>
          <w:tcPr>
            <w:tcW w:w="1440" w:type="dxa"/>
            <w:tcBorders>
              <w:top w:val="nil"/>
              <w:left w:val="nil"/>
              <w:bottom w:val="single" w:sz="4" w:space="0" w:color="auto"/>
              <w:right w:val="single" w:sz="4" w:space="0" w:color="auto"/>
            </w:tcBorders>
            <w:shd w:val="clear" w:color="auto" w:fill="auto"/>
            <w:noWrap/>
            <w:vAlign w:val="bottom"/>
            <w:hideMark/>
          </w:tcPr>
          <w:p w14:paraId="24C9729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5.810.000</w:t>
            </w:r>
          </w:p>
        </w:tc>
        <w:tc>
          <w:tcPr>
            <w:tcW w:w="1203" w:type="dxa"/>
            <w:tcBorders>
              <w:top w:val="nil"/>
              <w:left w:val="nil"/>
              <w:bottom w:val="single" w:sz="4" w:space="0" w:color="auto"/>
              <w:right w:val="single" w:sz="8" w:space="0" w:color="auto"/>
            </w:tcBorders>
            <w:shd w:val="clear" w:color="auto" w:fill="auto"/>
            <w:noWrap/>
            <w:vAlign w:val="bottom"/>
            <w:hideMark/>
          </w:tcPr>
          <w:p w14:paraId="5F3EDAA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105</w:t>
            </w:r>
          </w:p>
        </w:tc>
      </w:tr>
      <w:tr w:rsidR="005D0A7D" w:rsidRPr="005D0A7D" w14:paraId="6C497D01"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B127DAE"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4262</w:t>
            </w:r>
          </w:p>
        </w:tc>
        <w:tc>
          <w:tcPr>
            <w:tcW w:w="4060" w:type="dxa"/>
            <w:tcBorders>
              <w:top w:val="nil"/>
              <w:left w:val="nil"/>
              <w:bottom w:val="single" w:sz="4" w:space="0" w:color="auto"/>
              <w:right w:val="single" w:sz="4" w:space="0" w:color="auto"/>
            </w:tcBorders>
            <w:shd w:val="clear" w:color="auto" w:fill="auto"/>
            <w:noWrap/>
            <w:vAlign w:val="bottom"/>
            <w:hideMark/>
          </w:tcPr>
          <w:p w14:paraId="2F6C4CC3"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MATERIJAL I SIROVINE</w:t>
            </w:r>
          </w:p>
        </w:tc>
        <w:tc>
          <w:tcPr>
            <w:tcW w:w="1440" w:type="dxa"/>
            <w:tcBorders>
              <w:top w:val="nil"/>
              <w:left w:val="nil"/>
              <w:bottom w:val="single" w:sz="4" w:space="0" w:color="auto"/>
              <w:right w:val="single" w:sz="4" w:space="0" w:color="auto"/>
            </w:tcBorders>
            <w:shd w:val="clear" w:color="auto" w:fill="auto"/>
            <w:noWrap/>
            <w:vAlign w:val="bottom"/>
            <w:hideMark/>
          </w:tcPr>
          <w:p w14:paraId="68C9926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49.610.960</w:t>
            </w:r>
          </w:p>
        </w:tc>
        <w:tc>
          <w:tcPr>
            <w:tcW w:w="1440" w:type="dxa"/>
            <w:tcBorders>
              <w:top w:val="nil"/>
              <w:left w:val="nil"/>
              <w:bottom w:val="single" w:sz="4" w:space="0" w:color="auto"/>
              <w:right w:val="single" w:sz="4" w:space="0" w:color="auto"/>
            </w:tcBorders>
            <w:shd w:val="clear" w:color="auto" w:fill="auto"/>
            <w:noWrap/>
            <w:vAlign w:val="bottom"/>
            <w:hideMark/>
          </w:tcPr>
          <w:p w14:paraId="18036BA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45.725.319</w:t>
            </w:r>
          </w:p>
        </w:tc>
        <w:tc>
          <w:tcPr>
            <w:tcW w:w="1440" w:type="dxa"/>
            <w:tcBorders>
              <w:top w:val="nil"/>
              <w:left w:val="nil"/>
              <w:bottom w:val="single" w:sz="4" w:space="0" w:color="auto"/>
              <w:right w:val="single" w:sz="4" w:space="0" w:color="auto"/>
            </w:tcBorders>
            <w:shd w:val="clear" w:color="auto" w:fill="auto"/>
            <w:noWrap/>
            <w:vAlign w:val="bottom"/>
            <w:hideMark/>
          </w:tcPr>
          <w:p w14:paraId="564538B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44.786.831</w:t>
            </w:r>
          </w:p>
        </w:tc>
        <w:tc>
          <w:tcPr>
            <w:tcW w:w="1440" w:type="dxa"/>
            <w:tcBorders>
              <w:top w:val="nil"/>
              <w:left w:val="nil"/>
              <w:bottom w:val="single" w:sz="4" w:space="0" w:color="auto"/>
              <w:right w:val="single" w:sz="4" w:space="0" w:color="auto"/>
            </w:tcBorders>
            <w:shd w:val="clear" w:color="auto" w:fill="auto"/>
            <w:noWrap/>
            <w:vAlign w:val="bottom"/>
            <w:hideMark/>
          </w:tcPr>
          <w:p w14:paraId="389D788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30.395.490</w:t>
            </w:r>
          </w:p>
        </w:tc>
        <w:tc>
          <w:tcPr>
            <w:tcW w:w="1440" w:type="dxa"/>
            <w:tcBorders>
              <w:top w:val="nil"/>
              <w:left w:val="nil"/>
              <w:bottom w:val="single" w:sz="4" w:space="0" w:color="auto"/>
              <w:right w:val="single" w:sz="4" w:space="0" w:color="auto"/>
            </w:tcBorders>
            <w:shd w:val="clear" w:color="auto" w:fill="auto"/>
            <w:noWrap/>
            <w:vAlign w:val="bottom"/>
            <w:hideMark/>
          </w:tcPr>
          <w:p w14:paraId="0C26C2A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46.003.000</w:t>
            </w:r>
          </w:p>
        </w:tc>
        <w:tc>
          <w:tcPr>
            <w:tcW w:w="1203" w:type="dxa"/>
            <w:tcBorders>
              <w:top w:val="nil"/>
              <w:left w:val="nil"/>
              <w:bottom w:val="single" w:sz="4" w:space="0" w:color="auto"/>
              <w:right w:val="single" w:sz="8" w:space="0" w:color="auto"/>
            </w:tcBorders>
            <w:shd w:val="clear" w:color="auto" w:fill="auto"/>
            <w:noWrap/>
            <w:vAlign w:val="bottom"/>
            <w:hideMark/>
          </w:tcPr>
          <w:p w14:paraId="4605EC5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103</w:t>
            </w:r>
          </w:p>
        </w:tc>
      </w:tr>
      <w:tr w:rsidR="005D0A7D" w:rsidRPr="005D0A7D" w14:paraId="0B5AF77B"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A4D8BAB"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4263</w:t>
            </w:r>
          </w:p>
        </w:tc>
        <w:tc>
          <w:tcPr>
            <w:tcW w:w="4060" w:type="dxa"/>
            <w:tcBorders>
              <w:top w:val="nil"/>
              <w:left w:val="nil"/>
              <w:bottom w:val="single" w:sz="4" w:space="0" w:color="auto"/>
              <w:right w:val="single" w:sz="4" w:space="0" w:color="auto"/>
            </w:tcBorders>
            <w:shd w:val="clear" w:color="auto" w:fill="auto"/>
            <w:noWrap/>
            <w:vAlign w:val="bottom"/>
            <w:hideMark/>
          </w:tcPr>
          <w:p w14:paraId="6BF40625"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ENERGIJA</w:t>
            </w:r>
          </w:p>
        </w:tc>
        <w:tc>
          <w:tcPr>
            <w:tcW w:w="1440" w:type="dxa"/>
            <w:tcBorders>
              <w:top w:val="nil"/>
              <w:left w:val="nil"/>
              <w:bottom w:val="single" w:sz="4" w:space="0" w:color="auto"/>
              <w:right w:val="single" w:sz="4" w:space="0" w:color="auto"/>
            </w:tcBorders>
            <w:shd w:val="clear" w:color="auto" w:fill="auto"/>
            <w:noWrap/>
            <w:vAlign w:val="bottom"/>
            <w:hideMark/>
          </w:tcPr>
          <w:p w14:paraId="0B9CB04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20.614.841</w:t>
            </w:r>
          </w:p>
        </w:tc>
        <w:tc>
          <w:tcPr>
            <w:tcW w:w="1440" w:type="dxa"/>
            <w:tcBorders>
              <w:top w:val="nil"/>
              <w:left w:val="nil"/>
              <w:bottom w:val="single" w:sz="4" w:space="0" w:color="auto"/>
              <w:right w:val="single" w:sz="4" w:space="0" w:color="auto"/>
            </w:tcBorders>
            <w:shd w:val="clear" w:color="auto" w:fill="auto"/>
            <w:noWrap/>
            <w:vAlign w:val="bottom"/>
            <w:hideMark/>
          </w:tcPr>
          <w:p w14:paraId="152370E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17.770.782</w:t>
            </w:r>
          </w:p>
        </w:tc>
        <w:tc>
          <w:tcPr>
            <w:tcW w:w="1440" w:type="dxa"/>
            <w:tcBorders>
              <w:top w:val="nil"/>
              <w:left w:val="nil"/>
              <w:bottom w:val="single" w:sz="4" w:space="0" w:color="auto"/>
              <w:right w:val="single" w:sz="4" w:space="0" w:color="auto"/>
            </w:tcBorders>
            <w:shd w:val="clear" w:color="auto" w:fill="auto"/>
            <w:noWrap/>
            <w:vAlign w:val="bottom"/>
            <w:hideMark/>
          </w:tcPr>
          <w:p w14:paraId="0BB02BD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17.433.252</w:t>
            </w:r>
          </w:p>
        </w:tc>
        <w:tc>
          <w:tcPr>
            <w:tcW w:w="1440" w:type="dxa"/>
            <w:tcBorders>
              <w:top w:val="nil"/>
              <w:left w:val="nil"/>
              <w:bottom w:val="single" w:sz="4" w:space="0" w:color="auto"/>
              <w:right w:val="single" w:sz="4" w:space="0" w:color="auto"/>
            </w:tcBorders>
            <w:shd w:val="clear" w:color="auto" w:fill="auto"/>
            <w:noWrap/>
            <w:vAlign w:val="bottom"/>
            <w:hideMark/>
          </w:tcPr>
          <w:p w14:paraId="008E6E4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12.842.370</w:t>
            </w:r>
          </w:p>
        </w:tc>
        <w:tc>
          <w:tcPr>
            <w:tcW w:w="1440" w:type="dxa"/>
            <w:tcBorders>
              <w:top w:val="nil"/>
              <w:left w:val="nil"/>
              <w:bottom w:val="single" w:sz="4" w:space="0" w:color="auto"/>
              <w:right w:val="single" w:sz="4" w:space="0" w:color="auto"/>
            </w:tcBorders>
            <w:shd w:val="clear" w:color="auto" w:fill="auto"/>
            <w:noWrap/>
            <w:vAlign w:val="bottom"/>
            <w:hideMark/>
          </w:tcPr>
          <w:p w14:paraId="7328B8A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17.427.000</w:t>
            </w:r>
          </w:p>
        </w:tc>
        <w:tc>
          <w:tcPr>
            <w:tcW w:w="1203" w:type="dxa"/>
            <w:tcBorders>
              <w:top w:val="nil"/>
              <w:left w:val="nil"/>
              <w:bottom w:val="single" w:sz="4" w:space="0" w:color="auto"/>
              <w:right w:val="single" w:sz="8" w:space="0" w:color="auto"/>
            </w:tcBorders>
            <w:shd w:val="clear" w:color="auto" w:fill="auto"/>
            <w:noWrap/>
            <w:vAlign w:val="bottom"/>
            <w:hideMark/>
          </w:tcPr>
          <w:p w14:paraId="7C42023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w:t>
            </w:r>
          </w:p>
        </w:tc>
      </w:tr>
      <w:tr w:rsidR="005D0A7D" w:rsidRPr="005D0A7D" w14:paraId="1D87D6D1"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BD4EFE4"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4264</w:t>
            </w:r>
          </w:p>
        </w:tc>
        <w:tc>
          <w:tcPr>
            <w:tcW w:w="4060" w:type="dxa"/>
            <w:tcBorders>
              <w:top w:val="nil"/>
              <w:left w:val="nil"/>
              <w:bottom w:val="single" w:sz="4" w:space="0" w:color="auto"/>
              <w:right w:val="single" w:sz="4" w:space="0" w:color="auto"/>
            </w:tcBorders>
            <w:shd w:val="clear" w:color="auto" w:fill="auto"/>
            <w:noWrap/>
            <w:vAlign w:val="bottom"/>
            <w:hideMark/>
          </w:tcPr>
          <w:p w14:paraId="7303DF3B"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SITAN INVENTAR I AUTO GUME</w:t>
            </w:r>
          </w:p>
        </w:tc>
        <w:tc>
          <w:tcPr>
            <w:tcW w:w="1440" w:type="dxa"/>
            <w:tcBorders>
              <w:top w:val="nil"/>
              <w:left w:val="nil"/>
              <w:bottom w:val="single" w:sz="4" w:space="0" w:color="auto"/>
              <w:right w:val="single" w:sz="4" w:space="0" w:color="auto"/>
            </w:tcBorders>
            <w:shd w:val="clear" w:color="auto" w:fill="auto"/>
            <w:noWrap/>
            <w:vAlign w:val="bottom"/>
            <w:hideMark/>
          </w:tcPr>
          <w:p w14:paraId="7697DFB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2.597.279</w:t>
            </w:r>
          </w:p>
        </w:tc>
        <w:tc>
          <w:tcPr>
            <w:tcW w:w="1440" w:type="dxa"/>
            <w:tcBorders>
              <w:top w:val="nil"/>
              <w:left w:val="nil"/>
              <w:bottom w:val="single" w:sz="4" w:space="0" w:color="auto"/>
              <w:right w:val="single" w:sz="4" w:space="0" w:color="auto"/>
            </w:tcBorders>
            <w:shd w:val="clear" w:color="auto" w:fill="auto"/>
            <w:noWrap/>
            <w:vAlign w:val="bottom"/>
            <w:hideMark/>
          </w:tcPr>
          <w:p w14:paraId="3B6EE82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1.420.299</w:t>
            </w:r>
          </w:p>
        </w:tc>
        <w:tc>
          <w:tcPr>
            <w:tcW w:w="1440" w:type="dxa"/>
            <w:tcBorders>
              <w:top w:val="nil"/>
              <w:left w:val="nil"/>
              <w:bottom w:val="single" w:sz="4" w:space="0" w:color="auto"/>
              <w:right w:val="single" w:sz="4" w:space="0" w:color="auto"/>
            </w:tcBorders>
            <w:shd w:val="clear" w:color="auto" w:fill="auto"/>
            <w:noWrap/>
            <w:vAlign w:val="bottom"/>
            <w:hideMark/>
          </w:tcPr>
          <w:p w14:paraId="28CD8E5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1.691.598</w:t>
            </w:r>
          </w:p>
        </w:tc>
        <w:tc>
          <w:tcPr>
            <w:tcW w:w="1440" w:type="dxa"/>
            <w:tcBorders>
              <w:top w:val="nil"/>
              <w:left w:val="nil"/>
              <w:bottom w:val="single" w:sz="4" w:space="0" w:color="auto"/>
              <w:right w:val="single" w:sz="4" w:space="0" w:color="auto"/>
            </w:tcBorders>
            <w:shd w:val="clear" w:color="auto" w:fill="auto"/>
            <w:noWrap/>
            <w:vAlign w:val="bottom"/>
            <w:hideMark/>
          </w:tcPr>
          <w:p w14:paraId="70DB705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2.879.641</w:t>
            </w:r>
          </w:p>
        </w:tc>
        <w:tc>
          <w:tcPr>
            <w:tcW w:w="1440" w:type="dxa"/>
            <w:tcBorders>
              <w:top w:val="nil"/>
              <w:left w:val="nil"/>
              <w:bottom w:val="single" w:sz="4" w:space="0" w:color="auto"/>
              <w:right w:val="single" w:sz="4" w:space="0" w:color="auto"/>
            </w:tcBorders>
            <w:shd w:val="clear" w:color="auto" w:fill="auto"/>
            <w:noWrap/>
            <w:vAlign w:val="bottom"/>
            <w:hideMark/>
          </w:tcPr>
          <w:p w14:paraId="2D7151F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1.771.000</w:t>
            </w:r>
          </w:p>
        </w:tc>
        <w:tc>
          <w:tcPr>
            <w:tcW w:w="1203" w:type="dxa"/>
            <w:tcBorders>
              <w:top w:val="nil"/>
              <w:left w:val="nil"/>
              <w:bottom w:val="single" w:sz="4" w:space="0" w:color="auto"/>
              <w:right w:val="single" w:sz="8" w:space="0" w:color="auto"/>
            </w:tcBorders>
            <w:shd w:val="clear" w:color="auto" w:fill="auto"/>
            <w:noWrap/>
            <w:vAlign w:val="bottom"/>
            <w:hideMark/>
          </w:tcPr>
          <w:p w14:paraId="6F61FF3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105</w:t>
            </w:r>
          </w:p>
        </w:tc>
      </w:tr>
      <w:tr w:rsidR="005D0A7D" w:rsidRPr="005D0A7D" w14:paraId="67CE32D9"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7F48C57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429</w:t>
            </w:r>
          </w:p>
        </w:tc>
        <w:tc>
          <w:tcPr>
            <w:tcW w:w="4060" w:type="dxa"/>
            <w:tcBorders>
              <w:top w:val="nil"/>
              <w:left w:val="nil"/>
              <w:bottom w:val="single" w:sz="4" w:space="0" w:color="auto"/>
              <w:right w:val="single" w:sz="4" w:space="0" w:color="auto"/>
            </w:tcBorders>
            <w:shd w:val="clear" w:color="000000" w:fill="D9E1F2"/>
            <w:noWrap/>
            <w:vAlign w:val="bottom"/>
            <w:hideMark/>
          </w:tcPr>
          <w:p w14:paraId="25CD9478" w14:textId="45C818BE" w:rsidR="005D0A7D" w:rsidRPr="005D0A7D" w:rsidRDefault="007F242A" w:rsidP="005D0A7D">
            <w:pPr>
              <w:rPr>
                <w:rFonts w:ascii="Calibri" w:hAnsi="Calibri" w:cs="Calibri"/>
                <w:color w:val="000000"/>
                <w:sz w:val="22"/>
                <w:szCs w:val="22"/>
                <w:lang w:eastAsia="hr-HR"/>
              </w:rPr>
            </w:pPr>
            <w:r>
              <w:rPr>
                <w:rFonts w:ascii="Calibri" w:hAnsi="Calibri" w:cs="Calibri"/>
                <w:color w:val="000000"/>
                <w:sz w:val="22"/>
                <w:szCs w:val="22"/>
                <w:lang w:eastAsia="hr-HR"/>
              </w:rPr>
              <w:t>OSTALI NESPOMENUTI MATERIJAL.</w:t>
            </w:r>
            <w:r w:rsidR="005D0A7D" w:rsidRPr="005D0A7D">
              <w:rPr>
                <w:rFonts w:ascii="Calibri" w:hAnsi="Calibri" w:cs="Calibri"/>
                <w:color w:val="000000"/>
                <w:sz w:val="22"/>
                <w:szCs w:val="22"/>
                <w:lang w:eastAsia="hr-HR"/>
              </w:rPr>
              <w:t>RASH.</w:t>
            </w:r>
          </w:p>
        </w:tc>
        <w:tc>
          <w:tcPr>
            <w:tcW w:w="1440" w:type="dxa"/>
            <w:tcBorders>
              <w:top w:val="nil"/>
              <w:left w:val="nil"/>
              <w:bottom w:val="single" w:sz="4" w:space="0" w:color="auto"/>
              <w:right w:val="single" w:sz="4" w:space="0" w:color="auto"/>
            </w:tcBorders>
            <w:shd w:val="clear" w:color="000000" w:fill="D9E1F2"/>
            <w:noWrap/>
            <w:vAlign w:val="center"/>
            <w:hideMark/>
          </w:tcPr>
          <w:p w14:paraId="5AC598D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217.088</w:t>
            </w:r>
          </w:p>
        </w:tc>
        <w:tc>
          <w:tcPr>
            <w:tcW w:w="1440" w:type="dxa"/>
            <w:tcBorders>
              <w:top w:val="nil"/>
              <w:left w:val="nil"/>
              <w:bottom w:val="single" w:sz="4" w:space="0" w:color="auto"/>
              <w:right w:val="single" w:sz="4" w:space="0" w:color="auto"/>
            </w:tcBorders>
            <w:shd w:val="clear" w:color="000000" w:fill="D9E1F2"/>
            <w:noWrap/>
            <w:vAlign w:val="center"/>
            <w:hideMark/>
          </w:tcPr>
          <w:p w14:paraId="69850A0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368.540</w:t>
            </w:r>
          </w:p>
        </w:tc>
        <w:tc>
          <w:tcPr>
            <w:tcW w:w="1440" w:type="dxa"/>
            <w:tcBorders>
              <w:top w:val="nil"/>
              <w:left w:val="nil"/>
              <w:bottom w:val="single" w:sz="4" w:space="0" w:color="auto"/>
              <w:right w:val="single" w:sz="4" w:space="0" w:color="auto"/>
            </w:tcBorders>
            <w:shd w:val="clear" w:color="000000" w:fill="D9E1F2"/>
            <w:noWrap/>
            <w:vAlign w:val="center"/>
            <w:hideMark/>
          </w:tcPr>
          <w:p w14:paraId="2FDEA8E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154.876</w:t>
            </w:r>
          </w:p>
        </w:tc>
        <w:tc>
          <w:tcPr>
            <w:tcW w:w="1440" w:type="dxa"/>
            <w:tcBorders>
              <w:top w:val="nil"/>
              <w:left w:val="nil"/>
              <w:bottom w:val="single" w:sz="4" w:space="0" w:color="auto"/>
              <w:right w:val="single" w:sz="4" w:space="0" w:color="auto"/>
            </w:tcBorders>
            <w:shd w:val="clear" w:color="000000" w:fill="D9E1F2"/>
            <w:noWrap/>
            <w:vAlign w:val="center"/>
            <w:hideMark/>
          </w:tcPr>
          <w:p w14:paraId="0C02712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154.164</w:t>
            </w:r>
          </w:p>
        </w:tc>
        <w:tc>
          <w:tcPr>
            <w:tcW w:w="1440" w:type="dxa"/>
            <w:tcBorders>
              <w:top w:val="nil"/>
              <w:left w:val="nil"/>
              <w:bottom w:val="single" w:sz="4" w:space="0" w:color="auto"/>
              <w:right w:val="single" w:sz="4" w:space="0" w:color="auto"/>
            </w:tcBorders>
            <w:shd w:val="clear" w:color="000000" w:fill="D9E1F2"/>
            <w:noWrap/>
            <w:vAlign w:val="center"/>
            <w:hideMark/>
          </w:tcPr>
          <w:p w14:paraId="54BB805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229.500</w:t>
            </w:r>
          </w:p>
        </w:tc>
        <w:tc>
          <w:tcPr>
            <w:tcW w:w="1203" w:type="dxa"/>
            <w:tcBorders>
              <w:top w:val="nil"/>
              <w:left w:val="nil"/>
              <w:bottom w:val="single" w:sz="4" w:space="0" w:color="auto"/>
              <w:right w:val="single" w:sz="8" w:space="0" w:color="auto"/>
            </w:tcBorders>
            <w:shd w:val="clear" w:color="000000" w:fill="D9E1F2"/>
            <w:noWrap/>
            <w:vAlign w:val="center"/>
            <w:hideMark/>
          </w:tcPr>
          <w:p w14:paraId="38386D8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148</w:t>
            </w:r>
          </w:p>
        </w:tc>
      </w:tr>
      <w:tr w:rsidR="005D0A7D" w:rsidRPr="005D0A7D" w14:paraId="44C4A78F"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819D20"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4291</w:t>
            </w:r>
          </w:p>
        </w:tc>
        <w:tc>
          <w:tcPr>
            <w:tcW w:w="4060" w:type="dxa"/>
            <w:tcBorders>
              <w:top w:val="nil"/>
              <w:left w:val="nil"/>
              <w:bottom w:val="single" w:sz="4" w:space="0" w:color="auto"/>
              <w:right w:val="single" w:sz="4" w:space="0" w:color="auto"/>
            </w:tcBorders>
            <w:shd w:val="clear" w:color="auto" w:fill="auto"/>
            <w:noWrap/>
            <w:vAlign w:val="bottom"/>
            <w:hideMark/>
          </w:tcPr>
          <w:p w14:paraId="4375BCDA"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PREMIJE OSIGURANJA</w:t>
            </w:r>
          </w:p>
        </w:tc>
        <w:tc>
          <w:tcPr>
            <w:tcW w:w="1440" w:type="dxa"/>
            <w:tcBorders>
              <w:top w:val="nil"/>
              <w:left w:val="nil"/>
              <w:bottom w:val="single" w:sz="4" w:space="0" w:color="auto"/>
              <w:right w:val="single" w:sz="4" w:space="0" w:color="auto"/>
            </w:tcBorders>
            <w:shd w:val="clear" w:color="auto" w:fill="auto"/>
            <w:noWrap/>
            <w:vAlign w:val="bottom"/>
            <w:hideMark/>
          </w:tcPr>
          <w:p w14:paraId="16DAC42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103.352</w:t>
            </w:r>
          </w:p>
        </w:tc>
        <w:tc>
          <w:tcPr>
            <w:tcW w:w="1440" w:type="dxa"/>
            <w:tcBorders>
              <w:top w:val="nil"/>
              <w:left w:val="nil"/>
              <w:bottom w:val="single" w:sz="4" w:space="0" w:color="auto"/>
              <w:right w:val="single" w:sz="4" w:space="0" w:color="auto"/>
            </w:tcBorders>
            <w:shd w:val="clear" w:color="auto" w:fill="auto"/>
            <w:noWrap/>
            <w:vAlign w:val="bottom"/>
            <w:hideMark/>
          </w:tcPr>
          <w:p w14:paraId="61A3AE2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86.293</w:t>
            </w:r>
          </w:p>
        </w:tc>
        <w:tc>
          <w:tcPr>
            <w:tcW w:w="1440" w:type="dxa"/>
            <w:tcBorders>
              <w:top w:val="nil"/>
              <w:left w:val="nil"/>
              <w:bottom w:val="single" w:sz="4" w:space="0" w:color="auto"/>
              <w:right w:val="single" w:sz="4" w:space="0" w:color="auto"/>
            </w:tcBorders>
            <w:shd w:val="clear" w:color="auto" w:fill="auto"/>
            <w:noWrap/>
            <w:vAlign w:val="bottom"/>
            <w:hideMark/>
          </w:tcPr>
          <w:p w14:paraId="5F5E2CB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65.798</w:t>
            </w:r>
          </w:p>
        </w:tc>
        <w:tc>
          <w:tcPr>
            <w:tcW w:w="1440" w:type="dxa"/>
            <w:tcBorders>
              <w:top w:val="nil"/>
              <w:left w:val="nil"/>
              <w:bottom w:val="single" w:sz="4" w:space="0" w:color="auto"/>
              <w:right w:val="single" w:sz="4" w:space="0" w:color="auto"/>
            </w:tcBorders>
            <w:shd w:val="clear" w:color="auto" w:fill="auto"/>
            <w:noWrap/>
            <w:vAlign w:val="bottom"/>
            <w:hideMark/>
          </w:tcPr>
          <w:p w14:paraId="3AE775E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87.349</w:t>
            </w:r>
          </w:p>
        </w:tc>
        <w:tc>
          <w:tcPr>
            <w:tcW w:w="1440" w:type="dxa"/>
            <w:tcBorders>
              <w:top w:val="nil"/>
              <w:left w:val="nil"/>
              <w:bottom w:val="single" w:sz="4" w:space="0" w:color="auto"/>
              <w:right w:val="single" w:sz="4" w:space="0" w:color="auto"/>
            </w:tcBorders>
            <w:shd w:val="clear" w:color="auto" w:fill="auto"/>
            <w:noWrap/>
            <w:vAlign w:val="bottom"/>
            <w:hideMark/>
          </w:tcPr>
          <w:p w14:paraId="5CA2E29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129.000</w:t>
            </w:r>
          </w:p>
        </w:tc>
        <w:tc>
          <w:tcPr>
            <w:tcW w:w="1203" w:type="dxa"/>
            <w:tcBorders>
              <w:top w:val="nil"/>
              <w:left w:val="nil"/>
              <w:bottom w:val="single" w:sz="4" w:space="0" w:color="auto"/>
              <w:right w:val="single" w:sz="8" w:space="0" w:color="auto"/>
            </w:tcBorders>
            <w:shd w:val="clear" w:color="auto" w:fill="auto"/>
            <w:noWrap/>
            <w:vAlign w:val="bottom"/>
            <w:hideMark/>
          </w:tcPr>
          <w:p w14:paraId="6FDB226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196</w:t>
            </w:r>
          </w:p>
        </w:tc>
      </w:tr>
      <w:tr w:rsidR="005D0A7D" w:rsidRPr="005D0A7D" w14:paraId="4703ED47"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5CEB72"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lastRenderedPageBreak/>
              <w:t>4292</w:t>
            </w:r>
          </w:p>
        </w:tc>
        <w:tc>
          <w:tcPr>
            <w:tcW w:w="4060" w:type="dxa"/>
            <w:tcBorders>
              <w:top w:val="nil"/>
              <w:left w:val="nil"/>
              <w:bottom w:val="single" w:sz="4" w:space="0" w:color="auto"/>
              <w:right w:val="single" w:sz="4" w:space="0" w:color="auto"/>
            </w:tcBorders>
            <w:shd w:val="clear" w:color="auto" w:fill="auto"/>
            <w:noWrap/>
            <w:vAlign w:val="bottom"/>
            <w:hideMark/>
          </w:tcPr>
          <w:p w14:paraId="52C14DBA"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REPREZENTACIJA</w:t>
            </w:r>
          </w:p>
        </w:tc>
        <w:tc>
          <w:tcPr>
            <w:tcW w:w="1440" w:type="dxa"/>
            <w:tcBorders>
              <w:top w:val="nil"/>
              <w:left w:val="nil"/>
              <w:bottom w:val="single" w:sz="4" w:space="0" w:color="auto"/>
              <w:right w:val="single" w:sz="4" w:space="0" w:color="auto"/>
            </w:tcBorders>
            <w:shd w:val="clear" w:color="auto" w:fill="auto"/>
            <w:noWrap/>
            <w:vAlign w:val="bottom"/>
            <w:hideMark/>
          </w:tcPr>
          <w:p w14:paraId="5CCFC63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87.852</w:t>
            </w:r>
          </w:p>
        </w:tc>
        <w:tc>
          <w:tcPr>
            <w:tcW w:w="1440" w:type="dxa"/>
            <w:tcBorders>
              <w:top w:val="nil"/>
              <w:left w:val="nil"/>
              <w:bottom w:val="single" w:sz="4" w:space="0" w:color="auto"/>
              <w:right w:val="single" w:sz="4" w:space="0" w:color="auto"/>
            </w:tcBorders>
            <w:shd w:val="clear" w:color="auto" w:fill="auto"/>
            <w:noWrap/>
            <w:vAlign w:val="bottom"/>
            <w:hideMark/>
          </w:tcPr>
          <w:p w14:paraId="29F315A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92.089</w:t>
            </w:r>
          </w:p>
        </w:tc>
        <w:tc>
          <w:tcPr>
            <w:tcW w:w="1440" w:type="dxa"/>
            <w:tcBorders>
              <w:top w:val="nil"/>
              <w:left w:val="nil"/>
              <w:bottom w:val="single" w:sz="4" w:space="0" w:color="auto"/>
              <w:right w:val="single" w:sz="4" w:space="0" w:color="auto"/>
            </w:tcBorders>
            <w:shd w:val="clear" w:color="auto" w:fill="auto"/>
            <w:noWrap/>
            <w:vAlign w:val="bottom"/>
            <w:hideMark/>
          </w:tcPr>
          <w:p w14:paraId="6D93597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70.740</w:t>
            </w:r>
          </w:p>
        </w:tc>
        <w:tc>
          <w:tcPr>
            <w:tcW w:w="1440" w:type="dxa"/>
            <w:tcBorders>
              <w:top w:val="nil"/>
              <w:left w:val="nil"/>
              <w:bottom w:val="single" w:sz="4" w:space="0" w:color="auto"/>
              <w:right w:val="single" w:sz="4" w:space="0" w:color="auto"/>
            </w:tcBorders>
            <w:shd w:val="clear" w:color="auto" w:fill="auto"/>
            <w:noWrap/>
            <w:vAlign w:val="bottom"/>
            <w:hideMark/>
          </w:tcPr>
          <w:p w14:paraId="48DB752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56.675</w:t>
            </w:r>
          </w:p>
        </w:tc>
        <w:tc>
          <w:tcPr>
            <w:tcW w:w="1440" w:type="dxa"/>
            <w:tcBorders>
              <w:top w:val="nil"/>
              <w:left w:val="nil"/>
              <w:bottom w:val="single" w:sz="4" w:space="0" w:color="auto"/>
              <w:right w:val="single" w:sz="4" w:space="0" w:color="auto"/>
            </w:tcBorders>
            <w:shd w:val="clear" w:color="auto" w:fill="auto"/>
            <w:noWrap/>
            <w:vAlign w:val="bottom"/>
            <w:hideMark/>
          </w:tcPr>
          <w:p w14:paraId="262B4ED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80.000</w:t>
            </w:r>
          </w:p>
        </w:tc>
        <w:tc>
          <w:tcPr>
            <w:tcW w:w="1203" w:type="dxa"/>
            <w:tcBorders>
              <w:top w:val="nil"/>
              <w:left w:val="nil"/>
              <w:bottom w:val="single" w:sz="4" w:space="0" w:color="auto"/>
              <w:right w:val="single" w:sz="8" w:space="0" w:color="auto"/>
            </w:tcBorders>
            <w:shd w:val="clear" w:color="auto" w:fill="auto"/>
            <w:noWrap/>
            <w:vAlign w:val="bottom"/>
            <w:hideMark/>
          </w:tcPr>
          <w:p w14:paraId="667C3B8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113</w:t>
            </w:r>
          </w:p>
        </w:tc>
      </w:tr>
      <w:tr w:rsidR="005D0A7D" w:rsidRPr="005D0A7D" w14:paraId="50BAF0B3"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B28AB7"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4293</w:t>
            </w:r>
          </w:p>
        </w:tc>
        <w:tc>
          <w:tcPr>
            <w:tcW w:w="4060" w:type="dxa"/>
            <w:tcBorders>
              <w:top w:val="nil"/>
              <w:left w:val="nil"/>
              <w:bottom w:val="single" w:sz="4" w:space="0" w:color="auto"/>
              <w:right w:val="single" w:sz="4" w:space="0" w:color="auto"/>
            </w:tcBorders>
            <w:shd w:val="clear" w:color="auto" w:fill="auto"/>
            <w:noWrap/>
            <w:vAlign w:val="bottom"/>
            <w:hideMark/>
          </w:tcPr>
          <w:p w14:paraId="68808B16"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ČLANARINE</w:t>
            </w:r>
          </w:p>
        </w:tc>
        <w:tc>
          <w:tcPr>
            <w:tcW w:w="1440" w:type="dxa"/>
            <w:tcBorders>
              <w:top w:val="nil"/>
              <w:left w:val="nil"/>
              <w:bottom w:val="single" w:sz="4" w:space="0" w:color="auto"/>
              <w:right w:val="single" w:sz="4" w:space="0" w:color="auto"/>
            </w:tcBorders>
            <w:shd w:val="clear" w:color="auto" w:fill="auto"/>
            <w:noWrap/>
            <w:vAlign w:val="bottom"/>
            <w:hideMark/>
          </w:tcPr>
          <w:p w14:paraId="2664A78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400</w:t>
            </w:r>
          </w:p>
        </w:tc>
        <w:tc>
          <w:tcPr>
            <w:tcW w:w="1440" w:type="dxa"/>
            <w:tcBorders>
              <w:top w:val="nil"/>
              <w:left w:val="nil"/>
              <w:bottom w:val="single" w:sz="4" w:space="0" w:color="auto"/>
              <w:right w:val="single" w:sz="4" w:space="0" w:color="auto"/>
            </w:tcBorders>
            <w:shd w:val="clear" w:color="auto" w:fill="auto"/>
            <w:noWrap/>
            <w:vAlign w:val="bottom"/>
            <w:hideMark/>
          </w:tcPr>
          <w:p w14:paraId="7E7BCC6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800</w:t>
            </w:r>
          </w:p>
        </w:tc>
        <w:tc>
          <w:tcPr>
            <w:tcW w:w="1440" w:type="dxa"/>
            <w:tcBorders>
              <w:top w:val="nil"/>
              <w:left w:val="nil"/>
              <w:bottom w:val="single" w:sz="4" w:space="0" w:color="auto"/>
              <w:right w:val="single" w:sz="4" w:space="0" w:color="auto"/>
            </w:tcBorders>
            <w:shd w:val="clear" w:color="auto" w:fill="auto"/>
            <w:noWrap/>
            <w:vAlign w:val="bottom"/>
            <w:hideMark/>
          </w:tcPr>
          <w:p w14:paraId="6E5D1D2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400</w:t>
            </w:r>
          </w:p>
        </w:tc>
        <w:tc>
          <w:tcPr>
            <w:tcW w:w="1440" w:type="dxa"/>
            <w:tcBorders>
              <w:top w:val="nil"/>
              <w:left w:val="nil"/>
              <w:bottom w:val="single" w:sz="4" w:space="0" w:color="auto"/>
              <w:right w:val="single" w:sz="4" w:space="0" w:color="auto"/>
            </w:tcBorders>
            <w:shd w:val="clear" w:color="auto" w:fill="auto"/>
            <w:noWrap/>
            <w:vAlign w:val="bottom"/>
            <w:hideMark/>
          </w:tcPr>
          <w:p w14:paraId="0535232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400</w:t>
            </w:r>
          </w:p>
        </w:tc>
        <w:tc>
          <w:tcPr>
            <w:tcW w:w="1440" w:type="dxa"/>
            <w:tcBorders>
              <w:top w:val="nil"/>
              <w:left w:val="nil"/>
              <w:bottom w:val="single" w:sz="4" w:space="0" w:color="auto"/>
              <w:right w:val="single" w:sz="4" w:space="0" w:color="auto"/>
            </w:tcBorders>
            <w:shd w:val="clear" w:color="auto" w:fill="auto"/>
            <w:noWrap/>
            <w:vAlign w:val="bottom"/>
            <w:hideMark/>
          </w:tcPr>
          <w:p w14:paraId="6291BCD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500</w:t>
            </w:r>
          </w:p>
        </w:tc>
        <w:tc>
          <w:tcPr>
            <w:tcW w:w="1203" w:type="dxa"/>
            <w:tcBorders>
              <w:top w:val="nil"/>
              <w:left w:val="nil"/>
              <w:bottom w:val="single" w:sz="4" w:space="0" w:color="auto"/>
              <w:right w:val="single" w:sz="8" w:space="0" w:color="auto"/>
            </w:tcBorders>
            <w:shd w:val="clear" w:color="auto" w:fill="auto"/>
            <w:noWrap/>
            <w:vAlign w:val="bottom"/>
            <w:hideMark/>
          </w:tcPr>
          <w:p w14:paraId="0C05AC9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125</w:t>
            </w:r>
          </w:p>
        </w:tc>
      </w:tr>
      <w:tr w:rsidR="005D0A7D" w:rsidRPr="005D0A7D" w14:paraId="2858AA90"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B0E6A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4294</w:t>
            </w:r>
          </w:p>
        </w:tc>
        <w:tc>
          <w:tcPr>
            <w:tcW w:w="4060" w:type="dxa"/>
            <w:tcBorders>
              <w:top w:val="nil"/>
              <w:left w:val="nil"/>
              <w:bottom w:val="single" w:sz="4" w:space="0" w:color="auto"/>
              <w:right w:val="single" w:sz="4" w:space="0" w:color="auto"/>
            </w:tcBorders>
            <w:shd w:val="clear" w:color="auto" w:fill="auto"/>
            <w:noWrap/>
            <w:vAlign w:val="bottom"/>
            <w:hideMark/>
          </w:tcPr>
          <w:p w14:paraId="538E9161"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KOTIZACIJE</w:t>
            </w:r>
          </w:p>
        </w:tc>
        <w:tc>
          <w:tcPr>
            <w:tcW w:w="1440" w:type="dxa"/>
            <w:tcBorders>
              <w:top w:val="nil"/>
              <w:left w:val="nil"/>
              <w:bottom w:val="single" w:sz="4" w:space="0" w:color="auto"/>
              <w:right w:val="single" w:sz="4" w:space="0" w:color="auto"/>
            </w:tcBorders>
            <w:shd w:val="clear" w:color="auto" w:fill="auto"/>
            <w:noWrap/>
            <w:vAlign w:val="bottom"/>
            <w:hideMark/>
          </w:tcPr>
          <w:p w14:paraId="1F6C0CD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23.236</w:t>
            </w:r>
          </w:p>
        </w:tc>
        <w:tc>
          <w:tcPr>
            <w:tcW w:w="1440" w:type="dxa"/>
            <w:tcBorders>
              <w:top w:val="nil"/>
              <w:left w:val="nil"/>
              <w:bottom w:val="single" w:sz="4" w:space="0" w:color="auto"/>
              <w:right w:val="single" w:sz="4" w:space="0" w:color="auto"/>
            </w:tcBorders>
            <w:shd w:val="clear" w:color="auto" w:fill="auto"/>
            <w:noWrap/>
            <w:vAlign w:val="bottom"/>
            <w:hideMark/>
          </w:tcPr>
          <w:p w14:paraId="0F36068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6.561</w:t>
            </w:r>
          </w:p>
        </w:tc>
        <w:tc>
          <w:tcPr>
            <w:tcW w:w="1440" w:type="dxa"/>
            <w:tcBorders>
              <w:top w:val="nil"/>
              <w:left w:val="nil"/>
              <w:bottom w:val="single" w:sz="4" w:space="0" w:color="auto"/>
              <w:right w:val="single" w:sz="4" w:space="0" w:color="auto"/>
            </w:tcBorders>
            <w:shd w:val="clear" w:color="auto" w:fill="auto"/>
            <w:noWrap/>
            <w:vAlign w:val="bottom"/>
            <w:hideMark/>
          </w:tcPr>
          <w:p w14:paraId="26A4274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13.694</w:t>
            </w:r>
          </w:p>
        </w:tc>
        <w:tc>
          <w:tcPr>
            <w:tcW w:w="1440" w:type="dxa"/>
            <w:tcBorders>
              <w:top w:val="nil"/>
              <w:left w:val="nil"/>
              <w:bottom w:val="single" w:sz="4" w:space="0" w:color="auto"/>
              <w:right w:val="single" w:sz="4" w:space="0" w:color="auto"/>
            </w:tcBorders>
            <w:shd w:val="clear" w:color="auto" w:fill="auto"/>
            <w:noWrap/>
            <w:vAlign w:val="bottom"/>
            <w:hideMark/>
          </w:tcPr>
          <w:p w14:paraId="0283B34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1.092</w:t>
            </w:r>
          </w:p>
        </w:tc>
        <w:tc>
          <w:tcPr>
            <w:tcW w:w="1440" w:type="dxa"/>
            <w:tcBorders>
              <w:top w:val="nil"/>
              <w:left w:val="nil"/>
              <w:bottom w:val="single" w:sz="4" w:space="0" w:color="auto"/>
              <w:right w:val="single" w:sz="4" w:space="0" w:color="auto"/>
            </w:tcBorders>
            <w:shd w:val="clear" w:color="auto" w:fill="auto"/>
            <w:noWrap/>
            <w:vAlign w:val="bottom"/>
            <w:hideMark/>
          </w:tcPr>
          <w:p w14:paraId="11814E2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10.000</w:t>
            </w:r>
          </w:p>
        </w:tc>
        <w:tc>
          <w:tcPr>
            <w:tcW w:w="1203" w:type="dxa"/>
            <w:tcBorders>
              <w:top w:val="nil"/>
              <w:left w:val="nil"/>
              <w:bottom w:val="single" w:sz="4" w:space="0" w:color="auto"/>
              <w:right w:val="single" w:sz="8" w:space="0" w:color="auto"/>
            </w:tcBorders>
            <w:shd w:val="clear" w:color="auto" w:fill="auto"/>
            <w:noWrap/>
            <w:vAlign w:val="bottom"/>
            <w:hideMark/>
          </w:tcPr>
          <w:p w14:paraId="28A04A8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73</w:t>
            </w:r>
          </w:p>
        </w:tc>
      </w:tr>
      <w:tr w:rsidR="005D0A7D" w:rsidRPr="005D0A7D" w14:paraId="12D82D38"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9417A6"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4295</w:t>
            </w:r>
          </w:p>
        </w:tc>
        <w:tc>
          <w:tcPr>
            <w:tcW w:w="4060" w:type="dxa"/>
            <w:tcBorders>
              <w:top w:val="nil"/>
              <w:left w:val="nil"/>
              <w:bottom w:val="single" w:sz="4" w:space="0" w:color="auto"/>
              <w:right w:val="single" w:sz="4" w:space="0" w:color="auto"/>
            </w:tcBorders>
            <w:shd w:val="clear" w:color="auto" w:fill="auto"/>
            <w:noWrap/>
            <w:vAlign w:val="bottom"/>
            <w:hideMark/>
          </w:tcPr>
          <w:p w14:paraId="085C2422"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NESPOMENUTI RASHODI</w:t>
            </w:r>
          </w:p>
        </w:tc>
        <w:tc>
          <w:tcPr>
            <w:tcW w:w="1440" w:type="dxa"/>
            <w:tcBorders>
              <w:top w:val="nil"/>
              <w:left w:val="nil"/>
              <w:bottom w:val="single" w:sz="4" w:space="0" w:color="auto"/>
              <w:right w:val="single" w:sz="4" w:space="0" w:color="auto"/>
            </w:tcBorders>
            <w:shd w:val="clear" w:color="auto" w:fill="auto"/>
            <w:noWrap/>
            <w:vAlign w:val="bottom"/>
            <w:hideMark/>
          </w:tcPr>
          <w:p w14:paraId="51E2E45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2.249</w:t>
            </w:r>
          </w:p>
        </w:tc>
        <w:tc>
          <w:tcPr>
            <w:tcW w:w="1440" w:type="dxa"/>
            <w:tcBorders>
              <w:top w:val="nil"/>
              <w:left w:val="nil"/>
              <w:bottom w:val="single" w:sz="4" w:space="0" w:color="auto"/>
              <w:right w:val="single" w:sz="4" w:space="0" w:color="auto"/>
            </w:tcBorders>
            <w:shd w:val="clear" w:color="auto" w:fill="auto"/>
            <w:noWrap/>
            <w:vAlign w:val="bottom"/>
            <w:hideMark/>
          </w:tcPr>
          <w:p w14:paraId="085E11E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182.797</w:t>
            </w:r>
          </w:p>
        </w:tc>
        <w:tc>
          <w:tcPr>
            <w:tcW w:w="1440" w:type="dxa"/>
            <w:tcBorders>
              <w:top w:val="nil"/>
              <w:left w:val="nil"/>
              <w:bottom w:val="single" w:sz="4" w:space="0" w:color="auto"/>
              <w:right w:val="single" w:sz="4" w:space="0" w:color="auto"/>
            </w:tcBorders>
            <w:shd w:val="clear" w:color="auto" w:fill="auto"/>
            <w:noWrap/>
            <w:vAlign w:val="bottom"/>
            <w:hideMark/>
          </w:tcPr>
          <w:p w14:paraId="1BE29FC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4.243</w:t>
            </w:r>
          </w:p>
        </w:tc>
        <w:tc>
          <w:tcPr>
            <w:tcW w:w="1440" w:type="dxa"/>
            <w:tcBorders>
              <w:top w:val="nil"/>
              <w:left w:val="nil"/>
              <w:bottom w:val="single" w:sz="4" w:space="0" w:color="auto"/>
              <w:right w:val="single" w:sz="4" w:space="0" w:color="auto"/>
            </w:tcBorders>
            <w:shd w:val="clear" w:color="auto" w:fill="auto"/>
            <w:noWrap/>
            <w:vAlign w:val="bottom"/>
            <w:hideMark/>
          </w:tcPr>
          <w:p w14:paraId="601806E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8.647</w:t>
            </w:r>
          </w:p>
        </w:tc>
        <w:tc>
          <w:tcPr>
            <w:tcW w:w="1440" w:type="dxa"/>
            <w:tcBorders>
              <w:top w:val="nil"/>
              <w:left w:val="nil"/>
              <w:bottom w:val="single" w:sz="4" w:space="0" w:color="auto"/>
              <w:right w:val="single" w:sz="4" w:space="0" w:color="auto"/>
            </w:tcBorders>
            <w:shd w:val="clear" w:color="auto" w:fill="auto"/>
            <w:noWrap/>
            <w:vAlign w:val="bottom"/>
            <w:hideMark/>
          </w:tcPr>
          <w:p w14:paraId="14CDD0E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10.000</w:t>
            </w:r>
          </w:p>
        </w:tc>
        <w:tc>
          <w:tcPr>
            <w:tcW w:w="1203" w:type="dxa"/>
            <w:tcBorders>
              <w:top w:val="nil"/>
              <w:left w:val="nil"/>
              <w:bottom w:val="single" w:sz="4" w:space="0" w:color="auto"/>
              <w:right w:val="single" w:sz="8" w:space="0" w:color="auto"/>
            </w:tcBorders>
            <w:shd w:val="clear" w:color="auto" w:fill="auto"/>
            <w:noWrap/>
            <w:vAlign w:val="bottom"/>
            <w:hideMark/>
          </w:tcPr>
          <w:p w14:paraId="36D48AA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236</w:t>
            </w:r>
          </w:p>
        </w:tc>
      </w:tr>
      <w:tr w:rsidR="005D0A7D" w:rsidRPr="005D0A7D" w14:paraId="737D2CB5"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0A4B7D30"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43</w:t>
            </w:r>
          </w:p>
        </w:tc>
        <w:tc>
          <w:tcPr>
            <w:tcW w:w="4060" w:type="dxa"/>
            <w:tcBorders>
              <w:top w:val="nil"/>
              <w:left w:val="nil"/>
              <w:bottom w:val="single" w:sz="4" w:space="0" w:color="auto"/>
              <w:right w:val="single" w:sz="4" w:space="0" w:color="auto"/>
            </w:tcBorders>
            <w:shd w:val="clear" w:color="000000" w:fill="70AD47"/>
            <w:noWrap/>
            <w:vAlign w:val="bottom"/>
            <w:hideMark/>
          </w:tcPr>
          <w:p w14:paraId="0D0E44A0"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RASHODI AMORTIZACIJE</w:t>
            </w:r>
          </w:p>
        </w:tc>
        <w:tc>
          <w:tcPr>
            <w:tcW w:w="1440" w:type="dxa"/>
            <w:tcBorders>
              <w:top w:val="nil"/>
              <w:left w:val="nil"/>
              <w:bottom w:val="single" w:sz="4" w:space="0" w:color="auto"/>
              <w:right w:val="single" w:sz="4" w:space="0" w:color="auto"/>
            </w:tcBorders>
            <w:shd w:val="clear" w:color="000000" w:fill="70AD47"/>
            <w:noWrap/>
            <w:vAlign w:val="center"/>
            <w:hideMark/>
          </w:tcPr>
          <w:p w14:paraId="776B6BB7"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3.042.708</w:t>
            </w:r>
          </w:p>
        </w:tc>
        <w:tc>
          <w:tcPr>
            <w:tcW w:w="1440" w:type="dxa"/>
            <w:tcBorders>
              <w:top w:val="nil"/>
              <w:left w:val="nil"/>
              <w:bottom w:val="single" w:sz="4" w:space="0" w:color="auto"/>
              <w:right w:val="single" w:sz="4" w:space="0" w:color="auto"/>
            </w:tcBorders>
            <w:shd w:val="clear" w:color="000000" w:fill="70AD47"/>
            <w:noWrap/>
            <w:vAlign w:val="center"/>
            <w:hideMark/>
          </w:tcPr>
          <w:p w14:paraId="6F103128"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11.926.756</w:t>
            </w:r>
          </w:p>
        </w:tc>
        <w:tc>
          <w:tcPr>
            <w:tcW w:w="1440" w:type="dxa"/>
            <w:tcBorders>
              <w:top w:val="nil"/>
              <w:left w:val="nil"/>
              <w:bottom w:val="single" w:sz="4" w:space="0" w:color="auto"/>
              <w:right w:val="single" w:sz="4" w:space="0" w:color="auto"/>
            </w:tcBorders>
            <w:shd w:val="clear" w:color="000000" w:fill="70AD47"/>
            <w:noWrap/>
            <w:vAlign w:val="center"/>
            <w:hideMark/>
          </w:tcPr>
          <w:p w14:paraId="5B3AB81A"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12.717.335</w:t>
            </w:r>
          </w:p>
        </w:tc>
        <w:tc>
          <w:tcPr>
            <w:tcW w:w="1440" w:type="dxa"/>
            <w:tcBorders>
              <w:top w:val="nil"/>
              <w:left w:val="nil"/>
              <w:bottom w:val="single" w:sz="4" w:space="0" w:color="auto"/>
              <w:right w:val="single" w:sz="4" w:space="0" w:color="auto"/>
            </w:tcBorders>
            <w:shd w:val="clear" w:color="000000" w:fill="70AD47"/>
            <w:noWrap/>
            <w:vAlign w:val="center"/>
            <w:hideMark/>
          </w:tcPr>
          <w:p w14:paraId="76B59EED"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7.067.640</w:t>
            </w:r>
          </w:p>
        </w:tc>
        <w:tc>
          <w:tcPr>
            <w:tcW w:w="1440" w:type="dxa"/>
            <w:tcBorders>
              <w:top w:val="nil"/>
              <w:left w:val="nil"/>
              <w:bottom w:val="single" w:sz="4" w:space="0" w:color="auto"/>
              <w:right w:val="single" w:sz="4" w:space="0" w:color="auto"/>
            </w:tcBorders>
            <w:shd w:val="clear" w:color="000000" w:fill="70AD47"/>
            <w:noWrap/>
            <w:vAlign w:val="center"/>
            <w:hideMark/>
          </w:tcPr>
          <w:p w14:paraId="309ED000"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13.949.000</w:t>
            </w:r>
          </w:p>
        </w:tc>
        <w:tc>
          <w:tcPr>
            <w:tcW w:w="1203" w:type="dxa"/>
            <w:tcBorders>
              <w:top w:val="nil"/>
              <w:left w:val="nil"/>
              <w:bottom w:val="single" w:sz="4" w:space="0" w:color="auto"/>
              <w:right w:val="single" w:sz="8" w:space="0" w:color="auto"/>
            </w:tcBorders>
            <w:shd w:val="clear" w:color="000000" w:fill="70AD47"/>
            <w:noWrap/>
            <w:vAlign w:val="center"/>
            <w:hideMark/>
          </w:tcPr>
          <w:p w14:paraId="579E6B09"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110</w:t>
            </w:r>
          </w:p>
        </w:tc>
      </w:tr>
      <w:tr w:rsidR="005D0A7D" w:rsidRPr="005D0A7D" w14:paraId="604A4FCD"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2428FFE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431</w:t>
            </w:r>
          </w:p>
        </w:tc>
        <w:tc>
          <w:tcPr>
            <w:tcW w:w="4060" w:type="dxa"/>
            <w:tcBorders>
              <w:top w:val="nil"/>
              <w:left w:val="nil"/>
              <w:bottom w:val="single" w:sz="4" w:space="0" w:color="auto"/>
              <w:right w:val="single" w:sz="4" w:space="0" w:color="auto"/>
            </w:tcBorders>
            <w:shd w:val="clear" w:color="000000" w:fill="D9E1F2"/>
            <w:noWrap/>
            <w:vAlign w:val="bottom"/>
            <w:hideMark/>
          </w:tcPr>
          <w:p w14:paraId="53EF481E"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AMORTIZACIJA</w:t>
            </w:r>
          </w:p>
        </w:tc>
        <w:tc>
          <w:tcPr>
            <w:tcW w:w="1440" w:type="dxa"/>
            <w:tcBorders>
              <w:top w:val="nil"/>
              <w:left w:val="nil"/>
              <w:bottom w:val="single" w:sz="4" w:space="0" w:color="auto"/>
              <w:right w:val="single" w:sz="4" w:space="0" w:color="auto"/>
            </w:tcBorders>
            <w:shd w:val="clear" w:color="000000" w:fill="D9E1F2"/>
            <w:noWrap/>
            <w:vAlign w:val="center"/>
            <w:hideMark/>
          </w:tcPr>
          <w:p w14:paraId="1DAE8E0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3.042.708</w:t>
            </w:r>
          </w:p>
        </w:tc>
        <w:tc>
          <w:tcPr>
            <w:tcW w:w="1440" w:type="dxa"/>
            <w:tcBorders>
              <w:top w:val="nil"/>
              <w:left w:val="nil"/>
              <w:bottom w:val="single" w:sz="4" w:space="0" w:color="auto"/>
              <w:right w:val="single" w:sz="4" w:space="0" w:color="auto"/>
            </w:tcBorders>
            <w:shd w:val="clear" w:color="000000" w:fill="D9E1F2"/>
            <w:noWrap/>
            <w:vAlign w:val="center"/>
            <w:hideMark/>
          </w:tcPr>
          <w:p w14:paraId="4C8A6D7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11.926.756</w:t>
            </w:r>
          </w:p>
        </w:tc>
        <w:tc>
          <w:tcPr>
            <w:tcW w:w="1440" w:type="dxa"/>
            <w:tcBorders>
              <w:top w:val="nil"/>
              <w:left w:val="nil"/>
              <w:bottom w:val="single" w:sz="4" w:space="0" w:color="auto"/>
              <w:right w:val="single" w:sz="4" w:space="0" w:color="auto"/>
            </w:tcBorders>
            <w:shd w:val="clear" w:color="000000" w:fill="D9E1F2"/>
            <w:noWrap/>
            <w:vAlign w:val="center"/>
            <w:hideMark/>
          </w:tcPr>
          <w:p w14:paraId="759560E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12.717.335</w:t>
            </w:r>
          </w:p>
        </w:tc>
        <w:tc>
          <w:tcPr>
            <w:tcW w:w="1440" w:type="dxa"/>
            <w:tcBorders>
              <w:top w:val="nil"/>
              <w:left w:val="nil"/>
              <w:bottom w:val="single" w:sz="4" w:space="0" w:color="auto"/>
              <w:right w:val="single" w:sz="4" w:space="0" w:color="auto"/>
            </w:tcBorders>
            <w:shd w:val="clear" w:color="000000" w:fill="D9E1F2"/>
            <w:noWrap/>
            <w:vAlign w:val="center"/>
            <w:hideMark/>
          </w:tcPr>
          <w:p w14:paraId="7EB3DB2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7.067.640</w:t>
            </w:r>
          </w:p>
        </w:tc>
        <w:tc>
          <w:tcPr>
            <w:tcW w:w="1440" w:type="dxa"/>
            <w:tcBorders>
              <w:top w:val="nil"/>
              <w:left w:val="nil"/>
              <w:bottom w:val="single" w:sz="4" w:space="0" w:color="auto"/>
              <w:right w:val="single" w:sz="4" w:space="0" w:color="auto"/>
            </w:tcBorders>
            <w:shd w:val="clear" w:color="000000" w:fill="D9E1F2"/>
            <w:noWrap/>
            <w:vAlign w:val="center"/>
            <w:hideMark/>
          </w:tcPr>
          <w:p w14:paraId="54EC5C6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13.949.000</w:t>
            </w:r>
          </w:p>
        </w:tc>
        <w:tc>
          <w:tcPr>
            <w:tcW w:w="1203" w:type="dxa"/>
            <w:tcBorders>
              <w:top w:val="nil"/>
              <w:left w:val="nil"/>
              <w:bottom w:val="single" w:sz="4" w:space="0" w:color="auto"/>
              <w:right w:val="single" w:sz="8" w:space="0" w:color="auto"/>
            </w:tcBorders>
            <w:shd w:val="clear" w:color="000000" w:fill="D9E1F2"/>
            <w:noWrap/>
            <w:vAlign w:val="center"/>
            <w:hideMark/>
          </w:tcPr>
          <w:p w14:paraId="0AA1125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110</w:t>
            </w:r>
          </w:p>
        </w:tc>
      </w:tr>
      <w:tr w:rsidR="005D0A7D" w:rsidRPr="005D0A7D" w14:paraId="1F266D8F"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E45965"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4311</w:t>
            </w:r>
          </w:p>
        </w:tc>
        <w:tc>
          <w:tcPr>
            <w:tcW w:w="4060" w:type="dxa"/>
            <w:tcBorders>
              <w:top w:val="nil"/>
              <w:left w:val="nil"/>
              <w:bottom w:val="single" w:sz="4" w:space="0" w:color="auto"/>
              <w:right w:val="single" w:sz="4" w:space="0" w:color="auto"/>
            </w:tcBorders>
            <w:shd w:val="clear" w:color="auto" w:fill="auto"/>
            <w:noWrap/>
            <w:vAlign w:val="bottom"/>
            <w:hideMark/>
          </w:tcPr>
          <w:p w14:paraId="5C463D13"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AMORTIZACIJA</w:t>
            </w:r>
          </w:p>
        </w:tc>
        <w:tc>
          <w:tcPr>
            <w:tcW w:w="1440" w:type="dxa"/>
            <w:tcBorders>
              <w:top w:val="nil"/>
              <w:left w:val="nil"/>
              <w:bottom w:val="single" w:sz="4" w:space="0" w:color="auto"/>
              <w:right w:val="single" w:sz="4" w:space="0" w:color="auto"/>
            </w:tcBorders>
            <w:shd w:val="clear" w:color="auto" w:fill="auto"/>
            <w:noWrap/>
            <w:vAlign w:val="bottom"/>
            <w:hideMark/>
          </w:tcPr>
          <w:p w14:paraId="0DA1E36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3.042.708</w:t>
            </w:r>
          </w:p>
        </w:tc>
        <w:tc>
          <w:tcPr>
            <w:tcW w:w="1440" w:type="dxa"/>
            <w:tcBorders>
              <w:top w:val="nil"/>
              <w:left w:val="nil"/>
              <w:bottom w:val="single" w:sz="4" w:space="0" w:color="auto"/>
              <w:right w:val="single" w:sz="4" w:space="0" w:color="auto"/>
            </w:tcBorders>
            <w:shd w:val="clear" w:color="auto" w:fill="auto"/>
            <w:noWrap/>
            <w:vAlign w:val="bottom"/>
            <w:hideMark/>
          </w:tcPr>
          <w:p w14:paraId="169D0C8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11.926.756</w:t>
            </w:r>
          </w:p>
        </w:tc>
        <w:tc>
          <w:tcPr>
            <w:tcW w:w="1440" w:type="dxa"/>
            <w:tcBorders>
              <w:top w:val="nil"/>
              <w:left w:val="nil"/>
              <w:bottom w:val="single" w:sz="4" w:space="0" w:color="auto"/>
              <w:right w:val="single" w:sz="4" w:space="0" w:color="auto"/>
            </w:tcBorders>
            <w:shd w:val="clear" w:color="auto" w:fill="auto"/>
            <w:noWrap/>
            <w:vAlign w:val="bottom"/>
            <w:hideMark/>
          </w:tcPr>
          <w:p w14:paraId="21F58BE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12.717.335</w:t>
            </w:r>
          </w:p>
        </w:tc>
        <w:tc>
          <w:tcPr>
            <w:tcW w:w="1440" w:type="dxa"/>
            <w:tcBorders>
              <w:top w:val="nil"/>
              <w:left w:val="nil"/>
              <w:bottom w:val="single" w:sz="4" w:space="0" w:color="auto"/>
              <w:right w:val="single" w:sz="4" w:space="0" w:color="auto"/>
            </w:tcBorders>
            <w:shd w:val="clear" w:color="auto" w:fill="auto"/>
            <w:noWrap/>
            <w:vAlign w:val="bottom"/>
            <w:hideMark/>
          </w:tcPr>
          <w:p w14:paraId="6404EAF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7.067.640</w:t>
            </w:r>
          </w:p>
        </w:tc>
        <w:tc>
          <w:tcPr>
            <w:tcW w:w="1440" w:type="dxa"/>
            <w:tcBorders>
              <w:top w:val="nil"/>
              <w:left w:val="nil"/>
              <w:bottom w:val="single" w:sz="4" w:space="0" w:color="auto"/>
              <w:right w:val="single" w:sz="4" w:space="0" w:color="auto"/>
            </w:tcBorders>
            <w:shd w:val="clear" w:color="auto" w:fill="auto"/>
            <w:noWrap/>
            <w:vAlign w:val="bottom"/>
            <w:hideMark/>
          </w:tcPr>
          <w:p w14:paraId="2BB7F67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13.949.000</w:t>
            </w:r>
          </w:p>
        </w:tc>
        <w:tc>
          <w:tcPr>
            <w:tcW w:w="1203" w:type="dxa"/>
            <w:tcBorders>
              <w:top w:val="nil"/>
              <w:left w:val="nil"/>
              <w:bottom w:val="single" w:sz="4" w:space="0" w:color="auto"/>
              <w:right w:val="single" w:sz="8" w:space="0" w:color="auto"/>
            </w:tcBorders>
            <w:shd w:val="clear" w:color="auto" w:fill="auto"/>
            <w:noWrap/>
            <w:vAlign w:val="bottom"/>
            <w:hideMark/>
          </w:tcPr>
          <w:p w14:paraId="4B76945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110</w:t>
            </w:r>
          </w:p>
        </w:tc>
      </w:tr>
      <w:tr w:rsidR="005D0A7D" w:rsidRPr="005D0A7D" w14:paraId="2A83E999"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2045BC27"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44</w:t>
            </w:r>
          </w:p>
        </w:tc>
        <w:tc>
          <w:tcPr>
            <w:tcW w:w="4060" w:type="dxa"/>
            <w:tcBorders>
              <w:top w:val="nil"/>
              <w:left w:val="nil"/>
              <w:bottom w:val="single" w:sz="4" w:space="0" w:color="auto"/>
              <w:right w:val="single" w:sz="4" w:space="0" w:color="auto"/>
            </w:tcBorders>
            <w:shd w:val="clear" w:color="000000" w:fill="70AD47"/>
            <w:noWrap/>
            <w:vAlign w:val="bottom"/>
            <w:hideMark/>
          </w:tcPr>
          <w:p w14:paraId="2E4FD64C"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FINANCIJSKI RASHODI</w:t>
            </w:r>
          </w:p>
        </w:tc>
        <w:tc>
          <w:tcPr>
            <w:tcW w:w="1440" w:type="dxa"/>
            <w:tcBorders>
              <w:top w:val="nil"/>
              <w:left w:val="nil"/>
              <w:bottom w:val="single" w:sz="4" w:space="0" w:color="auto"/>
              <w:right w:val="single" w:sz="4" w:space="0" w:color="auto"/>
            </w:tcBorders>
            <w:shd w:val="clear" w:color="000000" w:fill="70AD47"/>
            <w:noWrap/>
            <w:vAlign w:val="center"/>
            <w:hideMark/>
          </w:tcPr>
          <w:p w14:paraId="47DCE8F1"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3.017.842</w:t>
            </w:r>
          </w:p>
        </w:tc>
        <w:tc>
          <w:tcPr>
            <w:tcW w:w="1440" w:type="dxa"/>
            <w:tcBorders>
              <w:top w:val="nil"/>
              <w:left w:val="nil"/>
              <w:bottom w:val="single" w:sz="4" w:space="0" w:color="auto"/>
              <w:right w:val="single" w:sz="4" w:space="0" w:color="auto"/>
            </w:tcBorders>
            <w:shd w:val="clear" w:color="000000" w:fill="70AD47"/>
            <w:noWrap/>
            <w:vAlign w:val="center"/>
            <w:hideMark/>
          </w:tcPr>
          <w:p w14:paraId="00E13C66"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3.321.387</w:t>
            </w:r>
          </w:p>
        </w:tc>
        <w:tc>
          <w:tcPr>
            <w:tcW w:w="1440" w:type="dxa"/>
            <w:tcBorders>
              <w:top w:val="nil"/>
              <w:left w:val="nil"/>
              <w:bottom w:val="single" w:sz="4" w:space="0" w:color="auto"/>
              <w:right w:val="single" w:sz="4" w:space="0" w:color="auto"/>
            </w:tcBorders>
            <w:shd w:val="clear" w:color="000000" w:fill="70AD47"/>
            <w:noWrap/>
            <w:vAlign w:val="center"/>
            <w:hideMark/>
          </w:tcPr>
          <w:p w14:paraId="5BD6B62C"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478.050</w:t>
            </w:r>
          </w:p>
        </w:tc>
        <w:tc>
          <w:tcPr>
            <w:tcW w:w="1440" w:type="dxa"/>
            <w:tcBorders>
              <w:top w:val="nil"/>
              <w:left w:val="nil"/>
              <w:bottom w:val="single" w:sz="4" w:space="0" w:color="auto"/>
              <w:right w:val="single" w:sz="4" w:space="0" w:color="auto"/>
            </w:tcBorders>
            <w:shd w:val="clear" w:color="000000" w:fill="70AD47"/>
            <w:noWrap/>
            <w:vAlign w:val="center"/>
            <w:hideMark/>
          </w:tcPr>
          <w:p w14:paraId="57179AC3"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655.439</w:t>
            </w:r>
          </w:p>
        </w:tc>
        <w:tc>
          <w:tcPr>
            <w:tcW w:w="1440" w:type="dxa"/>
            <w:tcBorders>
              <w:top w:val="nil"/>
              <w:left w:val="nil"/>
              <w:bottom w:val="single" w:sz="4" w:space="0" w:color="auto"/>
              <w:right w:val="single" w:sz="4" w:space="0" w:color="auto"/>
            </w:tcBorders>
            <w:shd w:val="clear" w:color="000000" w:fill="70AD47"/>
            <w:noWrap/>
            <w:vAlign w:val="center"/>
            <w:hideMark/>
          </w:tcPr>
          <w:p w14:paraId="3F991BE8"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681.000</w:t>
            </w:r>
          </w:p>
        </w:tc>
        <w:tc>
          <w:tcPr>
            <w:tcW w:w="1203" w:type="dxa"/>
            <w:tcBorders>
              <w:top w:val="nil"/>
              <w:left w:val="nil"/>
              <w:bottom w:val="single" w:sz="4" w:space="0" w:color="auto"/>
              <w:right w:val="single" w:sz="8" w:space="0" w:color="auto"/>
            </w:tcBorders>
            <w:shd w:val="clear" w:color="000000" w:fill="70AD47"/>
            <w:noWrap/>
            <w:vAlign w:val="center"/>
            <w:hideMark/>
          </w:tcPr>
          <w:p w14:paraId="6FD070CA"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142</w:t>
            </w:r>
          </w:p>
        </w:tc>
      </w:tr>
      <w:tr w:rsidR="005D0A7D" w:rsidRPr="005D0A7D" w14:paraId="1D4D68A7"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21A561EF"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441</w:t>
            </w:r>
          </w:p>
        </w:tc>
        <w:tc>
          <w:tcPr>
            <w:tcW w:w="4060" w:type="dxa"/>
            <w:tcBorders>
              <w:top w:val="nil"/>
              <w:left w:val="nil"/>
              <w:bottom w:val="single" w:sz="4" w:space="0" w:color="auto"/>
              <w:right w:val="single" w:sz="4" w:space="0" w:color="auto"/>
            </w:tcBorders>
            <w:shd w:val="clear" w:color="000000" w:fill="D9E1F2"/>
            <w:noWrap/>
            <w:vAlign w:val="bottom"/>
            <w:hideMark/>
          </w:tcPr>
          <w:p w14:paraId="60AACF03"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KAMATE ZA IZDANE VRIJEDNOSNE PAPIRE</w:t>
            </w:r>
          </w:p>
        </w:tc>
        <w:tc>
          <w:tcPr>
            <w:tcW w:w="1440" w:type="dxa"/>
            <w:tcBorders>
              <w:top w:val="nil"/>
              <w:left w:val="nil"/>
              <w:bottom w:val="single" w:sz="4" w:space="0" w:color="auto"/>
              <w:right w:val="single" w:sz="4" w:space="0" w:color="auto"/>
            </w:tcBorders>
            <w:shd w:val="clear" w:color="000000" w:fill="D9E1F2"/>
            <w:noWrap/>
            <w:vAlign w:val="center"/>
            <w:hideMark/>
          </w:tcPr>
          <w:p w14:paraId="13D480F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5A64DD5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6A8B7F3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049C0E1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71D5492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000000" w:fill="D9E1F2"/>
            <w:noWrap/>
            <w:vAlign w:val="center"/>
            <w:hideMark/>
          </w:tcPr>
          <w:p w14:paraId="1E64D50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4BFA0E3B"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54E9E4F7"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442</w:t>
            </w:r>
          </w:p>
        </w:tc>
        <w:tc>
          <w:tcPr>
            <w:tcW w:w="4060" w:type="dxa"/>
            <w:tcBorders>
              <w:top w:val="nil"/>
              <w:left w:val="nil"/>
              <w:bottom w:val="single" w:sz="4" w:space="0" w:color="auto"/>
              <w:right w:val="single" w:sz="4" w:space="0" w:color="auto"/>
            </w:tcBorders>
            <w:shd w:val="clear" w:color="000000" w:fill="D9E1F2"/>
            <w:noWrap/>
            <w:vAlign w:val="bottom"/>
            <w:hideMark/>
          </w:tcPr>
          <w:p w14:paraId="2C01B697"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 xml:space="preserve">KAMATE ZA PRIMLJENE KREDITE </w:t>
            </w:r>
          </w:p>
        </w:tc>
        <w:tc>
          <w:tcPr>
            <w:tcW w:w="1440" w:type="dxa"/>
            <w:tcBorders>
              <w:top w:val="nil"/>
              <w:left w:val="nil"/>
              <w:bottom w:val="single" w:sz="4" w:space="0" w:color="auto"/>
              <w:right w:val="single" w:sz="4" w:space="0" w:color="auto"/>
            </w:tcBorders>
            <w:shd w:val="clear" w:color="000000" w:fill="D9E1F2"/>
            <w:noWrap/>
            <w:vAlign w:val="center"/>
            <w:hideMark/>
          </w:tcPr>
          <w:p w14:paraId="58C6970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559D792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153EC10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2380629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440" w:type="dxa"/>
            <w:tcBorders>
              <w:top w:val="nil"/>
              <w:left w:val="nil"/>
              <w:bottom w:val="single" w:sz="4" w:space="0" w:color="auto"/>
              <w:right w:val="single" w:sz="4" w:space="0" w:color="auto"/>
            </w:tcBorders>
            <w:shd w:val="clear" w:color="000000" w:fill="D9E1F2"/>
            <w:noWrap/>
            <w:vAlign w:val="center"/>
            <w:hideMark/>
          </w:tcPr>
          <w:p w14:paraId="0F5413E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c>
          <w:tcPr>
            <w:tcW w:w="1203" w:type="dxa"/>
            <w:tcBorders>
              <w:top w:val="nil"/>
              <w:left w:val="nil"/>
              <w:bottom w:val="single" w:sz="4" w:space="0" w:color="auto"/>
              <w:right w:val="single" w:sz="8" w:space="0" w:color="auto"/>
            </w:tcBorders>
            <w:shd w:val="clear" w:color="000000" w:fill="D9E1F2"/>
            <w:noWrap/>
            <w:vAlign w:val="center"/>
            <w:hideMark/>
          </w:tcPr>
          <w:p w14:paraId="278C49D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0</w:t>
            </w:r>
          </w:p>
        </w:tc>
      </w:tr>
      <w:tr w:rsidR="005D0A7D" w:rsidRPr="005D0A7D" w14:paraId="5A5A2414"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660C7FB8"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443</w:t>
            </w:r>
          </w:p>
        </w:tc>
        <w:tc>
          <w:tcPr>
            <w:tcW w:w="4060" w:type="dxa"/>
            <w:tcBorders>
              <w:top w:val="nil"/>
              <w:left w:val="nil"/>
              <w:bottom w:val="single" w:sz="4" w:space="0" w:color="auto"/>
              <w:right w:val="single" w:sz="4" w:space="0" w:color="auto"/>
            </w:tcBorders>
            <w:shd w:val="clear" w:color="000000" w:fill="D9E1F2"/>
            <w:noWrap/>
            <w:vAlign w:val="bottom"/>
            <w:hideMark/>
          </w:tcPr>
          <w:p w14:paraId="088CAAA9"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FINANCIJSKI RASHODI</w:t>
            </w:r>
          </w:p>
        </w:tc>
        <w:tc>
          <w:tcPr>
            <w:tcW w:w="1440" w:type="dxa"/>
            <w:tcBorders>
              <w:top w:val="nil"/>
              <w:left w:val="nil"/>
              <w:bottom w:val="single" w:sz="4" w:space="0" w:color="auto"/>
              <w:right w:val="single" w:sz="4" w:space="0" w:color="auto"/>
            </w:tcBorders>
            <w:shd w:val="clear" w:color="000000" w:fill="D9E1F2"/>
            <w:noWrap/>
            <w:vAlign w:val="center"/>
            <w:hideMark/>
          </w:tcPr>
          <w:p w14:paraId="177BCFB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3.017.842</w:t>
            </w:r>
          </w:p>
        </w:tc>
        <w:tc>
          <w:tcPr>
            <w:tcW w:w="1440" w:type="dxa"/>
            <w:tcBorders>
              <w:top w:val="nil"/>
              <w:left w:val="nil"/>
              <w:bottom w:val="single" w:sz="4" w:space="0" w:color="auto"/>
              <w:right w:val="single" w:sz="4" w:space="0" w:color="auto"/>
            </w:tcBorders>
            <w:shd w:val="clear" w:color="000000" w:fill="D9E1F2"/>
            <w:noWrap/>
            <w:vAlign w:val="center"/>
            <w:hideMark/>
          </w:tcPr>
          <w:p w14:paraId="03DB78E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3.321.387</w:t>
            </w:r>
          </w:p>
        </w:tc>
        <w:tc>
          <w:tcPr>
            <w:tcW w:w="1440" w:type="dxa"/>
            <w:tcBorders>
              <w:top w:val="nil"/>
              <w:left w:val="nil"/>
              <w:bottom w:val="single" w:sz="4" w:space="0" w:color="auto"/>
              <w:right w:val="single" w:sz="4" w:space="0" w:color="auto"/>
            </w:tcBorders>
            <w:shd w:val="clear" w:color="000000" w:fill="D9E1F2"/>
            <w:noWrap/>
            <w:vAlign w:val="center"/>
            <w:hideMark/>
          </w:tcPr>
          <w:p w14:paraId="15BA8B0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478.050</w:t>
            </w:r>
          </w:p>
        </w:tc>
        <w:tc>
          <w:tcPr>
            <w:tcW w:w="1440" w:type="dxa"/>
            <w:tcBorders>
              <w:top w:val="nil"/>
              <w:left w:val="nil"/>
              <w:bottom w:val="single" w:sz="4" w:space="0" w:color="auto"/>
              <w:right w:val="single" w:sz="4" w:space="0" w:color="auto"/>
            </w:tcBorders>
            <w:shd w:val="clear" w:color="000000" w:fill="D9E1F2"/>
            <w:noWrap/>
            <w:vAlign w:val="center"/>
            <w:hideMark/>
          </w:tcPr>
          <w:p w14:paraId="3073E26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655.439</w:t>
            </w:r>
          </w:p>
        </w:tc>
        <w:tc>
          <w:tcPr>
            <w:tcW w:w="1440" w:type="dxa"/>
            <w:tcBorders>
              <w:top w:val="nil"/>
              <w:left w:val="nil"/>
              <w:bottom w:val="single" w:sz="4" w:space="0" w:color="auto"/>
              <w:right w:val="single" w:sz="4" w:space="0" w:color="auto"/>
            </w:tcBorders>
            <w:shd w:val="clear" w:color="000000" w:fill="D9E1F2"/>
            <w:noWrap/>
            <w:vAlign w:val="center"/>
            <w:hideMark/>
          </w:tcPr>
          <w:p w14:paraId="68C1945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681.000</w:t>
            </w:r>
          </w:p>
        </w:tc>
        <w:tc>
          <w:tcPr>
            <w:tcW w:w="1203" w:type="dxa"/>
            <w:tcBorders>
              <w:top w:val="nil"/>
              <w:left w:val="nil"/>
              <w:bottom w:val="single" w:sz="4" w:space="0" w:color="auto"/>
              <w:right w:val="single" w:sz="8" w:space="0" w:color="auto"/>
            </w:tcBorders>
            <w:shd w:val="clear" w:color="000000" w:fill="D9E1F2"/>
            <w:noWrap/>
            <w:vAlign w:val="center"/>
            <w:hideMark/>
          </w:tcPr>
          <w:p w14:paraId="656477F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142</w:t>
            </w:r>
          </w:p>
        </w:tc>
      </w:tr>
      <w:tr w:rsidR="005D0A7D" w:rsidRPr="005D0A7D" w14:paraId="5262C0B3"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F26F0B3"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4431</w:t>
            </w:r>
          </w:p>
        </w:tc>
        <w:tc>
          <w:tcPr>
            <w:tcW w:w="4060" w:type="dxa"/>
            <w:tcBorders>
              <w:top w:val="nil"/>
              <w:left w:val="nil"/>
              <w:bottom w:val="single" w:sz="4" w:space="0" w:color="auto"/>
              <w:right w:val="single" w:sz="4" w:space="0" w:color="auto"/>
            </w:tcBorders>
            <w:shd w:val="clear" w:color="auto" w:fill="auto"/>
            <w:noWrap/>
            <w:vAlign w:val="bottom"/>
            <w:hideMark/>
          </w:tcPr>
          <w:p w14:paraId="23ECF046" w14:textId="4EF3DD30"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BA</w:t>
            </w:r>
            <w:r w:rsidR="001705CE">
              <w:rPr>
                <w:rFonts w:ascii="Calibri" w:hAnsi="Calibri" w:cs="Calibri"/>
                <w:color w:val="000000"/>
                <w:sz w:val="22"/>
                <w:szCs w:val="22"/>
                <w:lang w:eastAsia="hr-HR"/>
              </w:rPr>
              <w:t>NKARSKE USLUGE I USLUGE PLAT.</w:t>
            </w:r>
            <w:r w:rsidRPr="005D0A7D">
              <w:rPr>
                <w:rFonts w:ascii="Calibri" w:hAnsi="Calibri" w:cs="Calibri"/>
                <w:color w:val="000000"/>
                <w:sz w:val="22"/>
                <w:szCs w:val="22"/>
                <w:lang w:eastAsia="hr-HR"/>
              </w:rPr>
              <w:t>P.</w:t>
            </w:r>
          </w:p>
        </w:tc>
        <w:tc>
          <w:tcPr>
            <w:tcW w:w="1440" w:type="dxa"/>
            <w:tcBorders>
              <w:top w:val="nil"/>
              <w:left w:val="nil"/>
              <w:bottom w:val="single" w:sz="4" w:space="0" w:color="auto"/>
              <w:right w:val="single" w:sz="4" w:space="0" w:color="auto"/>
            </w:tcBorders>
            <w:shd w:val="clear" w:color="auto" w:fill="auto"/>
            <w:noWrap/>
            <w:vAlign w:val="bottom"/>
            <w:hideMark/>
          </w:tcPr>
          <w:p w14:paraId="53CA80D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269.094</w:t>
            </w:r>
          </w:p>
        </w:tc>
        <w:tc>
          <w:tcPr>
            <w:tcW w:w="1440" w:type="dxa"/>
            <w:tcBorders>
              <w:top w:val="nil"/>
              <w:left w:val="nil"/>
              <w:bottom w:val="single" w:sz="4" w:space="0" w:color="auto"/>
              <w:right w:val="single" w:sz="4" w:space="0" w:color="auto"/>
            </w:tcBorders>
            <w:shd w:val="clear" w:color="auto" w:fill="auto"/>
            <w:noWrap/>
            <w:vAlign w:val="bottom"/>
            <w:hideMark/>
          </w:tcPr>
          <w:p w14:paraId="1ABCFED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341.214</w:t>
            </w:r>
          </w:p>
        </w:tc>
        <w:tc>
          <w:tcPr>
            <w:tcW w:w="1440" w:type="dxa"/>
            <w:tcBorders>
              <w:top w:val="nil"/>
              <w:left w:val="nil"/>
              <w:bottom w:val="single" w:sz="4" w:space="0" w:color="auto"/>
              <w:right w:val="single" w:sz="4" w:space="0" w:color="auto"/>
            </w:tcBorders>
            <w:shd w:val="clear" w:color="auto" w:fill="auto"/>
            <w:noWrap/>
            <w:vAlign w:val="bottom"/>
            <w:hideMark/>
          </w:tcPr>
          <w:p w14:paraId="5F8A207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360.541</w:t>
            </w:r>
          </w:p>
        </w:tc>
        <w:tc>
          <w:tcPr>
            <w:tcW w:w="1440" w:type="dxa"/>
            <w:tcBorders>
              <w:top w:val="nil"/>
              <w:left w:val="nil"/>
              <w:bottom w:val="single" w:sz="4" w:space="0" w:color="auto"/>
              <w:right w:val="single" w:sz="4" w:space="0" w:color="auto"/>
            </w:tcBorders>
            <w:shd w:val="clear" w:color="auto" w:fill="auto"/>
            <w:noWrap/>
            <w:vAlign w:val="bottom"/>
            <w:hideMark/>
          </w:tcPr>
          <w:p w14:paraId="510BD68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368.497</w:t>
            </w:r>
          </w:p>
        </w:tc>
        <w:tc>
          <w:tcPr>
            <w:tcW w:w="1440" w:type="dxa"/>
            <w:tcBorders>
              <w:top w:val="nil"/>
              <w:left w:val="nil"/>
              <w:bottom w:val="single" w:sz="4" w:space="0" w:color="auto"/>
              <w:right w:val="single" w:sz="4" w:space="0" w:color="auto"/>
            </w:tcBorders>
            <w:shd w:val="clear" w:color="auto" w:fill="auto"/>
            <w:noWrap/>
            <w:vAlign w:val="bottom"/>
            <w:hideMark/>
          </w:tcPr>
          <w:p w14:paraId="4E31274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535.000</w:t>
            </w:r>
          </w:p>
        </w:tc>
        <w:tc>
          <w:tcPr>
            <w:tcW w:w="1203" w:type="dxa"/>
            <w:tcBorders>
              <w:top w:val="nil"/>
              <w:left w:val="nil"/>
              <w:bottom w:val="single" w:sz="4" w:space="0" w:color="auto"/>
              <w:right w:val="single" w:sz="8" w:space="0" w:color="auto"/>
            </w:tcBorders>
            <w:shd w:val="clear" w:color="auto" w:fill="auto"/>
            <w:noWrap/>
            <w:vAlign w:val="bottom"/>
            <w:hideMark/>
          </w:tcPr>
          <w:p w14:paraId="4EBD61E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148</w:t>
            </w:r>
          </w:p>
        </w:tc>
      </w:tr>
      <w:tr w:rsidR="005D0A7D" w:rsidRPr="005D0A7D" w14:paraId="633A330A"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18779AE"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4432</w:t>
            </w:r>
          </w:p>
        </w:tc>
        <w:tc>
          <w:tcPr>
            <w:tcW w:w="4060" w:type="dxa"/>
            <w:tcBorders>
              <w:top w:val="nil"/>
              <w:left w:val="nil"/>
              <w:bottom w:val="single" w:sz="4" w:space="0" w:color="auto"/>
              <w:right w:val="single" w:sz="4" w:space="0" w:color="auto"/>
            </w:tcBorders>
            <w:shd w:val="clear" w:color="auto" w:fill="auto"/>
            <w:noWrap/>
            <w:vAlign w:val="bottom"/>
            <w:hideMark/>
          </w:tcPr>
          <w:p w14:paraId="3553DC35"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NEGATIVNE TEČAJNE RAZLIKE I VAL.KLAUZ.</w:t>
            </w:r>
          </w:p>
        </w:tc>
        <w:tc>
          <w:tcPr>
            <w:tcW w:w="1440" w:type="dxa"/>
            <w:tcBorders>
              <w:top w:val="nil"/>
              <w:left w:val="nil"/>
              <w:bottom w:val="single" w:sz="4" w:space="0" w:color="auto"/>
              <w:right w:val="single" w:sz="4" w:space="0" w:color="auto"/>
            </w:tcBorders>
            <w:shd w:val="clear" w:color="auto" w:fill="auto"/>
            <w:noWrap/>
            <w:vAlign w:val="bottom"/>
            <w:hideMark/>
          </w:tcPr>
          <w:p w14:paraId="6D33A87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2.373</w:t>
            </w:r>
          </w:p>
        </w:tc>
        <w:tc>
          <w:tcPr>
            <w:tcW w:w="1440" w:type="dxa"/>
            <w:tcBorders>
              <w:top w:val="nil"/>
              <w:left w:val="nil"/>
              <w:bottom w:val="single" w:sz="4" w:space="0" w:color="auto"/>
              <w:right w:val="single" w:sz="4" w:space="0" w:color="auto"/>
            </w:tcBorders>
            <w:shd w:val="clear" w:color="auto" w:fill="auto"/>
            <w:noWrap/>
            <w:vAlign w:val="bottom"/>
            <w:hideMark/>
          </w:tcPr>
          <w:p w14:paraId="71D35E9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8.993</w:t>
            </w:r>
          </w:p>
        </w:tc>
        <w:tc>
          <w:tcPr>
            <w:tcW w:w="1440" w:type="dxa"/>
            <w:tcBorders>
              <w:top w:val="nil"/>
              <w:left w:val="nil"/>
              <w:bottom w:val="single" w:sz="4" w:space="0" w:color="auto"/>
              <w:right w:val="single" w:sz="4" w:space="0" w:color="auto"/>
            </w:tcBorders>
            <w:shd w:val="clear" w:color="auto" w:fill="auto"/>
            <w:noWrap/>
            <w:vAlign w:val="bottom"/>
            <w:hideMark/>
          </w:tcPr>
          <w:p w14:paraId="54E15E1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8.807</w:t>
            </w:r>
          </w:p>
        </w:tc>
        <w:tc>
          <w:tcPr>
            <w:tcW w:w="1440" w:type="dxa"/>
            <w:tcBorders>
              <w:top w:val="nil"/>
              <w:left w:val="nil"/>
              <w:bottom w:val="single" w:sz="4" w:space="0" w:color="auto"/>
              <w:right w:val="single" w:sz="4" w:space="0" w:color="auto"/>
            </w:tcBorders>
            <w:shd w:val="clear" w:color="auto" w:fill="auto"/>
            <w:noWrap/>
            <w:vAlign w:val="bottom"/>
            <w:hideMark/>
          </w:tcPr>
          <w:p w14:paraId="64E4577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361</w:t>
            </w:r>
          </w:p>
        </w:tc>
        <w:tc>
          <w:tcPr>
            <w:tcW w:w="1440" w:type="dxa"/>
            <w:tcBorders>
              <w:top w:val="nil"/>
              <w:left w:val="nil"/>
              <w:bottom w:val="single" w:sz="4" w:space="0" w:color="auto"/>
              <w:right w:val="single" w:sz="4" w:space="0" w:color="auto"/>
            </w:tcBorders>
            <w:shd w:val="clear" w:color="auto" w:fill="auto"/>
            <w:noWrap/>
            <w:vAlign w:val="bottom"/>
            <w:hideMark/>
          </w:tcPr>
          <w:p w14:paraId="26FCAE1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1.000</w:t>
            </w:r>
          </w:p>
        </w:tc>
        <w:tc>
          <w:tcPr>
            <w:tcW w:w="1203" w:type="dxa"/>
            <w:tcBorders>
              <w:top w:val="nil"/>
              <w:left w:val="nil"/>
              <w:bottom w:val="single" w:sz="4" w:space="0" w:color="auto"/>
              <w:right w:val="single" w:sz="8" w:space="0" w:color="auto"/>
            </w:tcBorders>
            <w:shd w:val="clear" w:color="auto" w:fill="auto"/>
            <w:noWrap/>
            <w:vAlign w:val="bottom"/>
            <w:hideMark/>
          </w:tcPr>
          <w:p w14:paraId="46AFD99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w:t>
            </w:r>
          </w:p>
        </w:tc>
      </w:tr>
      <w:tr w:rsidR="005D0A7D" w:rsidRPr="005D0A7D" w14:paraId="7DA6D2DC"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C4FCA5"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4433</w:t>
            </w:r>
          </w:p>
        </w:tc>
        <w:tc>
          <w:tcPr>
            <w:tcW w:w="4060" w:type="dxa"/>
            <w:tcBorders>
              <w:top w:val="nil"/>
              <w:left w:val="nil"/>
              <w:bottom w:val="single" w:sz="4" w:space="0" w:color="auto"/>
              <w:right w:val="single" w:sz="4" w:space="0" w:color="auto"/>
            </w:tcBorders>
            <w:shd w:val="clear" w:color="auto" w:fill="auto"/>
            <w:noWrap/>
            <w:vAlign w:val="bottom"/>
            <w:hideMark/>
          </w:tcPr>
          <w:p w14:paraId="021D2302"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ZATEZNE KAMATE</w:t>
            </w:r>
          </w:p>
        </w:tc>
        <w:tc>
          <w:tcPr>
            <w:tcW w:w="1440" w:type="dxa"/>
            <w:tcBorders>
              <w:top w:val="nil"/>
              <w:left w:val="nil"/>
              <w:bottom w:val="single" w:sz="4" w:space="0" w:color="auto"/>
              <w:right w:val="single" w:sz="4" w:space="0" w:color="auto"/>
            </w:tcBorders>
            <w:shd w:val="clear" w:color="auto" w:fill="auto"/>
            <w:noWrap/>
            <w:vAlign w:val="bottom"/>
            <w:hideMark/>
          </w:tcPr>
          <w:p w14:paraId="32D4A7C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2.682.483</w:t>
            </w:r>
          </w:p>
        </w:tc>
        <w:tc>
          <w:tcPr>
            <w:tcW w:w="1440" w:type="dxa"/>
            <w:tcBorders>
              <w:top w:val="nil"/>
              <w:left w:val="nil"/>
              <w:bottom w:val="single" w:sz="4" w:space="0" w:color="auto"/>
              <w:right w:val="single" w:sz="4" w:space="0" w:color="auto"/>
            </w:tcBorders>
            <w:shd w:val="clear" w:color="auto" w:fill="auto"/>
            <w:noWrap/>
            <w:vAlign w:val="bottom"/>
            <w:hideMark/>
          </w:tcPr>
          <w:p w14:paraId="2334F23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2.902.593</w:t>
            </w:r>
          </w:p>
        </w:tc>
        <w:tc>
          <w:tcPr>
            <w:tcW w:w="1440" w:type="dxa"/>
            <w:tcBorders>
              <w:top w:val="nil"/>
              <w:left w:val="nil"/>
              <w:bottom w:val="single" w:sz="4" w:space="0" w:color="auto"/>
              <w:right w:val="single" w:sz="4" w:space="0" w:color="auto"/>
            </w:tcBorders>
            <w:shd w:val="clear" w:color="auto" w:fill="auto"/>
            <w:noWrap/>
            <w:vAlign w:val="bottom"/>
            <w:hideMark/>
          </w:tcPr>
          <w:p w14:paraId="413CAA3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66.275</w:t>
            </w:r>
          </w:p>
        </w:tc>
        <w:tc>
          <w:tcPr>
            <w:tcW w:w="1440" w:type="dxa"/>
            <w:tcBorders>
              <w:top w:val="nil"/>
              <w:left w:val="nil"/>
              <w:bottom w:val="single" w:sz="4" w:space="0" w:color="auto"/>
              <w:right w:val="single" w:sz="4" w:space="0" w:color="auto"/>
            </w:tcBorders>
            <w:shd w:val="clear" w:color="auto" w:fill="auto"/>
            <w:noWrap/>
            <w:vAlign w:val="bottom"/>
            <w:hideMark/>
          </w:tcPr>
          <w:p w14:paraId="4F5B5E2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226.539</w:t>
            </w:r>
          </w:p>
        </w:tc>
        <w:tc>
          <w:tcPr>
            <w:tcW w:w="1440" w:type="dxa"/>
            <w:tcBorders>
              <w:top w:val="nil"/>
              <w:left w:val="nil"/>
              <w:bottom w:val="single" w:sz="4" w:space="0" w:color="auto"/>
              <w:right w:val="single" w:sz="4" w:space="0" w:color="auto"/>
            </w:tcBorders>
            <w:shd w:val="clear" w:color="auto" w:fill="auto"/>
            <w:noWrap/>
            <w:vAlign w:val="bottom"/>
            <w:hideMark/>
          </w:tcPr>
          <w:p w14:paraId="7F377A9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70.000</w:t>
            </w:r>
          </w:p>
        </w:tc>
        <w:tc>
          <w:tcPr>
            <w:tcW w:w="1203" w:type="dxa"/>
            <w:tcBorders>
              <w:top w:val="nil"/>
              <w:left w:val="nil"/>
              <w:bottom w:val="single" w:sz="4" w:space="0" w:color="auto"/>
              <w:right w:val="single" w:sz="8" w:space="0" w:color="auto"/>
            </w:tcBorders>
            <w:shd w:val="clear" w:color="auto" w:fill="auto"/>
            <w:noWrap/>
            <w:vAlign w:val="bottom"/>
            <w:hideMark/>
          </w:tcPr>
          <w:p w14:paraId="0E6617A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106</w:t>
            </w:r>
          </w:p>
        </w:tc>
      </w:tr>
      <w:tr w:rsidR="005D0A7D" w:rsidRPr="005D0A7D" w14:paraId="662D5D53"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3F436AA"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4434</w:t>
            </w:r>
          </w:p>
        </w:tc>
        <w:tc>
          <w:tcPr>
            <w:tcW w:w="4060" w:type="dxa"/>
            <w:tcBorders>
              <w:top w:val="nil"/>
              <w:left w:val="nil"/>
              <w:bottom w:val="single" w:sz="4" w:space="0" w:color="auto"/>
              <w:right w:val="single" w:sz="4" w:space="0" w:color="auto"/>
            </w:tcBorders>
            <w:shd w:val="clear" w:color="auto" w:fill="auto"/>
            <w:noWrap/>
            <w:vAlign w:val="bottom"/>
            <w:hideMark/>
          </w:tcPr>
          <w:p w14:paraId="4AE1CB3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NESPOMENUTI FINANCIJSKI RASH.</w:t>
            </w:r>
          </w:p>
        </w:tc>
        <w:tc>
          <w:tcPr>
            <w:tcW w:w="1440" w:type="dxa"/>
            <w:tcBorders>
              <w:top w:val="nil"/>
              <w:left w:val="nil"/>
              <w:bottom w:val="single" w:sz="4" w:space="0" w:color="auto"/>
              <w:right w:val="single" w:sz="4" w:space="0" w:color="auto"/>
            </w:tcBorders>
            <w:shd w:val="clear" w:color="auto" w:fill="auto"/>
            <w:noWrap/>
            <w:vAlign w:val="bottom"/>
            <w:hideMark/>
          </w:tcPr>
          <w:p w14:paraId="533E8E7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63.893</w:t>
            </w:r>
          </w:p>
        </w:tc>
        <w:tc>
          <w:tcPr>
            <w:tcW w:w="1440" w:type="dxa"/>
            <w:tcBorders>
              <w:top w:val="nil"/>
              <w:left w:val="nil"/>
              <w:bottom w:val="single" w:sz="4" w:space="0" w:color="auto"/>
              <w:right w:val="single" w:sz="4" w:space="0" w:color="auto"/>
            </w:tcBorders>
            <w:shd w:val="clear" w:color="auto" w:fill="auto"/>
            <w:noWrap/>
            <w:vAlign w:val="bottom"/>
            <w:hideMark/>
          </w:tcPr>
          <w:p w14:paraId="21EC6AF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68.587</w:t>
            </w:r>
          </w:p>
        </w:tc>
        <w:tc>
          <w:tcPr>
            <w:tcW w:w="1440" w:type="dxa"/>
            <w:tcBorders>
              <w:top w:val="nil"/>
              <w:left w:val="nil"/>
              <w:bottom w:val="single" w:sz="4" w:space="0" w:color="auto"/>
              <w:right w:val="single" w:sz="4" w:space="0" w:color="auto"/>
            </w:tcBorders>
            <w:shd w:val="clear" w:color="auto" w:fill="auto"/>
            <w:noWrap/>
            <w:vAlign w:val="bottom"/>
            <w:hideMark/>
          </w:tcPr>
          <w:p w14:paraId="05D113C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42.427</w:t>
            </w:r>
          </w:p>
        </w:tc>
        <w:tc>
          <w:tcPr>
            <w:tcW w:w="1440" w:type="dxa"/>
            <w:tcBorders>
              <w:top w:val="nil"/>
              <w:left w:val="nil"/>
              <w:bottom w:val="single" w:sz="4" w:space="0" w:color="auto"/>
              <w:right w:val="single" w:sz="4" w:space="0" w:color="auto"/>
            </w:tcBorders>
            <w:shd w:val="clear" w:color="auto" w:fill="auto"/>
            <w:noWrap/>
            <w:vAlign w:val="bottom"/>
            <w:hideMark/>
          </w:tcPr>
          <w:p w14:paraId="40F05EAF"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60.042</w:t>
            </w:r>
          </w:p>
        </w:tc>
        <w:tc>
          <w:tcPr>
            <w:tcW w:w="1440" w:type="dxa"/>
            <w:tcBorders>
              <w:top w:val="nil"/>
              <w:left w:val="nil"/>
              <w:bottom w:val="single" w:sz="4" w:space="0" w:color="auto"/>
              <w:right w:val="single" w:sz="4" w:space="0" w:color="auto"/>
            </w:tcBorders>
            <w:shd w:val="clear" w:color="auto" w:fill="auto"/>
            <w:noWrap/>
            <w:vAlign w:val="bottom"/>
            <w:hideMark/>
          </w:tcPr>
          <w:p w14:paraId="606D2B8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75.000</w:t>
            </w:r>
          </w:p>
        </w:tc>
        <w:tc>
          <w:tcPr>
            <w:tcW w:w="1203" w:type="dxa"/>
            <w:tcBorders>
              <w:top w:val="nil"/>
              <w:left w:val="nil"/>
              <w:bottom w:val="single" w:sz="4" w:space="0" w:color="auto"/>
              <w:right w:val="single" w:sz="8" w:space="0" w:color="auto"/>
            </w:tcBorders>
            <w:shd w:val="clear" w:color="auto" w:fill="auto"/>
            <w:noWrap/>
            <w:vAlign w:val="bottom"/>
            <w:hideMark/>
          </w:tcPr>
          <w:p w14:paraId="572CA11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177</w:t>
            </w:r>
          </w:p>
        </w:tc>
      </w:tr>
      <w:tr w:rsidR="005D0A7D" w:rsidRPr="005D0A7D" w14:paraId="45F468E5"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75623528"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45</w:t>
            </w:r>
          </w:p>
        </w:tc>
        <w:tc>
          <w:tcPr>
            <w:tcW w:w="4060" w:type="dxa"/>
            <w:tcBorders>
              <w:top w:val="nil"/>
              <w:left w:val="nil"/>
              <w:bottom w:val="single" w:sz="4" w:space="0" w:color="auto"/>
              <w:right w:val="single" w:sz="4" w:space="0" w:color="auto"/>
            </w:tcBorders>
            <w:shd w:val="clear" w:color="000000" w:fill="70AD47"/>
            <w:noWrap/>
            <w:vAlign w:val="bottom"/>
            <w:hideMark/>
          </w:tcPr>
          <w:p w14:paraId="539E30F9"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DONACIJE</w:t>
            </w:r>
          </w:p>
        </w:tc>
        <w:tc>
          <w:tcPr>
            <w:tcW w:w="1440" w:type="dxa"/>
            <w:tcBorders>
              <w:top w:val="nil"/>
              <w:left w:val="nil"/>
              <w:bottom w:val="single" w:sz="4" w:space="0" w:color="auto"/>
              <w:right w:val="single" w:sz="4" w:space="0" w:color="auto"/>
            </w:tcBorders>
            <w:shd w:val="clear" w:color="000000" w:fill="70AD47"/>
            <w:noWrap/>
            <w:vAlign w:val="center"/>
            <w:hideMark/>
          </w:tcPr>
          <w:p w14:paraId="76C99A98"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9.800</w:t>
            </w:r>
          </w:p>
        </w:tc>
        <w:tc>
          <w:tcPr>
            <w:tcW w:w="1440" w:type="dxa"/>
            <w:tcBorders>
              <w:top w:val="nil"/>
              <w:left w:val="nil"/>
              <w:bottom w:val="single" w:sz="4" w:space="0" w:color="auto"/>
              <w:right w:val="single" w:sz="4" w:space="0" w:color="auto"/>
            </w:tcBorders>
            <w:shd w:val="clear" w:color="000000" w:fill="70AD47"/>
            <w:noWrap/>
            <w:vAlign w:val="center"/>
            <w:hideMark/>
          </w:tcPr>
          <w:p w14:paraId="2F3CA6C4"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30.008</w:t>
            </w:r>
          </w:p>
        </w:tc>
        <w:tc>
          <w:tcPr>
            <w:tcW w:w="1440" w:type="dxa"/>
            <w:tcBorders>
              <w:top w:val="nil"/>
              <w:left w:val="nil"/>
              <w:bottom w:val="single" w:sz="4" w:space="0" w:color="auto"/>
              <w:right w:val="single" w:sz="4" w:space="0" w:color="auto"/>
            </w:tcBorders>
            <w:shd w:val="clear" w:color="000000" w:fill="70AD47"/>
            <w:noWrap/>
            <w:vAlign w:val="center"/>
            <w:hideMark/>
          </w:tcPr>
          <w:p w14:paraId="44D67642"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54.747</w:t>
            </w:r>
          </w:p>
        </w:tc>
        <w:tc>
          <w:tcPr>
            <w:tcW w:w="1440" w:type="dxa"/>
            <w:tcBorders>
              <w:top w:val="nil"/>
              <w:left w:val="nil"/>
              <w:bottom w:val="single" w:sz="4" w:space="0" w:color="auto"/>
              <w:right w:val="single" w:sz="4" w:space="0" w:color="auto"/>
            </w:tcBorders>
            <w:shd w:val="clear" w:color="000000" w:fill="70AD47"/>
            <w:noWrap/>
            <w:vAlign w:val="center"/>
            <w:hideMark/>
          </w:tcPr>
          <w:p w14:paraId="72839FA2"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10.942</w:t>
            </w:r>
          </w:p>
        </w:tc>
        <w:tc>
          <w:tcPr>
            <w:tcW w:w="1440" w:type="dxa"/>
            <w:tcBorders>
              <w:top w:val="nil"/>
              <w:left w:val="nil"/>
              <w:bottom w:val="single" w:sz="4" w:space="0" w:color="auto"/>
              <w:right w:val="single" w:sz="4" w:space="0" w:color="auto"/>
            </w:tcBorders>
            <w:shd w:val="clear" w:color="000000" w:fill="70AD47"/>
            <w:noWrap/>
            <w:vAlign w:val="center"/>
            <w:hideMark/>
          </w:tcPr>
          <w:p w14:paraId="3E900C01"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3.511.000</w:t>
            </w:r>
          </w:p>
        </w:tc>
        <w:tc>
          <w:tcPr>
            <w:tcW w:w="1203" w:type="dxa"/>
            <w:tcBorders>
              <w:top w:val="nil"/>
              <w:left w:val="nil"/>
              <w:bottom w:val="single" w:sz="4" w:space="0" w:color="auto"/>
              <w:right w:val="single" w:sz="8" w:space="0" w:color="auto"/>
            </w:tcBorders>
            <w:shd w:val="clear" w:color="000000" w:fill="70AD47"/>
            <w:noWrap/>
            <w:vAlign w:val="center"/>
            <w:hideMark/>
          </w:tcPr>
          <w:p w14:paraId="37294979"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6413</w:t>
            </w:r>
          </w:p>
        </w:tc>
      </w:tr>
      <w:tr w:rsidR="005D0A7D" w:rsidRPr="005D0A7D" w14:paraId="2A40CF8A"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4C68ED09"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451</w:t>
            </w:r>
          </w:p>
        </w:tc>
        <w:tc>
          <w:tcPr>
            <w:tcW w:w="4060" w:type="dxa"/>
            <w:tcBorders>
              <w:top w:val="nil"/>
              <w:left w:val="nil"/>
              <w:bottom w:val="single" w:sz="4" w:space="0" w:color="auto"/>
              <w:right w:val="single" w:sz="4" w:space="0" w:color="auto"/>
            </w:tcBorders>
            <w:shd w:val="clear" w:color="000000" w:fill="D9E1F2"/>
            <w:noWrap/>
            <w:vAlign w:val="bottom"/>
            <w:hideMark/>
          </w:tcPr>
          <w:p w14:paraId="705A55E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TEKUĆE DONACIJE</w:t>
            </w:r>
          </w:p>
        </w:tc>
        <w:tc>
          <w:tcPr>
            <w:tcW w:w="1440" w:type="dxa"/>
            <w:tcBorders>
              <w:top w:val="nil"/>
              <w:left w:val="nil"/>
              <w:bottom w:val="single" w:sz="4" w:space="0" w:color="auto"/>
              <w:right w:val="single" w:sz="4" w:space="0" w:color="auto"/>
            </w:tcBorders>
            <w:shd w:val="clear" w:color="000000" w:fill="D9E1F2"/>
            <w:noWrap/>
            <w:vAlign w:val="center"/>
            <w:hideMark/>
          </w:tcPr>
          <w:p w14:paraId="549F2EE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9.800</w:t>
            </w:r>
          </w:p>
        </w:tc>
        <w:tc>
          <w:tcPr>
            <w:tcW w:w="1440" w:type="dxa"/>
            <w:tcBorders>
              <w:top w:val="nil"/>
              <w:left w:val="nil"/>
              <w:bottom w:val="single" w:sz="4" w:space="0" w:color="auto"/>
              <w:right w:val="single" w:sz="4" w:space="0" w:color="auto"/>
            </w:tcBorders>
            <w:shd w:val="clear" w:color="000000" w:fill="D9E1F2"/>
            <w:noWrap/>
            <w:vAlign w:val="center"/>
            <w:hideMark/>
          </w:tcPr>
          <w:p w14:paraId="79D72A9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30.008</w:t>
            </w:r>
          </w:p>
        </w:tc>
        <w:tc>
          <w:tcPr>
            <w:tcW w:w="1440" w:type="dxa"/>
            <w:tcBorders>
              <w:top w:val="nil"/>
              <w:left w:val="nil"/>
              <w:bottom w:val="single" w:sz="4" w:space="0" w:color="auto"/>
              <w:right w:val="single" w:sz="4" w:space="0" w:color="auto"/>
            </w:tcBorders>
            <w:shd w:val="clear" w:color="000000" w:fill="D9E1F2"/>
            <w:noWrap/>
            <w:vAlign w:val="center"/>
            <w:hideMark/>
          </w:tcPr>
          <w:p w14:paraId="4E8A829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54.747</w:t>
            </w:r>
          </w:p>
        </w:tc>
        <w:tc>
          <w:tcPr>
            <w:tcW w:w="1440" w:type="dxa"/>
            <w:tcBorders>
              <w:top w:val="nil"/>
              <w:left w:val="nil"/>
              <w:bottom w:val="single" w:sz="4" w:space="0" w:color="auto"/>
              <w:right w:val="single" w:sz="4" w:space="0" w:color="auto"/>
            </w:tcBorders>
            <w:shd w:val="clear" w:color="000000" w:fill="D9E1F2"/>
            <w:noWrap/>
            <w:vAlign w:val="center"/>
            <w:hideMark/>
          </w:tcPr>
          <w:p w14:paraId="32C054CA"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10.942</w:t>
            </w:r>
          </w:p>
        </w:tc>
        <w:tc>
          <w:tcPr>
            <w:tcW w:w="1440" w:type="dxa"/>
            <w:tcBorders>
              <w:top w:val="nil"/>
              <w:left w:val="nil"/>
              <w:bottom w:val="single" w:sz="4" w:space="0" w:color="auto"/>
              <w:right w:val="single" w:sz="4" w:space="0" w:color="auto"/>
            </w:tcBorders>
            <w:shd w:val="clear" w:color="000000" w:fill="D9E1F2"/>
            <w:noWrap/>
            <w:vAlign w:val="center"/>
            <w:hideMark/>
          </w:tcPr>
          <w:p w14:paraId="178187E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3.511.000</w:t>
            </w:r>
          </w:p>
        </w:tc>
        <w:tc>
          <w:tcPr>
            <w:tcW w:w="1203" w:type="dxa"/>
            <w:tcBorders>
              <w:top w:val="nil"/>
              <w:left w:val="nil"/>
              <w:bottom w:val="single" w:sz="4" w:space="0" w:color="auto"/>
              <w:right w:val="single" w:sz="8" w:space="0" w:color="auto"/>
            </w:tcBorders>
            <w:shd w:val="clear" w:color="000000" w:fill="D9E1F2"/>
            <w:noWrap/>
            <w:vAlign w:val="center"/>
            <w:hideMark/>
          </w:tcPr>
          <w:p w14:paraId="5F46629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6413</w:t>
            </w:r>
          </w:p>
        </w:tc>
      </w:tr>
      <w:tr w:rsidR="005D0A7D" w:rsidRPr="005D0A7D" w14:paraId="379409EF"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36699B5"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4511</w:t>
            </w:r>
          </w:p>
        </w:tc>
        <w:tc>
          <w:tcPr>
            <w:tcW w:w="4060" w:type="dxa"/>
            <w:tcBorders>
              <w:top w:val="nil"/>
              <w:left w:val="nil"/>
              <w:bottom w:val="single" w:sz="4" w:space="0" w:color="auto"/>
              <w:right w:val="single" w:sz="4" w:space="0" w:color="auto"/>
            </w:tcBorders>
            <w:shd w:val="clear" w:color="auto" w:fill="auto"/>
            <w:noWrap/>
            <w:vAlign w:val="bottom"/>
            <w:hideMark/>
          </w:tcPr>
          <w:p w14:paraId="62236D8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TEKUĆE DONACIJE</w:t>
            </w:r>
          </w:p>
        </w:tc>
        <w:tc>
          <w:tcPr>
            <w:tcW w:w="1440" w:type="dxa"/>
            <w:tcBorders>
              <w:top w:val="nil"/>
              <w:left w:val="nil"/>
              <w:bottom w:val="single" w:sz="4" w:space="0" w:color="auto"/>
              <w:right w:val="single" w:sz="4" w:space="0" w:color="auto"/>
            </w:tcBorders>
            <w:shd w:val="clear" w:color="auto" w:fill="auto"/>
            <w:noWrap/>
            <w:vAlign w:val="bottom"/>
            <w:hideMark/>
          </w:tcPr>
          <w:p w14:paraId="042E87E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9.800</w:t>
            </w:r>
          </w:p>
        </w:tc>
        <w:tc>
          <w:tcPr>
            <w:tcW w:w="1440" w:type="dxa"/>
            <w:tcBorders>
              <w:top w:val="nil"/>
              <w:left w:val="nil"/>
              <w:bottom w:val="single" w:sz="4" w:space="0" w:color="auto"/>
              <w:right w:val="single" w:sz="4" w:space="0" w:color="auto"/>
            </w:tcBorders>
            <w:shd w:val="clear" w:color="auto" w:fill="auto"/>
            <w:noWrap/>
            <w:vAlign w:val="bottom"/>
            <w:hideMark/>
          </w:tcPr>
          <w:p w14:paraId="0821507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30.008</w:t>
            </w:r>
          </w:p>
        </w:tc>
        <w:tc>
          <w:tcPr>
            <w:tcW w:w="1440" w:type="dxa"/>
            <w:tcBorders>
              <w:top w:val="nil"/>
              <w:left w:val="nil"/>
              <w:bottom w:val="single" w:sz="4" w:space="0" w:color="auto"/>
              <w:right w:val="single" w:sz="4" w:space="0" w:color="auto"/>
            </w:tcBorders>
            <w:shd w:val="clear" w:color="auto" w:fill="auto"/>
            <w:noWrap/>
            <w:vAlign w:val="bottom"/>
            <w:hideMark/>
          </w:tcPr>
          <w:p w14:paraId="01179B2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54.747</w:t>
            </w:r>
          </w:p>
        </w:tc>
        <w:tc>
          <w:tcPr>
            <w:tcW w:w="1440" w:type="dxa"/>
            <w:tcBorders>
              <w:top w:val="nil"/>
              <w:left w:val="nil"/>
              <w:bottom w:val="single" w:sz="4" w:space="0" w:color="auto"/>
              <w:right w:val="single" w:sz="4" w:space="0" w:color="auto"/>
            </w:tcBorders>
            <w:shd w:val="clear" w:color="auto" w:fill="auto"/>
            <w:noWrap/>
            <w:vAlign w:val="bottom"/>
            <w:hideMark/>
          </w:tcPr>
          <w:p w14:paraId="01A7DF1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10.942</w:t>
            </w:r>
          </w:p>
        </w:tc>
        <w:tc>
          <w:tcPr>
            <w:tcW w:w="1440" w:type="dxa"/>
            <w:tcBorders>
              <w:top w:val="nil"/>
              <w:left w:val="nil"/>
              <w:bottom w:val="single" w:sz="4" w:space="0" w:color="auto"/>
              <w:right w:val="single" w:sz="4" w:space="0" w:color="auto"/>
            </w:tcBorders>
            <w:shd w:val="clear" w:color="auto" w:fill="auto"/>
            <w:noWrap/>
            <w:vAlign w:val="bottom"/>
            <w:hideMark/>
          </w:tcPr>
          <w:p w14:paraId="202555F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3.511.000</w:t>
            </w:r>
          </w:p>
        </w:tc>
        <w:tc>
          <w:tcPr>
            <w:tcW w:w="1203" w:type="dxa"/>
            <w:tcBorders>
              <w:top w:val="nil"/>
              <w:left w:val="nil"/>
              <w:bottom w:val="single" w:sz="4" w:space="0" w:color="auto"/>
              <w:right w:val="single" w:sz="8" w:space="0" w:color="auto"/>
            </w:tcBorders>
            <w:shd w:val="clear" w:color="auto" w:fill="auto"/>
            <w:noWrap/>
            <w:vAlign w:val="bottom"/>
            <w:hideMark/>
          </w:tcPr>
          <w:p w14:paraId="53607C7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6413</w:t>
            </w:r>
          </w:p>
        </w:tc>
      </w:tr>
      <w:tr w:rsidR="005D0A7D" w:rsidRPr="005D0A7D" w14:paraId="267CEF06"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70AD47"/>
            <w:noWrap/>
            <w:vAlign w:val="bottom"/>
            <w:hideMark/>
          </w:tcPr>
          <w:p w14:paraId="54DF0753" w14:textId="77777777" w:rsidR="005D0A7D" w:rsidRPr="005D0A7D" w:rsidRDefault="005D0A7D" w:rsidP="005D0A7D">
            <w:pPr>
              <w:jc w:val="center"/>
              <w:rPr>
                <w:rFonts w:ascii="Calibri" w:hAnsi="Calibri" w:cs="Calibri"/>
                <w:color w:val="FFFFFF"/>
                <w:sz w:val="22"/>
                <w:szCs w:val="22"/>
                <w:lang w:eastAsia="hr-HR"/>
              </w:rPr>
            </w:pPr>
            <w:r w:rsidRPr="005D0A7D">
              <w:rPr>
                <w:rFonts w:ascii="Calibri" w:hAnsi="Calibri" w:cs="Calibri"/>
                <w:color w:val="FFFFFF"/>
                <w:sz w:val="22"/>
                <w:szCs w:val="22"/>
                <w:lang w:eastAsia="hr-HR"/>
              </w:rPr>
              <w:t>46</w:t>
            </w:r>
          </w:p>
        </w:tc>
        <w:tc>
          <w:tcPr>
            <w:tcW w:w="4060" w:type="dxa"/>
            <w:tcBorders>
              <w:top w:val="nil"/>
              <w:left w:val="nil"/>
              <w:bottom w:val="single" w:sz="4" w:space="0" w:color="auto"/>
              <w:right w:val="single" w:sz="4" w:space="0" w:color="auto"/>
            </w:tcBorders>
            <w:shd w:val="clear" w:color="000000" w:fill="70AD47"/>
            <w:noWrap/>
            <w:vAlign w:val="bottom"/>
            <w:hideMark/>
          </w:tcPr>
          <w:p w14:paraId="0B28F07E" w14:textId="77777777" w:rsidR="005D0A7D" w:rsidRPr="005D0A7D" w:rsidRDefault="005D0A7D" w:rsidP="005D0A7D">
            <w:pPr>
              <w:rPr>
                <w:rFonts w:ascii="Calibri" w:hAnsi="Calibri" w:cs="Calibri"/>
                <w:color w:val="FFFFFF"/>
                <w:sz w:val="22"/>
                <w:szCs w:val="22"/>
                <w:lang w:eastAsia="hr-HR"/>
              </w:rPr>
            </w:pPr>
            <w:r w:rsidRPr="005D0A7D">
              <w:rPr>
                <w:rFonts w:ascii="Calibri" w:hAnsi="Calibri" w:cs="Calibri"/>
                <w:color w:val="FFFFFF"/>
                <w:sz w:val="22"/>
                <w:szCs w:val="22"/>
                <w:lang w:eastAsia="hr-HR"/>
              </w:rPr>
              <w:t>OSTALI RASHODI</w:t>
            </w:r>
          </w:p>
        </w:tc>
        <w:tc>
          <w:tcPr>
            <w:tcW w:w="1440" w:type="dxa"/>
            <w:tcBorders>
              <w:top w:val="nil"/>
              <w:left w:val="nil"/>
              <w:bottom w:val="single" w:sz="4" w:space="0" w:color="auto"/>
              <w:right w:val="single" w:sz="4" w:space="0" w:color="auto"/>
            </w:tcBorders>
            <w:shd w:val="clear" w:color="000000" w:fill="70AD47"/>
            <w:noWrap/>
            <w:vAlign w:val="center"/>
            <w:hideMark/>
          </w:tcPr>
          <w:p w14:paraId="3C9ED67C"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3.277.623</w:t>
            </w:r>
          </w:p>
        </w:tc>
        <w:tc>
          <w:tcPr>
            <w:tcW w:w="1440" w:type="dxa"/>
            <w:tcBorders>
              <w:top w:val="nil"/>
              <w:left w:val="nil"/>
              <w:bottom w:val="single" w:sz="4" w:space="0" w:color="auto"/>
              <w:right w:val="single" w:sz="4" w:space="0" w:color="auto"/>
            </w:tcBorders>
            <w:shd w:val="clear" w:color="000000" w:fill="70AD47"/>
            <w:noWrap/>
            <w:vAlign w:val="center"/>
            <w:hideMark/>
          </w:tcPr>
          <w:p w14:paraId="34971C2E"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8.124.359</w:t>
            </w:r>
          </w:p>
        </w:tc>
        <w:tc>
          <w:tcPr>
            <w:tcW w:w="1440" w:type="dxa"/>
            <w:tcBorders>
              <w:top w:val="nil"/>
              <w:left w:val="nil"/>
              <w:bottom w:val="single" w:sz="4" w:space="0" w:color="auto"/>
              <w:right w:val="single" w:sz="4" w:space="0" w:color="auto"/>
            </w:tcBorders>
            <w:shd w:val="clear" w:color="000000" w:fill="70AD47"/>
            <w:noWrap/>
            <w:vAlign w:val="center"/>
            <w:hideMark/>
          </w:tcPr>
          <w:p w14:paraId="2420CEFA"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1.560.403</w:t>
            </w:r>
          </w:p>
        </w:tc>
        <w:tc>
          <w:tcPr>
            <w:tcW w:w="1440" w:type="dxa"/>
            <w:tcBorders>
              <w:top w:val="nil"/>
              <w:left w:val="nil"/>
              <w:bottom w:val="single" w:sz="4" w:space="0" w:color="auto"/>
              <w:right w:val="single" w:sz="4" w:space="0" w:color="auto"/>
            </w:tcBorders>
            <w:shd w:val="clear" w:color="000000" w:fill="70AD47"/>
            <w:noWrap/>
            <w:vAlign w:val="center"/>
            <w:hideMark/>
          </w:tcPr>
          <w:p w14:paraId="19B1247D"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2.525.458</w:t>
            </w:r>
          </w:p>
        </w:tc>
        <w:tc>
          <w:tcPr>
            <w:tcW w:w="1440" w:type="dxa"/>
            <w:tcBorders>
              <w:top w:val="nil"/>
              <w:left w:val="nil"/>
              <w:bottom w:val="single" w:sz="4" w:space="0" w:color="auto"/>
              <w:right w:val="single" w:sz="4" w:space="0" w:color="auto"/>
            </w:tcBorders>
            <w:shd w:val="clear" w:color="000000" w:fill="70AD47"/>
            <w:noWrap/>
            <w:vAlign w:val="center"/>
            <w:hideMark/>
          </w:tcPr>
          <w:p w14:paraId="3BD196D1"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2.283.500</w:t>
            </w:r>
          </w:p>
        </w:tc>
        <w:tc>
          <w:tcPr>
            <w:tcW w:w="1203" w:type="dxa"/>
            <w:tcBorders>
              <w:top w:val="nil"/>
              <w:left w:val="nil"/>
              <w:bottom w:val="single" w:sz="4" w:space="0" w:color="auto"/>
              <w:right w:val="single" w:sz="8" w:space="0" w:color="auto"/>
            </w:tcBorders>
            <w:shd w:val="clear" w:color="000000" w:fill="70AD47"/>
            <w:noWrap/>
            <w:vAlign w:val="center"/>
            <w:hideMark/>
          </w:tcPr>
          <w:p w14:paraId="7293ADBC" w14:textId="77777777" w:rsidR="005D0A7D" w:rsidRPr="005D0A7D" w:rsidRDefault="005D0A7D" w:rsidP="005D0A7D">
            <w:pPr>
              <w:jc w:val="right"/>
              <w:rPr>
                <w:rFonts w:ascii="Calibri" w:hAnsi="Calibri" w:cs="Calibri"/>
                <w:color w:val="FFFFFF"/>
                <w:sz w:val="22"/>
                <w:szCs w:val="22"/>
                <w:lang w:eastAsia="hr-HR"/>
              </w:rPr>
            </w:pPr>
            <w:r w:rsidRPr="005D0A7D">
              <w:rPr>
                <w:rFonts w:ascii="Calibri" w:hAnsi="Calibri" w:cs="Calibri"/>
                <w:color w:val="FFFFFF"/>
                <w:sz w:val="22"/>
                <w:szCs w:val="22"/>
                <w:lang w:eastAsia="hr-HR"/>
              </w:rPr>
              <w:t>146</w:t>
            </w:r>
          </w:p>
        </w:tc>
      </w:tr>
      <w:tr w:rsidR="005D0A7D" w:rsidRPr="005D0A7D" w14:paraId="23B74B5A"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21EA780C"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461</w:t>
            </w:r>
          </w:p>
        </w:tc>
        <w:tc>
          <w:tcPr>
            <w:tcW w:w="4060" w:type="dxa"/>
            <w:tcBorders>
              <w:top w:val="nil"/>
              <w:left w:val="nil"/>
              <w:bottom w:val="single" w:sz="4" w:space="0" w:color="auto"/>
              <w:right w:val="single" w:sz="4" w:space="0" w:color="auto"/>
            </w:tcBorders>
            <w:shd w:val="clear" w:color="000000" w:fill="D9E1F2"/>
            <w:noWrap/>
            <w:vAlign w:val="bottom"/>
            <w:hideMark/>
          </w:tcPr>
          <w:p w14:paraId="3B0C270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KAZNE, PENALI I NAKNADE ŠTETE</w:t>
            </w:r>
          </w:p>
        </w:tc>
        <w:tc>
          <w:tcPr>
            <w:tcW w:w="1440" w:type="dxa"/>
            <w:tcBorders>
              <w:top w:val="nil"/>
              <w:left w:val="nil"/>
              <w:bottom w:val="single" w:sz="4" w:space="0" w:color="auto"/>
              <w:right w:val="single" w:sz="4" w:space="0" w:color="auto"/>
            </w:tcBorders>
            <w:shd w:val="clear" w:color="000000" w:fill="D9E1F2"/>
            <w:noWrap/>
            <w:vAlign w:val="center"/>
            <w:hideMark/>
          </w:tcPr>
          <w:p w14:paraId="5C42C42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303.367</w:t>
            </w:r>
          </w:p>
        </w:tc>
        <w:tc>
          <w:tcPr>
            <w:tcW w:w="1440" w:type="dxa"/>
            <w:tcBorders>
              <w:top w:val="nil"/>
              <w:left w:val="nil"/>
              <w:bottom w:val="single" w:sz="4" w:space="0" w:color="auto"/>
              <w:right w:val="single" w:sz="4" w:space="0" w:color="auto"/>
            </w:tcBorders>
            <w:shd w:val="clear" w:color="000000" w:fill="D9E1F2"/>
            <w:noWrap/>
            <w:vAlign w:val="center"/>
            <w:hideMark/>
          </w:tcPr>
          <w:p w14:paraId="086C39B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302.485</w:t>
            </w:r>
          </w:p>
        </w:tc>
        <w:tc>
          <w:tcPr>
            <w:tcW w:w="1440" w:type="dxa"/>
            <w:tcBorders>
              <w:top w:val="nil"/>
              <w:left w:val="nil"/>
              <w:bottom w:val="single" w:sz="4" w:space="0" w:color="auto"/>
              <w:right w:val="single" w:sz="4" w:space="0" w:color="auto"/>
            </w:tcBorders>
            <w:shd w:val="clear" w:color="000000" w:fill="D9E1F2"/>
            <w:noWrap/>
            <w:vAlign w:val="center"/>
            <w:hideMark/>
          </w:tcPr>
          <w:p w14:paraId="3AEE7BF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326.341</w:t>
            </w:r>
          </w:p>
        </w:tc>
        <w:tc>
          <w:tcPr>
            <w:tcW w:w="1440" w:type="dxa"/>
            <w:tcBorders>
              <w:top w:val="nil"/>
              <w:left w:val="nil"/>
              <w:bottom w:val="single" w:sz="4" w:space="0" w:color="auto"/>
              <w:right w:val="single" w:sz="4" w:space="0" w:color="auto"/>
            </w:tcBorders>
            <w:shd w:val="clear" w:color="000000" w:fill="D9E1F2"/>
            <w:noWrap/>
            <w:vAlign w:val="center"/>
            <w:hideMark/>
          </w:tcPr>
          <w:p w14:paraId="6A15A65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38.001</w:t>
            </w:r>
          </w:p>
        </w:tc>
        <w:tc>
          <w:tcPr>
            <w:tcW w:w="1440" w:type="dxa"/>
            <w:tcBorders>
              <w:top w:val="nil"/>
              <w:left w:val="nil"/>
              <w:bottom w:val="single" w:sz="4" w:space="0" w:color="auto"/>
              <w:right w:val="single" w:sz="4" w:space="0" w:color="auto"/>
            </w:tcBorders>
            <w:shd w:val="clear" w:color="000000" w:fill="D9E1F2"/>
            <w:noWrap/>
            <w:vAlign w:val="center"/>
            <w:hideMark/>
          </w:tcPr>
          <w:p w14:paraId="5B9A3C21"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50.000</w:t>
            </w:r>
          </w:p>
        </w:tc>
        <w:tc>
          <w:tcPr>
            <w:tcW w:w="1203" w:type="dxa"/>
            <w:tcBorders>
              <w:top w:val="nil"/>
              <w:left w:val="nil"/>
              <w:bottom w:val="single" w:sz="4" w:space="0" w:color="auto"/>
              <w:right w:val="single" w:sz="8" w:space="0" w:color="auto"/>
            </w:tcBorders>
            <w:shd w:val="clear" w:color="000000" w:fill="D9E1F2"/>
            <w:noWrap/>
            <w:vAlign w:val="center"/>
            <w:hideMark/>
          </w:tcPr>
          <w:p w14:paraId="47019B8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15</w:t>
            </w:r>
          </w:p>
        </w:tc>
      </w:tr>
      <w:tr w:rsidR="005D0A7D" w:rsidRPr="005D0A7D" w14:paraId="321CD617"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9D28AF8"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4611</w:t>
            </w:r>
          </w:p>
        </w:tc>
        <w:tc>
          <w:tcPr>
            <w:tcW w:w="4060" w:type="dxa"/>
            <w:tcBorders>
              <w:top w:val="nil"/>
              <w:left w:val="nil"/>
              <w:bottom w:val="single" w:sz="4" w:space="0" w:color="auto"/>
              <w:right w:val="single" w:sz="4" w:space="0" w:color="auto"/>
            </w:tcBorders>
            <w:shd w:val="clear" w:color="auto" w:fill="auto"/>
            <w:noWrap/>
            <w:vAlign w:val="bottom"/>
            <w:hideMark/>
          </w:tcPr>
          <w:p w14:paraId="2D2A2CAE"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NAKNADE ŠTETA PRAVNIM I FIZIČKIM O.</w:t>
            </w:r>
          </w:p>
        </w:tc>
        <w:tc>
          <w:tcPr>
            <w:tcW w:w="1440" w:type="dxa"/>
            <w:tcBorders>
              <w:top w:val="nil"/>
              <w:left w:val="nil"/>
              <w:bottom w:val="single" w:sz="4" w:space="0" w:color="auto"/>
              <w:right w:val="single" w:sz="4" w:space="0" w:color="auto"/>
            </w:tcBorders>
            <w:shd w:val="clear" w:color="auto" w:fill="auto"/>
            <w:noWrap/>
            <w:vAlign w:val="bottom"/>
            <w:hideMark/>
          </w:tcPr>
          <w:p w14:paraId="4600C7D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303.367</w:t>
            </w:r>
          </w:p>
        </w:tc>
        <w:tc>
          <w:tcPr>
            <w:tcW w:w="1440" w:type="dxa"/>
            <w:tcBorders>
              <w:top w:val="nil"/>
              <w:left w:val="nil"/>
              <w:bottom w:val="single" w:sz="4" w:space="0" w:color="auto"/>
              <w:right w:val="single" w:sz="4" w:space="0" w:color="auto"/>
            </w:tcBorders>
            <w:shd w:val="clear" w:color="auto" w:fill="auto"/>
            <w:noWrap/>
            <w:vAlign w:val="bottom"/>
            <w:hideMark/>
          </w:tcPr>
          <w:p w14:paraId="270002B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302.485</w:t>
            </w:r>
          </w:p>
        </w:tc>
        <w:tc>
          <w:tcPr>
            <w:tcW w:w="1440" w:type="dxa"/>
            <w:tcBorders>
              <w:top w:val="nil"/>
              <w:left w:val="nil"/>
              <w:bottom w:val="single" w:sz="4" w:space="0" w:color="auto"/>
              <w:right w:val="single" w:sz="4" w:space="0" w:color="auto"/>
            </w:tcBorders>
            <w:shd w:val="clear" w:color="auto" w:fill="auto"/>
            <w:noWrap/>
            <w:vAlign w:val="bottom"/>
            <w:hideMark/>
          </w:tcPr>
          <w:p w14:paraId="4673E38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326.341</w:t>
            </w:r>
          </w:p>
        </w:tc>
        <w:tc>
          <w:tcPr>
            <w:tcW w:w="1440" w:type="dxa"/>
            <w:tcBorders>
              <w:top w:val="nil"/>
              <w:left w:val="nil"/>
              <w:bottom w:val="single" w:sz="4" w:space="0" w:color="auto"/>
              <w:right w:val="single" w:sz="4" w:space="0" w:color="auto"/>
            </w:tcBorders>
            <w:shd w:val="clear" w:color="auto" w:fill="auto"/>
            <w:noWrap/>
            <w:vAlign w:val="bottom"/>
            <w:hideMark/>
          </w:tcPr>
          <w:p w14:paraId="66EC270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38.001</w:t>
            </w:r>
          </w:p>
        </w:tc>
        <w:tc>
          <w:tcPr>
            <w:tcW w:w="1440" w:type="dxa"/>
            <w:tcBorders>
              <w:top w:val="nil"/>
              <w:left w:val="nil"/>
              <w:bottom w:val="single" w:sz="4" w:space="0" w:color="auto"/>
              <w:right w:val="single" w:sz="4" w:space="0" w:color="auto"/>
            </w:tcBorders>
            <w:shd w:val="clear" w:color="auto" w:fill="auto"/>
            <w:noWrap/>
            <w:vAlign w:val="bottom"/>
            <w:hideMark/>
          </w:tcPr>
          <w:p w14:paraId="0CA21CD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50.000</w:t>
            </w:r>
          </w:p>
        </w:tc>
        <w:tc>
          <w:tcPr>
            <w:tcW w:w="1203" w:type="dxa"/>
            <w:tcBorders>
              <w:top w:val="nil"/>
              <w:left w:val="nil"/>
              <w:bottom w:val="single" w:sz="4" w:space="0" w:color="auto"/>
              <w:right w:val="single" w:sz="8" w:space="0" w:color="auto"/>
            </w:tcBorders>
            <w:shd w:val="clear" w:color="auto" w:fill="auto"/>
            <w:noWrap/>
            <w:vAlign w:val="bottom"/>
            <w:hideMark/>
          </w:tcPr>
          <w:p w14:paraId="42397A7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15</w:t>
            </w:r>
          </w:p>
        </w:tc>
      </w:tr>
      <w:tr w:rsidR="005D0A7D" w:rsidRPr="005D0A7D" w14:paraId="7367AC58" w14:textId="77777777" w:rsidTr="00E46FAF">
        <w:trPr>
          <w:trHeight w:val="30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6CDB7B88"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462</w:t>
            </w:r>
          </w:p>
        </w:tc>
        <w:tc>
          <w:tcPr>
            <w:tcW w:w="4060" w:type="dxa"/>
            <w:tcBorders>
              <w:top w:val="nil"/>
              <w:left w:val="nil"/>
              <w:bottom w:val="single" w:sz="4" w:space="0" w:color="auto"/>
              <w:right w:val="single" w:sz="4" w:space="0" w:color="auto"/>
            </w:tcBorders>
            <w:shd w:val="clear" w:color="000000" w:fill="D9E1F2"/>
            <w:noWrap/>
            <w:vAlign w:val="bottom"/>
            <w:hideMark/>
          </w:tcPr>
          <w:p w14:paraId="3B1EF436"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NESPOMENUTI RASHODI</w:t>
            </w:r>
          </w:p>
        </w:tc>
        <w:tc>
          <w:tcPr>
            <w:tcW w:w="1440" w:type="dxa"/>
            <w:tcBorders>
              <w:top w:val="nil"/>
              <w:left w:val="nil"/>
              <w:bottom w:val="single" w:sz="4" w:space="0" w:color="auto"/>
              <w:right w:val="single" w:sz="4" w:space="0" w:color="auto"/>
            </w:tcBorders>
            <w:shd w:val="clear" w:color="000000" w:fill="D9E1F2"/>
            <w:noWrap/>
            <w:vAlign w:val="center"/>
            <w:hideMark/>
          </w:tcPr>
          <w:p w14:paraId="2D8B935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2.974.257</w:t>
            </w:r>
          </w:p>
        </w:tc>
        <w:tc>
          <w:tcPr>
            <w:tcW w:w="1440" w:type="dxa"/>
            <w:tcBorders>
              <w:top w:val="nil"/>
              <w:left w:val="nil"/>
              <w:bottom w:val="single" w:sz="4" w:space="0" w:color="auto"/>
              <w:right w:val="single" w:sz="4" w:space="0" w:color="auto"/>
            </w:tcBorders>
            <w:shd w:val="clear" w:color="000000" w:fill="D9E1F2"/>
            <w:noWrap/>
            <w:vAlign w:val="center"/>
            <w:hideMark/>
          </w:tcPr>
          <w:p w14:paraId="5EA0FEC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7.821.874</w:t>
            </w:r>
          </w:p>
        </w:tc>
        <w:tc>
          <w:tcPr>
            <w:tcW w:w="1440" w:type="dxa"/>
            <w:tcBorders>
              <w:top w:val="nil"/>
              <w:left w:val="nil"/>
              <w:bottom w:val="single" w:sz="4" w:space="0" w:color="auto"/>
              <w:right w:val="single" w:sz="4" w:space="0" w:color="auto"/>
            </w:tcBorders>
            <w:shd w:val="clear" w:color="000000" w:fill="D9E1F2"/>
            <w:noWrap/>
            <w:vAlign w:val="center"/>
            <w:hideMark/>
          </w:tcPr>
          <w:p w14:paraId="615BB1C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1.234.062</w:t>
            </w:r>
          </w:p>
        </w:tc>
        <w:tc>
          <w:tcPr>
            <w:tcW w:w="1440" w:type="dxa"/>
            <w:tcBorders>
              <w:top w:val="nil"/>
              <w:left w:val="nil"/>
              <w:bottom w:val="single" w:sz="4" w:space="0" w:color="auto"/>
              <w:right w:val="single" w:sz="4" w:space="0" w:color="auto"/>
            </w:tcBorders>
            <w:shd w:val="clear" w:color="000000" w:fill="D9E1F2"/>
            <w:noWrap/>
            <w:vAlign w:val="center"/>
            <w:hideMark/>
          </w:tcPr>
          <w:p w14:paraId="15C0C93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2.487.457</w:t>
            </w:r>
          </w:p>
        </w:tc>
        <w:tc>
          <w:tcPr>
            <w:tcW w:w="1440" w:type="dxa"/>
            <w:tcBorders>
              <w:top w:val="nil"/>
              <w:left w:val="nil"/>
              <w:bottom w:val="single" w:sz="4" w:space="0" w:color="auto"/>
              <w:right w:val="single" w:sz="4" w:space="0" w:color="auto"/>
            </w:tcBorders>
            <w:shd w:val="clear" w:color="000000" w:fill="D9E1F2"/>
            <w:noWrap/>
            <w:vAlign w:val="center"/>
            <w:hideMark/>
          </w:tcPr>
          <w:p w14:paraId="1FF3D7E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2.233.500</w:t>
            </w:r>
          </w:p>
        </w:tc>
        <w:tc>
          <w:tcPr>
            <w:tcW w:w="1203" w:type="dxa"/>
            <w:tcBorders>
              <w:top w:val="nil"/>
              <w:left w:val="nil"/>
              <w:bottom w:val="single" w:sz="4" w:space="0" w:color="auto"/>
              <w:right w:val="single" w:sz="8" w:space="0" w:color="auto"/>
            </w:tcBorders>
            <w:shd w:val="clear" w:color="000000" w:fill="D9E1F2"/>
            <w:noWrap/>
            <w:vAlign w:val="center"/>
            <w:hideMark/>
          </w:tcPr>
          <w:p w14:paraId="68ADECF0"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181</w:t>
            </w:r>
          </w:p>
        </w:tc>
      </w:tr>
      <w:tr w:rsidR="005D0A7D" w:rsidRPr="005D0A7D" w14:paraId="2C8C328E"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7D54F03"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4622</w:t>
            </w:r>
          </w:p>
        </w:tc>
        <w:tc>
          <w:tcPr>
            <w:tcW w:w="4060" w:type="dxa"/>
            <w:tcBorders>
              <w:top w:val="nil"/>
              <w:left w:val="nil"/>
              <w:bottom w:val="single" w:sz="4" w:space="0" w:color="auto"/>
              <w:right w:val="single" w:sz="4" w:space="0" w:color="auto"/>
            </w:tcBorders>
            <w:shd w:val="clear" w:color="auto" w:fill="auto"/>
            <w:noWrap/>
            <w:vAlign w:val="bottom"/>
            <w:hideMark/>
          </w:tcPr>
          <w:p w14:paraId="6D44F73C"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OTPISANA POTRAŽIVANJA</w:t>
            </w:r>
          </w:p>
        </w:tc>
        <w:tc>
          <w:tcPr>
            <w:tcW w:w="1440" w:type="dxa"/>
            <w:tcBorders>
              <w:top w:val="nil"/>
              <w:left w:val="nil"/>
              <w:bottom w:val="single" w:sz="4" w:space="0" w:color="auto"/>
              <w:right w:val="single" w:sz="4" w:space="0" w:color="auto"/>
            </w:tcBorders>
            <w:shd w:val="clear" w:color="auto" w:fill="auto"/>
            <w:noWrap/>
            <w:vAlign w:val="bottom"/>
            <w:hideMark/>
          </w:tcPr>
          <w:p w14:paraId="09CDAE2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1.083.987</w:t>
            </w:r>
          </w:p>
        </w:tc>
        <w:tc>
          <w:tcPr>
            <w:tcW w:w="1440" w:type="dxa"/>
            <w:tcBorders>
              <w:top w:val="nil"/>
              <w:left w:val="nil"/>
              <w:bottom w:val="single" w:sz="4" w:space="0" w:color="auto"/>
              <w:right w:val="single" w:sz="4" w:space="0" w:color="auto"/>
            </w:tcBorders>
            <w:shd w:val="clear" w:color="auto" w:fill="auto"/>
            <w:noWrap/>
            <w:vAlign w:val="bottom"/>
            <w:hideMark/>
          </w:tcPr>
          <w:p w14:paraId="329E3993"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2.043.019</w:t>
            </w:r>
          </w:p>
        </w:tc>
        <w:tc>
          <w:tcPr>
            <w:tcW w:w="1440" w:type="dxa"/>
            <w:tcBorders>
              <w:top w:val="nil"/>
              <w:left w:val="nil"/>
              <w:bottom w:val="single" w:sz="4" w:space="0" w:color="auto"/>
              <w:right w:val="single" w:sz="4" w:space="0" w:color="auto"/>
            </w:tcBorders>
            <w:shd w:val="clear" w:color="auto" w:fill="auto"/>
            <w:noWrap/>
            <w:vAlign w:val="bottom"/>
            <w:hideMark/>
          </w:tcPr>
          <w:p w14:paraId="7B139377"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144.081</w:t>
            </w:r>
          </w:p>
        </w:tc>
        <w:tc>
          <w:tcPr>
            <w:tcW w:w="1440" w:type="dxa"/>
            <w:tcBorders>
              <w:top w:val="nil"/>
              <w:left w:val="nil"/>
              <w:bottom w:val="single" w:sz="4" w:space="0" w:color="auto"/>
              <w:right w:val="single" w:sz="4" w:space="0" w:color="auto"/>
            </w:tcBorders>
            <w:shd w:val="clear" w:color="auto" w:fill="auto"/>
            <w:noWrap/>
            <w:vAlign w:val="bottom"/>
            <w:hideMark/>
          </w:tcPr>
          <w:p w14:paraId="390D3EF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1.178.434</w:t>
            </w:r>
          </w:p>
        </w:tc>
        <w:tc>
          <w:tcPr>
            <w:tcW w:w="1440" w:type="dxa"/>
            <w:tcBorders>
              <w:top w:val="nil"/>
              <w:left w:val="nil"/>
              <w:bottom w:val="single" w:sz="4" w:space="0" w:color="auto"/>
              <w:right w:val="single" w:sz="4" w:space="0" w:color="auto"/>
            </w:tcBorders>
            <w:shd w:val="clear" w:color="auto" w:fill="auto"/>
            <w:noWrap/>
            <w:vAlign w:val="bottom"/>
            <w:hideMark/>
          </w:tcPr>
          <w:p w14:paraId="4C35FBA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280.000</w:t>
            </w:r>
          </w:p>
        </w:tc>
        <w:tc>
          <w:tcPr>
            <w:tcW w:w="1203" w:type="dxa"/>
            <w:tcBorders>
              <w:top w:val="nil"/>
              <w:left w:val="nil"/>
              <w:bottom w:val="single" w:sz="4" w:space="0" w:color="auto"/>
              <w:right w:val="single" w:sz="8" w:space="0" w:color="auto"/>
            </w:tcBorders>
            <w:shd w:val="clear" w:color="auto" w:fill="auto"/>
            <w:noWrap/>
            <w:vAlign w:val="bottom"/>
            <w:hideMark/>
          </w:tcPr>
          <w:p w14:paraId="4E04E32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194</w:t>
            </w:r>
          </w:p>
        </w:tc>
      </w:tr>
      <w:tr w:rsidR="005D0A7D" w:rsidRPr="005D0A7D" w14:paraId="5304EAA8"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97C3912"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4623</w:t>
            </w:r>
          </w:p>
        </w:tc>
        <w:tc>
          <w:tcPr>
            <w:tcW w:w="4060" w:type="dxa"/>
            <w:tcBorders>
              <w:top w:val="nil"/>
              <w:left w:val="nil"/>
              <w:bottom w:val="single" w:sz="4" w:space="0" w:color="auto"/>
              <w:right w:val="single" w:sz="4" w:space="0" w:color="auto"/>
            </w:tcBorders>
            <w:shd w:val="clear" w:color="auto" w:fill="auto"/>
            <w:noWrap/>
            <w:vAlign w:val="bottom"/>
            <w:hideMark/>
          </w:tcPr>
          <w:p w14:paraId="4DA625F4"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RASHODI ZA OSTALA POREZNA DAVANJA</w:t>
            </w:r>
          </w:p>
        </w:tc>
        <w:tc>
          <w:tcPr>
            <w:tcW w:w="1440" w:type="dxa"/>
            <w:tcBorders>
              <w:top w:val="nil"/>
              <w:left w:val="nil"/>
              <w:bottom w:val="single" w:sz="4" w:space="0" w:color="auto"/>
              <w:right w:val="single" w:sz="4" w:space="0" w:color="auto"/>
            </w:tcBorders>
            <w:shd w:val="clear" w:color="auto" w:fill="auto"/>
            <w:noWrap/>
            <w:vAlign w:val="bottom"/>
            <w:hideMark/>
          </w:tcPr>
          <w:p w14:paraId="7A0AE73D"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302.722</w:t>
            </w:r>
          </w:p>
        </w:tc>
        <w:tc>
          <w:tcPr>
            <w:tcW w:w="1440" w:type="dxa"/>
            <w:tcBorders>
              <w:top w:val="nil"/>
              <w:left w:val="nil"/>
              <w:bottom w:val="single" w:sz="4" w:space="0" w:color="auto"/>
              <w:right w:val="single" w:sz="4" w:space="0" w:color="auto"/>
            </w:tcBorders>
            <w:shd w:val="clear" w:color="auto" w:fill="auto"/>
            <w:noWrap/>
            <w:vAlign w:val="bottom"/>
            <w:hideMark/>
          </w:tcPr>
          <w:p w14:paraId="0F561B0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250.050</w:t>
            </w:r>
          </w:p>
        </w:tc>
        <w:tc>
          <w:tcPr>
            <w:tcW w:w="1440" w:type="dxa"/>
            <w:tcBorders>
              <w:top w:val="nil"/>
              <w:left w:val="nil"/>
              <w:bottom w:val="single" w:sz="4" w:space="0" w:color="auto"/>
              <w:right w:val="single" w:sz="4" w:space="0" w:color="auto"/>
            </w:tcBorders>
            <w:shd w:val="clear" w:color="auto" w:fill="auto"/>
            <w:noWrap/>
            <w:vAlign w:val="bottom"/>
            <w:hideMark/>
          </w:tcPr>
          <w:p w14:paraId="7558A05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143.525</w:t>
            </w:r>
          </w:p>
        </w:tc>
        <w:tc>
          <w:tcPr>
            <w:tcW w:w="1440" w:type="dxa"/>
            <w:tcBorders>
              <w:top w:val="nil"/>
              <w:left w:val="nil"/>
              <w:bottom w:val="single" w:sz="4" w:space="0" w:color="auto"/>
              <w:right w:val="single" w:sz="4" w:space="0" w:color="auto"/>
            </w:tcBorders>
            <w:shd w:val="clear" w:color="auto" w:fill="auto"/>
            <w:noWrap/>
            <w:vAlign w:val="bottom"/>
            <w:hideMark/>
          </w:tcPr>
          <w:p w14:paraId="640CACB5"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44.058</w:t>
            </w:r>
          </w:p>
        </w:tc>
        <w:tc>
          <w:tcPr>
            <w:tcW w:w="1440" w:type="dxa"/>
            <w:tcBorders>
              <w:top w:val="nil"/>
              <w:left w:val="nil"/>
              <w:bottom w:val="single" w:sz="4" w:space="0" w:color="auto"/>
              <w:right w:val="single" w:sz="4" w:space="0" w:color="auto"/>
            </w:tcBorders>
            <w:shd w:val="clear" w:color="auto" w:fill="auto"/>
            <w:noWrap/>
            <w:vAlign w:val="bottom"/>
            <w:hideMark/>
          </w:tcPr>
          <w:p w14:paraId="554A7A16"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103.500</w:t>
            </w:r>
          </w:p>
        </w:tc>
        <w:tc>
          <w:tcPr>
            <w:tcW w:w="1203" w:type="dxa"/>
            <w:tcBorders>
              <w:top w:val="nil"/>
              <w:left w:val="nil"/>
              <w:bottom w:val="single" w:sz="4" w:space="0" w:color="auto"/>
              <w:right w:val="single" w:sz="8" w:space="0" w:color="auto"/>
            </w:tcBorders>
            <w:shd w:val="clear" w:color="auto" w:fill="auto"/>
            <w:noWrap/>
            <w:vAlign w:val="bottom"/>
            <w:hideMark/>
          </w:tcPr>
          <w:p w14:paraId="253A9222"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72</w:t>
            </w:r>
          </w:p>
        </w:tc>
      </w:tr>
      <w:tr w:rsidR="005D0A7D" w:rsidRPr="005D0A7D" w14:paraId="2F1FEC2E" w14:textId="77777777" w:rsidTr="00E46FA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EAB13BB"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4624</w:t>
            </w:r>
          </w:p>
        </w:tc>
        <w:tc>
          <w:tcPr>
            <w:tcW w:w="4060" w:type="dxa"/>
            <w:tcBorders>
              <w:top w:val="nil"/>
              <w:left w:val="nil"/>
              <w:bottom w:val="single" w:sz="4" w:space="0" w:color="auto"/>
              <w:right w:val="single" w:sz="4" w:space="0" w:color="auto"/>
            </w:tcBorders>
            <w:shd w:val="clear" w:color="auto" w:fill="auto"/>
            <w:noWrap/>
            <w:vAlign w:val="bottom"/>
            <w:hideMark/>
          </w:tcPr>
          <w:p w14:paraId="0420F1EF"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OSTALI NESPOMENUTI RASHODI</w:t>
            </w:r>
          </w:p>
        </w:tc>
        <w:tc>
          <w:tcPr>
            <w:tcW w:w="1440" w:type="dxa"/>
            <w:tcBorders>
              <w:top w:val="nil"/>
              <w:left w:val="nil"/>
              <w:bottom w:val="single" w:sz="4" w:space="0" w:color="auto"/>
              <w:right w:val="single" w:sz="4" w:space="0" w:color="auto"/>
            </w:tcBorders>
            <w:shd w:val="clear" w:color="auto" w:fill="auto"/>
            <w:noWrap/>
            <w:vAlign w:val="bottom"/>
            <w:hideMark/>
          </w:tcPr>
          <w:p w14:paraId="7EEE212E"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1.587.548</w:t>
            </w:r>
          </w:p>
        </w:tc>
        <w:tc>
          <w:tcPr>
            <w:tcW w:w="1440" w:type="dxa"/>
            <w:tcBorders>
              <w:top w:val="nil"/>
              <w:left w:val="nil"/>
              <w:bottom w:val="single" w:sz="4" w:space="0" w:color="auto"/>
              <w:right w:val="single" w:sz="4" w:space="0" w:color="auto"/>
            </w:tcBorders>
            <w:shd w:val="clear" w:color="auto" w:fill="auto"/>
            <w:noWrap/>
            <w:vAlign w:val="bottom"/>
            <w:hideMark/>
          </w:tcPr>
          <w:p w14:paraId="107BED3B"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5.528.805</w:t>
            </w:r>
          </w:p>
        </w:tc>
        <w:tc>
          <w:tcPr>
            <w:tcW w:w="1440" w:type="dxa"/>
            <w:tcBorders>
              <w:top w:val="nil"/>
              <w:left w:val="nil"/>
              <w:bottom w:val="single" w:sz="4" w:space="0" w:color="auto"/>
              <w:right w:val="single" w:sz="4" w:space="0" w:color="auto"/>
            </w:tcBorders>
            <w:shd w:val="clear" w:color="auto" w:fill="auto"/>
            <w:noWrap/>
            <w:vAlign w:val="bottom"/>
            <w:hideMark/>
          </w:tcPr>
          <w:p w14:paraId="7D48AC4C"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946.457</w:t>
            </w:r>
          </w:p>
        </w:tc>
        <w:tc>
          <w:tcPr>
            <w:tcW w:w="1440" w:type="dxa"/>
            <w:tcBorders>
              <w:top w:val="nil"/>
              <w:left w:val="nil"/>
              <w:bottom w:val="single" w:sz="4" w:space="0" w:color="auto"/>
              <w:right w:val="single" w:sz="4" w:space="0" w:color="auto"/>
            </w:tcBorders>
            <w:shd w:val="clear" w:color="auto" w:fill="auto"/>
            <w:noWrap/>
            <w:vAlign w:val="bottom"/>
            <w:hideMark/>
          </w:tcPr>
          <w:p w14:paraId="6806E4D4"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1.264.965</w:t>
            </w:r>
          </w:p>
        </w:tc>
        <w:tc>
          <w:tcPr>
            <w:tcW w:w="1440" w:type="dxa"/>
            <w:tcBorders>
              <w:top w:val="nil"/>
              <w:left w:val="nil"/>
              <w:bottom w:val="single" w:sz="4" w:space="0" w:color="auto"/>
              <w:right w:val="single" w:sz="4" w:space="0" w:color="auto"/>
            </w:tcBorders>
            <w:shd w:val="clear" w:color="auto" w:fill="auto"/>
            <w:noWrap/>
            <w:vAlign w:val="bottom"/>
            <w:hideMark/>
          </w:tcPr>
          <w:p w14:paraId="6B8597B8"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1.850.000</w:t>
            </w:r>
          </w:p>
        </w:tc>
        <w:tc>
          <w:tcPr>
            <w:tcW w:w="1203" w:type="dxa"/>
            <w:tcBorders>
              <w:top w:val="nil"/>
              <w:left w:val="nil"/>
              <w:bottom w:val="single" w:sz="4" w:space="0" w:color="auto"/>
              <w:right w:val="single" w:sz="8" w:space="0" w:color="auto"/>
            </w:tcBorders>
            <w:shd w:val="clear" w:color="auto" w:fill="auto"/>
            <w:noWrap/>
            <w:vAlign w:val="bottom"/>
            <w:hideMark/>
          </w:tcPr>
          <w:p w14:paraId="7F1A4D99" w14:textId="77777777" w:rsidR="005D0A7D" w:rsidRPr="005D0A7D" w:rsidRDefault="005D0A7D" w:rsidP="005D0A7D">
            <w:pPr>
              <w:jc w:val="right"/>
              <w:rPr>
                <w:rFonts w:ascii="Calibri" w:hAnsi="Calibri" w:cs="Calibri"/>
                <w:color w:val="000000"/>
                <w:sz w:val="22"/>
                <w:szCs w:val="22"/>
                <w:lang w:eastAsia="hr-HR"/>
              </w:rPr>
            </w:pPr>
            <w:r w:rsidRPr="005D0A7D">
              <w:rPr>
                <w:rFonts w:ascii="Calibri" w:hAnsi="Calibri" w:cs="Calibri"/>
                <w:color w:val="000000"/>
                <w:sz w:val="22"/>
                <w:szCs w:val="22"/>
                <w:lang w:eastAsia="hr-HR"/>
              </w:rPr>
              <w:t>195</w:t>
            </w:r>
          </w:p>
        </w:tc>
      </w:tr>
      <w:tr w:rsidR="005D0A7D" w:rsidRPr="005D0A7D" w14:paraId="08744529" w14:textId="77777777" w:rsidTr="00E46FAF">
        <w:trPr>
          <w:trHeight w:val="315"/>
        </w:trPr>
        <w:tc>
          <w:tcPr>
            <w:tcW w:w="960" w:type="dxa"/>
            <w:tcBorders>
              <w:top w:val="nil"/>
              <w:left w:val="single" w:sz="8" w:space="0" w:color="auto"/>
              <w:bottom w:val="nil"/>
              <w:right w:val="single" w:sz="4" w:space="0" w:color="auto"/>
            </w:tcBorders>
            <w:shd w:val="clear" w:color="auto" w:fill="auto"/>
            <w:noWrap/>
            <w:vAlign w:val="bottom"/>
            <w:hideMark/>
          </w:tcPr>
          <w:p w14:paraId="76B47574" w14:textId="77777777" w:rsidR="005D0A7D" w:rsidRPr="005D0A7D" w:rsidRDefault="005D0A7D" w:rsidP="005D0A7D">
            <w:pPr>
              <w:jc w:val="center"/>
              <w:rPr>
                <w:rFonts w:ascii="Calibri" w:hAnsi="Calibri" w:cs="Calibri"/>
                <w:color w:val="000000"/>
                <w:sz w:val="22"/>
                <w:szCs w:val="22"/>
                <w:lang w:eastAsia="hr-HR"/>
              </w:rPr>
            </w:pPr>
            <w:r w:rsidRPr="005D0A7D">
              <w:rPr>
                <w:rFonts w:ascii="Calibri" w:hAnsi="Calibri" w:cs="Calibri"/>
                <w:color w:val="000000"/>
                <w:sz w:val="22"/>
                <w:szCs w:val="22"/>
                <w:lang w:eastAsia="hr-HR"/>
              </w:rPr>
              <w:t> </w:t>
            </w:r>
          </w:p>
        </w:tc>
        <w:tc>
          <w:tcPr>
            <w:tcW w:w="4060" w:type="dxa"/>
            <w:tcBorders>
              <w:top w:val="nil"/>
              <w:left w:val="nil"/>
              <w:bottom w:val="nil"/>
              <w:right w:val="single" w:sz="4" w:space="0" w:color="auto"/>
            </w:tcBorders>
            <w:shd w:val="clear" w:color="auto" w:fill="auto"/>
            <w:noWrap/>
            <w:vAlign w:val="bottom"/>
            <w:hideMark/>
          </w:tcPr>
          <w:p w14:paraId="040ACDB1"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 </w:t>
            </w:r>
          </w:p>
        </w:tc>
        <w:tc>
          <w:tcPr>
            <w:tcW w:w="1440" w:type="dxa"/>
            <w:tcBorders>
              <w:top w:val="nil"/>
              <w:left w:val="nil"/>
              <w:bottom w:val="nil"/>
              <w:right w:val="single" w:sz="4" w:space="0" w:color="auto"/>
            </w:tcBorders>
            <w:shd w:val="clear" w:color="auto" w:fill="auto"/>
            <w:noWrap/>
            <w:vAlign w:val="bottom"/>
            <w:hideMark/>
          </w:tcPr>
          <w:p w14:paraId="2D81BE2B"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 </w:t>
            </w:r>
          </w:p>
        </w:tc>
        <w:tc>
          <w:tcPr>
            <w:tcW w:w="1440" w:type="dxa"/>
            <w:tcBorders>
              <w:top w:val="nil"/>
              <w:left w:val="nil"/>
              <w:bottom w:val="nil"/>
              <w:right w:val="single" w:sz="4" w:space="0" w:color="auto"/>
            </w:tcBorders>
            <w:shd w:val="clear" w:color="auto" w:fill="auto"/>
            <w:noWrap/>
            <w:vAlign w:val="bottom"/>
            <w:hideMark/>
          </w:tcPr>
          <w:p w14:paraId="65693A4E"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 </w:t>
            </w:r>
          </w:p>
        </w:tc>
        <w:tc>
          <w:tcPr>
            <w:tcW w:w="1440" w:type="dxa"/>
            <w:tcBorders>
              <w:top w:val="nil"/>
              <w:left w:val="nil"/>
              <w:bottom w:val="nil"/>
              <w:right w:val="single" w:sz="4" w:space="0" w:color="auto"/>
            </w:tcBorders>
            <w:shd w:val="clear" w:color="auto" w:fill="auto"/>
            <w:noWrap/>
            <w:vAlign w:val="bottom"/>
            <w:hideMark/>
          </w:tcPr>
          <w:p w14:paraId="10EEB581"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 </w:t>
            </w:r>
          </w:p>
        </w:tc>
        <w:tc>
          <w:tcPr>
            <w:tcW w:w="1440" w:type="dxa"/>
            <w:tcBorders>
              <w:top w:val="nil"/>
              <w:left w:val="nil"/>
              <w:bottom w:val="nil"/>
              <w:right w:val="single" w:sz="4" w:space="0" w:color="auto"/>
            </w:tcBorders>
            <w:shd w:val="clear" w:color="auto" w:fill="auto"/>
            <w:noWrap/>
            <w:vAlign w:val="bottom"/>
            <w:hideMark/>
          </w:tcPr>
          <w:p w14:paraId="30B5D04F"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 </w:t>
            </w:r>
          </w:p>
        </w:tc>
        <w:tc>
          <w:tcPr>
            <w:tcW w:w="1440" w:type="dxa"/>
            <w:tcBorders>
              <w:top w:val="nil"/>
              <w:left w:val="nil"/>
              <w:bottom w:val="nil"/>
              <w:right w:val="single" w:sz="4" w:space="0" w:color="auto"/>
            </w:tcBorders>
            <w:shd w:val="clear" w:color="auto" w:fill="auto"/>
            <w:noWrap/>
            <w:vAlign w:val="bottom"/>
            <w:hideMark/>
          </w:tcPr>
          <w:p w14:paraId="4A053440"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 </w:t>
            </w:r>
          </w:p>
        </w:tc>
        <w:tc>
          <w:tcPr>
            <w:tcW w:w="1203" w:type="dxa"/>
            <w:tcBorders>
              <w:top w:val="nil"/>
              <w:left w:val="nil"/>
              <w:bottom w:val="nil"/>
              <w:right w:val="single" w:sz="8" w:space="0" w:color="auto"/>
            </w:tcBorders>
            <w:shd w:val="clear" w:color="auto" w:fill="auto"/>
            <w:noWrap/>
            <w:vAlign w:val="bottom"/>
            <w:hideMark/>
          </w:tcPr>
          <w:p w14:paraId="44B25504" w14:textId="77777777" w:rsidR="005D0A7D" w:rsidRPr="005D0A7D" w:rsidRDefault="005D0A7D" w:rsidP="005D0A7D">
            <w:pPr>
              <w:rPr>
                <w:rFonts w:ascii="Calibri" w:hAnsi="Calibri" w:cs="Calibri"/>
                <w:color w:val="000000"/>
                <w:sz w:val="22"/>
                <w:szCs w:val="22"/>
                <w:lang w:eastAsia="hr-HR"/>
              </w:rPr>
            </w:pPr>
            <w:r w:rsidRPr="005D0A7D">
              <w:rPr>
                <w:rFonts w:ascii="Calibri" w:hAnsi="Calibri" w:cs="Calibri"/>
                <w:color w:val="000000"/>
                <w:sz w:val="22"/>
                <w:szCs w:val="22"/>
                <w:lang w:eastAsia="hr-HR"/>
              </w:rPr>
              <w:t> </w:t>
            </w:r>
          </w:p>
        </w:tc>
      </w:tr>
      <w:tr w:rsidR="005D0A7D" w:rsidRPr="005D0A7D" w14:paraId="1B194D4B" w14:textId="77777777" w:rsidTr="00E46FAF">
        <w:trPr>
          <w:trHeight w:val="315"/>
        </w:trPr>
        <w:tc>
          <w:tcPr>
            <w:tcW w:w="960" w:type="dxa"/>
            <w:tcBorders>
              <w:top w:val="single" w:sz="8" w:space="0" w:color="auto"/>
              <w:left w:val="single" w:sz="8" w:space="0" w:color="auto"/>
              <w:bottom w:val="single" w:sz="8" w:space="0" w:color="auto"/>
              <w:right w:val="single" w:sz="4" w:space="0" w:color="auto"/>
            </w:tcBorders>
            <w:shd w:val="clear" w:color="000000" w:fill="ED7D31"/>
            <w:noWrap/>
            <w:vAlign w:val="center"/>
            <w:hideMark/>
          </w:tcPr>
          <w:p w14:paraId="6F8DED0A" w14:textId="77777777" w:rsidR="005D0A7D" w:rsidRPr="005D0A7D" w:rsidRDefault="005D0A7D" w:rsidP="005D0A7D">
            <w:pPr>
              <w:jc w:val="center"/>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 </w:t>
            </w:r>
          </w:p>
        </w:tc>
        <w:tc>
          <w:tcPr>
            <w:tcW w:w="4060" w:type="dxa"/>
            <w:tcBorders>
              <w:top w:val="single" w:sz="8" w:space="0" w:color="auto"/>
              <w:left w:val="nil"/>
              <w:bottom w:val="single" w:sz="8" w:space="0" w:color="auto"/>
              <w:right w:val="single" w:sz="4" w:space="0" w:color="auto"/>
            </w:tcBorders>
            <w:shd w:val="clear" w:color="000000" w:fill="ED7D31"/>
            <w:noWrap/>
            <w:vAlign w:val="center"/>
            <w:hideMark/>
          </w:tcPr>
          <w:p w14:paraId="32CB8CD9" w14:textId="77777777" w:rsidR="005D0A7D" w:rsidRPr="005D0A7D" w:rsidRDefault="005D0A7D" w:rsidP="005D0A7D">
            <w:pPr>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RAZLIKA</w:t>
            </w:r>
          </w:p>
        </w:tc>
        <w:tc>
          <w:tcPr>
            <w:tcW w:w="1440" w:type="dxa"/>
            <w:tcBorders>
              <w:top w:val="single" w:sz="8" w:space="0" w:color="auto"/>
              <w:left w:val="nil"/>
              <w:bottom w:val="single" w:sz="8" w:space="0" w:color="auto"/>
              <w:right w:val="single" w:sz="4" w:space="0" w:color="auto"/>
            </w:tcBorders>
            <w:shd w:val="clear" w:color="000000" w:fill="ED7D31"/>
            <w:noWrap/>
            <w:vAlign w:val="center"/>
            <w:hideMark/>
          </w:tcPr>
          <w:p w14:paraId="45E7302E"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2.436.838</w:t>
            </w:r>
          </w:p>
        </w:tc>
        <w:tc>
          <w:tcPr>
            <w:tcW w:w="1440" w:type="dxa"/>
            <w:tcBorders>
              <w:top w:val="single" w:sz="8" w:space="0" w:color="auto"/>
              <w:left w:val="nil"/>
              <w:bottom w:val="single" w:sz="8" w:space="0" w:color="auto"/>
              <w:right w:val="single" w:sz="4" w:space="0" w:color="auto"/>
            </w:tcBorders>
            <w:shd w:val="clear" w:color="000000" w:fill="ED7D31"/>
            <w:noWrap/>
            <w:vAlign w:val="center"/>
            <w:hideMark/>
          </w:tcPr>
          <w:p w14:paraId="51303C43"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28.123.583</w:t>
            </w:r>
          </w:p>
        </w:tc>
        <w:tc>
          <w:tcPr>
            <w:tcW w:w="1440" w:type="dxa"/>
            <w:tcBorders>
              <w:top w:val="single" w:sz="8" w:space="0" w:color="auto"/>
              <w:left w:val="nil"/>
              <w:bottom w:val="single" w:sz="8" w:space="0" w:color="auto"/>
              <w:right w:val="single" w:sz="4" w:space="0" w:color="auto"/>
            </w:tcBorders>
            <w:shd w:val="clear" w:color="000000" w:fill="ED7D31"/>
            <w:noWrap/>
            <w:vAlign w:val="center"/>
            <w:hideMark/>
          </w:tcPr>
          <w:p w14:paraId="4284B13A"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15.629.988</w:t>
            </w:r>
          </w:p>
        </w:tc>
        <w:tc>
          <w:tcPr>
            <w:tcW w:w="1440" w:type="dxa"/>
            <w:tcBorders>
              <w:top w:val="single" w:sz="8" w:space="0" w:color="auto"/>
              <w:left w:val="nil"/>
              <w:bottom w:val="single" w:sz="8" w:space="0" w:color="auto"/>
              <w:right w:val="single" w:sz="4" w:space="0" w:color="auto"/>
            </w:tcBorders>
            <w:shd w:val="clear" w:color="000000" w:fill="ED7D31"/>
            <w:noWrap/>
            <w:vAlign w:val="center"/>
            <w:hideMark/>
          </w:tcPr>
          <w:p w14:paraId="778FE492"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13.343.221</w:t>
            </w:r>
          </w:p>
        </w:tc>
        <w:tc>
          <w:tcPr>
            <w:tcW w:w="1440" w:type="dxa"/>
            <w:tcBorders>
              <w:top w:val="single" w:sz="8" w:space="0" w:color="auto"/>
              <w:left w:val="nil"/>
              <w:bottom w:val="single" w:sz="8" w:space="0" w:color="auto"/>
              <w:right w:val="single" w:sz="4" w:space="0" w:color="auto"/>
            </w:tcBorders>
            <w:shd w:val="clear" w:color="000000" w:fill="ED7D31"/>
            <w:noWrap/>
            <w:vAlign w:val="center"/>
            <w:hideMark/>
          </w:tcPr>
          <w:p w14:paraId="6640A175"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17.167.500</w:t>
            </w:r>
          </w:p>
        </w:tc>
        <w:tc>
          <w:tcPr>
            <w:tcW w:w="1203" w:type="dxa"/>
            <w:tcBorders>
              <w:top w:val="single" w:sz="8" w:space="0" w:color="auto"/>
              <w:left w:val="nil"/>
              <w:bottom w:val="single" w:sz="8" w:space="0" w:color="auto"/>
              <w:right w:val="single" w:sz="8" w:space="0" w:color="auto"/>
            </w:tcBorders>
            <w:shd w:val="clear" w:color="000000" w:fill="ED7D31"/>
            <w:noWrap/>
            <w:vAlign w:val="center"/>
            <w:hideMark/>
          </w:tcPr>
          <w:p w14:paraId="587EFF69" w14:textId="77777777" w:rsidR="005D0A7D" w:rsidRPr="005D0A7D" w:rsidRDefault="005D0A7D" w:rsidP="005D0A7D">
            <w:pPr>
              <w:jc w:val="right"/>
              <w:rPr>
                <w:rFonts w:ascii="Calibri" w:hAnsi="Calibri" w:cs="Calibri"/>
                <w:b/>
                <w:bCs/>
                <w:color w:val="FFFFFF"/>
                <w:sz w:val="22"/>
                <w:szCs w:val="22"/>
                <w:lang w:eastAsia="hr-HR"/>
              </w:rPr>
            </w:pPr>
            <w:r w:rsidRPr="005D0A7D">
              <w:rPr>
                <w:rFonts w:ascii="Calibri" w:hAnsi="Calibri" w:cs="Calibri"/>
                <w:b/>
                <w:bCs/>
                <w:color w:val="FFFFFF"/>
                <w:sz w:val="22"/>
                <w:szCs w:val="22"/>
                <w:lang w:eastAsia="hr-HR"/>
              </w:rPr>
              <w:t>110</w:t>
            </w:r>
          </w:p>
        </w:tc>
      </w:tr>
    </w:tbl>
    <w:p w14:paraId="567FE119" w14:textId="77777777" w:rsidR="00EF3014" w:rsidRPr="003C29FC" w:rsidRDefault="00EF3014" w:rsidP="003C29FC">
      <w:pPr>
        <w:tabs>
          <w:tab w:val="left" w:pos="6840"/>
        </w:tabs>
        <w:rPr>
          <w:rFonts w:ascii="Calibri" w:eastAsia="Calibri" w:hAnsi="Calibri"/>
          <w:b/>
          <w:sz w:val="24"/>
          <w:szCs w:val="24"/>
          <w:u w:val="single"/>
          <w:lang w:eastAsia="hr-HR"/>
        </w:rPr>
        <w:sectPr w:rsidR="00EF3014" w:rsidRPr="003C29FC" w:rsidSect="00520C80">
          <w:pgSz w:w="15840" w:h="12240" w:orient="landscape"/>
          <w:pgMar w:top="1797" w:right="1418" w:bottom="1797" w:left="1418" w:header="709" w:footer="709" w:gutter="0"/>
          <w:cols w:space="708"/>
          <w:titlePg/>
          <w:docGrid w:linePitch="360"/>
        </w:sectPr>
      </w:pP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5113"/>
        <w:gridCol w:w="3324"/>
      </w:tblGrid>
      <w:tr w:rsidR="0028409E" w:rsidRPr="000F7876" w14:paraId="047C33D6" w14:textId="77777777" w:rsidTr="002F12ED">
        <w:trPr>
          <w:trHeight w:val="301"/>
        </w:trPr>
        <w:tc>
          <w:tcPr>
            <w:tcW w:w="9664" w:type="dxa"/>
            <w:gridSpan w:val="3"/>
            <w:tcBorders>
              <w:top w:val="nil"/>
              <w:left w:val="nil"/>
              <w:bottom w:val="single" w:sz="4" w:space="0" w:color="auto"/>
              <w:right w:val="nil"/>
            </w:tcBorders>
            <w:shd w:val="clear" w:color="auto" w:fill="FFFFFF" w:themeFill="background1"/>
            <w:noWrap/>
            <w:vAlign w:val="center"/>
            <w:hideMark/>
          </w:tcPr>
          <w:p w14:paraId="125C92E6" w14:textId="1406ACB1" w:rsidR="0028409E" w:rsidRPr="000F7876" w:rsidRDefault="0028409E" w:rsidP="002F12ED">
            <w:pPr>
              <w:rPr>
                <w:rFonts w:ascii="Calibri" w:hAnsi="Calibri"/>
                <w:b/>
                <w:bCs/>
                <w:color w:val="000000"/>
                <w:sz w:val="22"/>
                <w:szCs w:val="22"/>
                <w:lang w:eastAsia="hr-HR"/>
              </w:rPr>
            </w:pPr>
            <w:r>
              <w:rPr>
                <w:rFonts w:ascii="Calibri" w:hAnsi="Calibri"/>
                <w:b/>
                <w:bCs/>
                <w:color w:val="000000"/>
                <w:sz w:val="22"/>
                <w:szCs w:val="22"/>
                <w:lang w:eastAsia="hr-HR"/>
              </w:rPr>
              <w:lastRenderedPageBreak/>
              <w:t>FINANCIJSKI PLAN ZA 2020.GODINU</w:t>
            </w:r>
          </w:p>
        </w:tc>
      </w:tr>
      <w:tr w:rsidR="0028409E" w:rsidRPr="000F7876" w14:paraId="0F12912E" w14:textId="77777777" w:rsidTr="002F12ED">
        <w:trPr>
          <w:trHeight w:val="301"/>
        </w:trPr>
        <w:tc>
          <w:tcPr>
            <w:tcW w:w="1227" w:type="dxa"/>
            <w:tcBorders>
              <w:top w:val="single" w:sz="4" w:space="0" w:color="auto"/>
            </w:tcBorders>
            <w:shd w:val="clear" w:color="000000" w:fill="FFFFCC"/>
            <w:noWrap/>
            <w:vAlign w:val="center"/>
          </w:tcPr>
          <w:p w14:paraId="2307C1E5" w14:textId="0FFFB935" w:rsidR="0028409E" w:rsidRPr="000F7876" w:rsidRDefault="0028409E" w:rsidP="0028409E">
            <w:pPr>
              <w:jc w:val="center"/>
              <w:rPr>
                <w:rFonts w:ascii="Calibri" w:hAnsi="Calibri"/>
                <w:b/>
                <w:bCs/>
                <w:color w:val="000000"/>
                <w:sz w:val="22"/>
                <w:szCs w:val="22"/>
                <w:lang w:eastAsia="hr-HR"/>
              </w:rPr>
            </w:pPr>
            <w:r w:rsidRPr="000F7876">
              <w:rPr>
                <w:rFonts w:ascii="Calibri" w:hAnsi="Calibri"/>
                <w:b/>
                <w:bCs/>
                <w:color w:val="000000"/>
                <w:sz w:val="22"/>
                <w:szCs w:val="22"/>
                <w:lang w:eastAsia="hr-HR"/>
              </w:rPr>
              <w:t>Konto</w:t>
            </w:r>
          </w:p>
        </w:tc>
        <w:tc>
          <w:tcPr>
            <w:tcW w:w="5113" w:type="dxa"/>
            <w:tcBorders>
              <w:top w:val="single" w:sz="4" w:space="0" w:color="auto"/>
            </w:tcBorders>
            <w:shd w:val="clear" w:color="000000" w:fill="FFFFCC"/>
            <w:noWrap/>
            <w:vAlign w:val="center"/>
          </w:tcPr>
          <w:p w14:paraId="7BA63632" w14:textId="6070D2E9" w:rsidR="0028409E" w:rsidRPr="000F7876" w:rsidRDefault="0028409E" w:rsidP="0028409E">
            <w:pPr>
              <w:jc w:val="center"/>
              <w:rPr>
                <w:rFonts w:ascii="Calibri" w:hAnsi="Calibri"/>
                <w:b/>
                <w:bCs/>
                <w:color w:val="000000"/>
                <w:sz w:val="22"/>
                <w:szCs w:val="22"/>
                <w:lang w:eastAsia="hr-HR"/>
              </w:rPr>
            </w:pPr>
            <w:r w:rsidRPr="000F7876">
              <w:rPr>
                <w:rFonts w:ascii="Calibri" w:hAnsi="Calibri"/>
                <w:b/>
                <w:bCs/>
                <w:color w:val="000000"/>
                <w:sz w:val="22"/>
                <w:szCs w:val="22"/>
                <w:lang w:eastAsia="hr-HR"/>
              </w:rPr>
              <w:t>Naziv</w:t>
            </w:r>
          </w:p>
        </w:tc>
        <w:tc>
          <w:tcPr>
            <w:tcW w:w="3324" w:type="dxa"/>
            <w:tcBorders>
              <w:top w:val="single" w:sz="4" w:space="0" w:color="auto"/>
            </w:tcBorders>
            <w:shd w:val="clear" w:color="000000" w:fill="FFFFCC"/>
            <w:noWrap/>
            <w:vAlign w:val="center"/>
          </w:tcPr>
          <w:p w14:paraId="327A0B5C" w14:textId="6358185F" w:rsidR="0028409E" w:rsidRDefault="0028409E" w:rsidP="0028409E">
            <w:pPr>
              <w:jc w:val="center"/>
              <w:rPr>
                <w:rFonts w:ascii="Calibri" w:hAnsi="Calibri"/>
                <w:b/>
                <w:bCs/>
                <w:color w:val="000000"/>
                <w:sz w:val="22"/>
                <w:szCs w:val="22"/>
                <w:lang w:eastAsia="hr-HR"/>
              </w:rPr>
            </w:pPr>
            <w:r>
              <w:rPr>
                <w:rFonts w:ascii="Calibri" w:hAnsi="Calibri"/>
                <w:b/>
                <w:bCs/>
                <w:color w:val="000000"/>
                <w:sz w:val="22"/>
                <w:szCs w:val="22"/>
                <w:lang w:eastAsia="hr-HR"/>
              </w:rPr>
              <w:t>Plan 2020</w:t>
            </w:r>
            <w:r w:rsidRPr="000F7876">
              <w:rPr>
                <w:rFonts w:ascii="Calibri" w:hAnsi="Calibri"/>
                <w:b/>
                <w:bCs/>
                <w:color w:val="000000"/>
                <w:sz w:val="22"/>
                <w:szCs w:val="22"/>
                <w:lang w:eastAsia="hr-HR"/>
              </w:rPr>
              <w:t>.</w:t>
            </w:r>
          </w:p>
        </w:tc>
      </w:tr>
      <w:tr w:rsidR="00090877" w:rsidRPr="000F7876" w14:paraId="3E045C53" w14:textId="77777777" w:rsidTr="00AC08AC">
        <w:trPr>
          <w:trHeight w:val="301"/>
        </w:trPr>
        <w:tc>
          <w:tcPr>
            <w:tcW w:w="1227" w:type="dxa"/>
            <w:shd w:val="clear" w:color="000000" w:fill="ED7D31"/>
            <w:noWrap/>
            <w:vAlign w:val="center"/>
            <w:hideMark/>
          </w:tcPr>
          <w:p w14:paraId="2BDD47A6"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3</w:t>
            </w:r>
          </w:p>
        </w:tc>
        <w:tc>
          <w:tcPr>
            <w:tcW w:w="5113" w:type="dxa"/>
            <w:shd w:val="clear" w:color="000000" w:fill="ED7D31"/>
            <w:noWrap/>
            <w:vAlign w:val="center"/>
            <w:hideMark/>
          </w:tcPr>
          <w:p w14:paraId="631279E7"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PRIHODI</w:t>
            </w:r>
          </w:p>
        </w:tc>
        <w:tc>
          <w:tcPr>
            <w:tcW w:w="3324" w:type="dxa"/>
            <w:shd w:val="clear" w:color="000000" w:fill="ED7D31"/>
            <w:noWrap/>
            <w:vAlign w:val="center"/>
            <w:hideMark/>
          </w:tcPr>
          <w:p w14:paraId="56DB8183" w14:textId="7A269F5A" w:rsidR="00090877" w:rsidRPr="000F7876" w:rsidRDefault="00510F05" w:rsidP="00AC08AC">
            <w:pPr>
              <w:jc w:val="right"/>
              <w:rPr>
                <w:rFonts w:ascii="Calibri" w:hAnsi="Calibri"/>
                <w:b/>
                <w:bCs/>
                <w:color w:val="FFFFFF"/>
                <w:sz w:val="22"/>
                <w:szCs w:val="22"/>
                <w:lang w:eastAsia="hr-HR"/>
              </w:rPr>
            </w:pPr>
            <w:r>
              <w:rPr>
                <w:rFonts w:ascii="Calibri" w:hAnsi="Calibri"/>
                <w:b/>
                <w:bCs/>
                <w:color w:val="FFFFFF"/>
                <w:sz w:val="22"/>
                <w:szCs w:val="22"/>
                <w:lang w:eastAsia="hr-HR"/>
              </w:rPr>
              <w:t>251.890.000</w:t>
            </w:r>
          </w:p>
        </w:tc>
      </w:tr>
      <w:tr w:rsidR="00090877" w:rsidRPr="000F7876" w14:paraId="6EE081B0" w14:textId="77777777" w:rsidTr="00AC08AC">
        <w:trPr>
          <w:trHeight w:val="301"/>
        </w:trPr>
        <w:tc>
          <w:tcPr>
            <w:tcW w:w="1227" w:type="dxa"/>
            <w:shd w:val="clear" w:color="000000" w:fill="70AD47"/>
            <w:noWrap/>
            <w:vAlign w:val="center"/>
            <w:hideMark/>
          </w:tcPr>
          <w:p w14:paraId="4856BEE8"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31</w:t>
            </w:r>
          </w:p>
        </w:tc>
        <w:tc>
          <w:tcPr>
            <w:tcW w:w="5113" w:type="dxa"/>
            <w:shd w:val="clear" w:color="000000" w:fill="70AD47"/>
            <w:noWrap/>
            <w:vAlign w:val="bottom"/>
            <w:hideMark/>
          </w:tcPr>
          <w:p w14:paraId="42E6B38E" w14:textId="77777777" w:rsidR="00090877" w:rsidRPr="000F7876" w:rsidRDefault="00090877" w:rsidP="00AC08AC">
            <w:pPr>
              <w:rPr>
                <w:rFonts w:ascii="Calibri" w:hAnsi="Calibri"/>
                <w:b/>
                <w:bCs/>
                <w:color w:val="FFFFFF"/>
                <w:sz w:val="22"/>
                <w:szCs w:val="22"/>
                <w:lang w:eastAsia="hr-HR"/>
              </w:rPr>
            </w:pPr>
            <w:r>
              <w:rPr>
                <w:rFonts w:ascii="Calibri" w:hAnsi="Calibri"/>
                <w:b/>
                <w:bCs/>
                <w:color w:val="FFFFFF"/>
                <w:sz w:val="22"/>
                <w:szCs w:val="22"/>
                <w:lang w:eastAsia="hr-HR"/>
              </w:rPr>
              <w:t>PRIHODI OD PRODAJE ROBA I USLUGA</w:t>
            </w:r>
          </w:p>
        </w:tc>
        <w:tc>
          <w:tcPr>
            <w:tcW w:w="3324" w:type="dxa"/>
            <w:shd w:val="clear" w:color="000000" w:fill="70AD47"/>
            <w:noWrap/>
            <w:vAlign w:val="bottom"/>
            <w:hideMark/>
          </w:tcPr>
          <w:p w14:paraId="2783304B" w14:textId="2AD23F9F" w:rsidR="00090877" w:rsidRPr="000F7876" w:rsidRDefault="00510F05" w:rsidP="00AC08AC">
            <w:pPr>
              <w:jc w:val="right"/>
              <w:rPr>
                <w:rFonts w:ascii="Calibri" w:hAnsi="Calibri"/>
                <w:b/>
                <w:bCs/>
                <w:color w:val="FFFFFF"/>
                <w:sz w:val="22"/>
                <w:szCs w:val="22"/>
                <w:lang w:eastAsia="hr-HR"/>
              </w:rPr>
            </w:pPr>
            <w:r>
              <w:rPr>
                <w:rFonts w:ascii="Calibri" w:hAnsi="Calibri"/>
                <w:b/>
                <w:bCs/>
                <w:color w:val="FFFFFF"/>
                <w:sz w:val="22"/>
                <w:szCs w:val="22"/>
                <w:lang w:eastAsia="hr-HR"/>
              </w:rPr>
              <w:t>81.880</w:t>
            </w:r>
            <w:r w:rsidR="00090877" w:rsidRPr="000F7876">
              <w:rPr>
                <w:rFonts w:ascii="Calibri" w:hAnsi="Calibri"/>
                <w:b/>
                <w:bCs/>
                <w:color w:val="FFFFFF"/>
                <w:sz w:val="22"/>
                <w:szCs w:val="22"/>
                <w:lang w:eastAsia="hr-HR"/>
              </w:rPr>
              <w:t>.000</w:t>
            </w:r>
          </w:p>
        </w:tc>
      </w:tr>
      <w:tr w:rsidR="00090877" w:rsidRPr="000F7876" w14:paraId="790CB2DF" w14:textId="77777777" w:rsidTr="00AC08AC">
        <w:trPr>
          <w:trHeight w:val="301"/>
        </w:trPr>
        <w:tc>
          <w:tcPr>
            <w:tcW w:w="1227" w:type="dxa"/>
            <w:shd w:val="clear" w:color="000000" w:fill="D9E1F2"/>
            <w:noWrap/>
            <w:vAlign w:val="center"/>
            <w:hideMark/>
          </w:tcPr>
          <w:p w14:paraId="35DC31FA"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311</w:t>
            </w:r>
          </w:p>
        </w:tc>
        <w:tc>
          <w:tcPr>
            <w:tcW w:w="5113" w:type="dxa"/>
            <w:shd w:val="clear" w:color="000000" w:fill="D9E1F2"/>
            <w:noWrap/>
            <w:vAlign w:val="bottom"/>
            <w:hideMark/>
          </w:tcPr>
          <w:p w14:paraId="5B76132B" w14:textId="77777777" w:rsidR="00090877" w:rsidRPr="000F7876" w:rsidRDefault="00090877" w:rsidP="00AC08AC">
            <w:pPr>
              <w:rPr>
                <w:rFonts w:ascii="Calibri" w:hAnsi="Calibri"/>
                <w:color w:val="000000"/>
                <w:sz w:val="22"/>
                <w:szCs w:val="22"/>
                <w:lang w:eastAsia="hr-HR"/>
              </w:rPr>
            </w:pPr>
            <w:r>
              <w:rPr>
                <w:rFonts w:ascii="Calibri" w:hAnsi="Calibri"/>
                <w:color w:val="000000"/>
                <w:sz w:val="22"/>
                <w:szCs w:val="22"/>
                <w:lang w:eastAsia="hr-HR"/>
              </w:rPr>
              <w:t>PRIHODI OD PRODAJE ROBA I USLUGA</w:t>
            </w:r>
          </w:p>
        </w:tc>
        <w:tc>
          <w:tcPr>
            <w:tcW w:w="3324" w:type="dxa"/>
            <w:shd w:val="clear" w:color="000000" w:fill="D9E1F2"/>
            <w:noWrap/>
            <w:vAlign w:val="bottom"/>
            <w:hideMark/>
          </w:tcPr>
          <w:p w14:paraId="5BCA402C" w14:textId="7B120CB3" w:rsidR="00090877" w:rsidRPr="000F7876" w:rsidRDefault="00510F05" w:rsidP="00AC08AC">
            <w:pPr>
              <w:jc w:val="right"/>
              <w:rPr>
                <w:rFonts w:ascii="Calibri" w:hAnsi="Calibri"/>
                <w:color w:val="000000"/>
                <w:sz w:val="22"/>
                <w:szCs w:val="22"/>
                <w:lang w:eastAsia="hr-HR"/>
              </w:rPr>
            </w:pPr>
            <w:r>
              <w:rPr>
                <w:rFonts w:ascii="Calibri" w:hAnsi="Calibri"/>
                <w:color w:val="000000"/>
                <w:sz w:val="22"/>
                <w:szCs w:val="22"/>
                <w:lang w:eastAsia="hr-HR"/>
              </w:rPr>
              <w:t>81.880</w:t>
            </w:r>
            <w:r w:rsidR="00090877" w:rsidRPr="000F7876">
              <w:rPr>
                <w:rFonts w:ascii="Calibri" w:hAnsi="Calibri"/>
                <w:color w:val="000000"/>
                <w:sz w:val="22"/>
                <w:szCs w:val="22"/>
                <w:lang w:eastAsia="hr-HR"/>
              </w:rPr>
              <w:t>.000</w:t>
            </w:r>
          </w:p>
        </w:tc>
      </w:tr>
      <w:tr w:rsidR="00090877" w:rsidRPr="000F7876" w14:paraId="57EC07FF" w14:textId="77777777" w:rsidTr="00AC08AC">
        <w:trPr>
          <w:trHeight w:val="290"/>
        </w:trPr>
        <w:tc>
          <w:tcPr>
            <w:tcW w:w="1227" w:type="dxa"/>
            <w:shd w:val="clear" w:color="auto" w:fill="auto"/>
            <w:noWrap/>
            <w:vAlign w:val="center"/>
            <w:hideMark/>
          </w:tcPr>
          <w:p w14:paraId="7736FB83"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3111</w:t>
            </w:r>
          </w:p>
        </w:tc>
        <w:tc>
          <w:tcPr>
            <w:tcW w:w="5113" w:type="dxa"/>
            <w:shd w:val="clear" w:color="auto" w:fill="auto"/>
            <w:noWrap/>
            <w:vAlign w:val="bottom"/>
            <w:hideMark/>
          </w:tcPr>
          <w:p w14:paraId="135BBD04"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PRODAJE ROBA</w:t>
            </w:r>
          </w:p>
        </w:tc>
        <w:tc>
          <w:tcPr>
            <w:tcW w:w="3324" w:type="dxa"/>
            <w:shd w:val="clear" w:color="auto" w:fill="auto"/>
            <w:noWrap/>
            <w:vAlign w:val="bottom"/>
            <w:hideMark/>
          </w:tcPr>
          <w:p w14:paraId="416EEFA3" w14:textId="366316CE" w:rsidR="00090877" w:rsidRPr="000F7876" w:rsidRDefault="00510F05" w:rsidP="00AC08AC">
            <w:pPr>
              <w:jc w:val="right"/>
              <w:rPr>
                <w:rFonts w:ascii="Calibri" w:hAnsi="Calibri"/>
                <w:color w:val="000000"/>
                <w:sz w:val="22"/>
                <w:szCs w:val="22"/>
                <w:lang w:eastAsia="hr-HR"/>
              </w:rPr>
            </w:pPr>
            <w:r>
              <w:rPr>
                <w:rFonts w:ascii="Calibri" w:hAnsi="Calibri"/>
                <w:color w:val="000000"/>
                <w:sz w:val="22"/>
                <w:szCs w:val="22"/>
                <w:lang w:eastAsia="hr-HR"/>
              </w:rPr>
              <w:t>46.6</w:t>
            </w:r>
            <w:r w:rsidR="00090877" w:rsidRPr="000F7876">
              <w:rPr>
                <w:rFonts w:ascii="Calibri" w:hAnsi="Calibri"/>
                <w:color w:val="000000"/>
                <w:sz w:val="22"/>
                <w:szCs w:val="22"/>
                <w:lang w:eastAsia="hr-HR"/>
              </w:rPr>
              <w:t>00.000</w:t>
            </w:r>
          </w:p>
        </w:tc>
      </w:tr>
      <w:tr w:rsidR="00090877" w:rsidRPr="000F7876" w14:paraId="41E67633" w14:textId="77777777" w:rsidTr="00AC08AC">
        <w:trPr>
          <w:trHeight w:val="301"/>
        </w:trPr>
        <w:tc>
          <w:tcPr>
            <w:tcW w:w="1227" w:type="dxa"/>
            <w:shd w:val="clear" w:color="auto" w:fill="auto"/>
            <w:noWrap/>
            <w:vAlign w:val="center"/>
            <w:hideMark/>
          </w:tcPr>
          <w:p w14:paraId="14FB9BEE"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3112</w:t>
            </w:r>
          </w:p>
        </w:tc>
        <w:tc>
          <w:tcPr>
            <w:tcW w:w="5113" w:type="dxa"/>
            <w:shd w:val="clear" w:color="auto" w:fill="auto"/>
            <w:noWrap/>
            <w:vAlign w:val="bottom"/>
            <w:hideMark/>
          </w:tcPr>
          <w:p w14:paraId="1399A838"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PRUŽANJA USLUGA</w:t>
            </w:r>
          </w:p>
        </w:tc>
        <w:tc>
          <w:tcPr>
            <w:tcW w:w="3324" w:type="dxa"/>
            <w:shd w:val="clear" w:color="auto" w:fill="auto"/>
            <w:noWrap/>
            <w:vAlign w:val="bottom"/>
            <w:hideMark/>
          </w:tcPr>
          <w:p w14:paraId="08D72D03" w14:textId="6B87719D" w:rsidR="00090877" w:rsidRPr="000F7876" w:rsidRDefault="00510F05" w:rsidP="00AC08AC">
            <w:pPr>
              <w:jc w:val="right"/>
              <w:rPr>
                <w:rFonts w:ascii="Calibri" w:hAnsi="Calibri"/>
                <w:color w:val="000000"/>
                <w:sz w:val="22"/>
                <w:szCs w:val="22"/>
                <w:lang w:eastAsia="hr-HR"/>
              </w:rPr>
            </w:pPr>
            <w:r>
              <w:rPr>
                <w:rFonts w:ascii="Calibri" w:hAnsi="Calibri"/>
                <w:color w:val="000000"/>
                <w:sz w:val="22"/>
                <w:szCs w:val="22"/>
                <w:lang w:eastAsia="hr-HR"/>
              </w:rPr>
              <w:t>35.280</w:t>
            </w:r>
            <w:r w:rsidR="00090877" w:rsidRPr="000F7876">
              <w:rPr>
                <w:rFonts w:ascii="Calibri" w:hAnsi="Calibri"/>
                <w:color w:val="000000"/>
                <w:sz w:val="22"/>
                <w:szCs w:val="22"/>
                <w:lang w:eastAsia="hr-HR"/>
              </w:rPr>
              <w:t>.000</w:t>
            </w:r>
          </w:p>
        </w:tc>
      </w:tr>
      <w:tr w:rsidR="00090877" w:rsidRPr="000F7876" w14:paraId="40ECA1F4" w14:textId="77777777" w:rsidTr="00AC08AC">
        <w:trPr>
          <w:trHeight w:val="301"/>
        </w:trPr>
        <w:tc>
          <w:tcPr>
            <w:tcW w:w="1227" w:type="dxa"/>
            <w:shd w:val="clear" w:color="000000" w:fill="70AD47"/>
            <w:noWrap/>
            <w:vAlign w:val="center"/>
            <w:hideMark/>
          </w:tcPr>
          <w:p w14:paraId="41515F83"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32</w:t>
            </w:r>
          </w:p>
        </w:tc>
        <w:tc>
          <w:tcPr>
            <w:tcW w:w="5113" w:type="dxa"/>
            <w:shd w:val="clear" w:color="000000" w:fill="70AD47"/>
            <w:noWrap/>
            <w:vAlign w:val="bottom"/>
            <w:hideMark/>
          </w:tcPr>
          <w:p w14:paraId="69CA0E63"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PRIHODI OD ČLANARINA I ČLANSKI</w:t>
            </w:r>
            <w:r>
              <w:rPr>
                <w:rFonts w:ascii="Calibri" w:hAnsi="Calibri"/>
                <w:b/>
                <w:bCs/>
                <w:color w:val="FFFFFF"/>
                <w:sz w:val="22"/>
                <w:szCs w:val="22"/>
                <w:lang w:eastAsia="hr-HR"/>
              </w:rPr>
              <w:t>H D.</w:t>
            </w:r>
          </w:p>
        </w:tc>
        <w:tc>
          <w:tcPr>
            <w:tcW w:w="3324" w:type="dxa"/>
            <w:shd w:val="clear" w:color="000000" w:fill="70AD47"/>
            <w:noWrap/>
            <w:vAlign w:val="bottom"/>
            <w:hideMark/>
          </w:tcPr>
          <w:p w14:paraId="0796D817" w14:textId="5E33B91C" w:rsidR="00090877" w:rsidRPr="000F7876" w:rsidRDefault="00510F05" w:rsidP="00AC08AC">
            <w:pPr>
              <w:jc w:val="right"/>
              <w:rPr>
                <w:rFonts w:ascii="Calibri" w:hAnsi="Calibri"/>
                <w:b/>
                <w:bCs/>
                <w:color w:val="FFFFFF"/>
                <w:sz w:val="22"/>
                <w:szCs w:val="22"/>
                <w:lang w:eastAsia="hr-HR"/>
              </w:rPr>
            </w:pPr>
            <w:r>
              <w:rPr>
                <w:rFonts w:ascii="Calibri" w:hAnsi="Calibri"/>
                <w:b/>
                <w:bCs/>
                <w:color w:val="FFFFFF"/>
                <w:sz w:val="22"/>
                <w:szCs w:val="22"/>
                <w:lang w:eastAsia="hr-HR"/>
              </w:rPr>
              <w:t>77.0</w:t>
            </w:r>
            <w:r w:rsidR="00090877" w:rsidRPr="000F7876">
              <w:rPr>
                <w:rFonts w:ascii="Calibri" w:hAnsi="Calibri"/>
                <w:b/>
                <w:bCs/>
                <w:color w:val="FFFFFF"/>
                <w:sz w:val="22"/>
                <w:szCs w:val="22"/>
                <w:lang w:eastAsia="hr-HR"/>
              </w:rPr>
              <w:t>00.000</w:t>
            </w:r>
          </w:p>
        </w:tc>
      </w:tr>
      <w:tr w:rsidR="00090877" w:rsidRPr="000F7876" w14:paraId="5EB021E3" w14:textId="77777777" w:rsidTr="00AC08AC">
        <w:trPr>
          <w:trHeight w:val="301"/>
        </w:trPr>
        <w:tc>
          <w:tcPr>
            <w:tcW w:w="1227" w:type="dxa"/>
            <w:shd w:val="clear" w:color="000000" w:fill="D9E1F2"/>
            <w:noWrap/>
            <w:vAlign w:val="center"/>
            <w:hideMark/>
          </w:tcPr>
          <w:p w14:paraId="510DDEF0"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321</w:t>
            </w:r>
          </w:p>
        </w:tc>
        <w:tc>
          <w:tcPr>
            <w:tcW w:w="5113" w:type="dxa"/>
            <w:shd w:val="clear" w:color="000000" w:fill="D9E1F2"/>
            <w:noWrap/>
            <w:vAlign w:val="bottom"/>
            <w:hideMark/>
          </w:tcPr>
          <w:p w14:paraId="1C2E7A1A" w14:textId="337B372D"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ČLANARINA I ČLANSKI</w:t>
            </w:r>
            <w:r>
              <w:rPr>
                <w:rFonts w:ascii="Calibri" w:hAnsi="Calibri"/>
                <w:color w:val="000000"/>
                <w:sz w:val="22"/>
                <w:szCs w:val="22"/>
                <w:lang w:eastAsia="hr-HR"/>
              </w:rPr>
              <w:t>H D</w:t>
            </w:r>
            <w:r w:rsidR="00647614">
              <w:rPr>
                <w:rFonts w:ascii="Calibri" w:hAnsi="Calibri"/>
                <w:color w:val="000000"/>
                <w:sz w:val="22"/>
                <w:szCs w:val="22"/>
                <w:lang w:eastAsia="hr-HR"/>
              </w:rPr>
              <w:t>OPRINOSA</w:t>
            </w:r>
          </w:p>
        </w:tc>
        <w:tc>
          <w:tcPr>
            <w:tcW w:w="3324" w:type="dxa"/>
            <w:shd w:val="clear" w:color="000000" w:fill="D9E1F2"/>
            <w:noWrap/>
            <w:vAlign w:val="bottom"/>
            <w:hideMark/>
          </w:tcPr>
          <w:p w14:paraId="3E0EF3EA" w14:textId="33BB76B7" w:rsidR="00090877" w:rsidRPr="000F7876" w:rsidRDefault="00510F05" w:rsidP="00AC08AC">
            <w:pPr>
              <w:jc w:val="right"/>
              <w:rPr>
                <w:rFonts w:ascii="Calibri" w:hAnsi="Calibri"/>
                <w:color w:val="000000"/>
                <w:sz w:val="22"/>
                <w:szCs w:val="22"/>
                <w:lang w:eastAsia="hr-HR"/>
              </w:rPr>
            </w:pPr>
            <w:r>
              <w:rPr>
                <w:rFonts w:ascii="Calibri" w:hAnsi="Calibri"/>
                <w:color w:val="000000"/>
                <w:sz w:val="22"/>
                <w:szCs w:val="22"/>
                <w:lang w:eastAsia="hr-HR"/>
              </w:rPr>
              <w:t>77.0</w:t>
            </w:r>
            <w:r w:rsidR="00090877" w:rsidRPr="000F7876">
              <w:rPr>
                <w:rFonts w:ascii="Calibri" w:hAnsi="Calibri"/>
                <w:color w:val="000000"/>
                <w:sz w:val="22"/>
                <w:szCs w:val="22"/>
                <w:lang w:eastAsia="hr-HR"/>
              </w:rPr>
              <w:t>00.000</w:t>
            </w:r>
          </w:p>
        </w:tc>
      </w:tr>
      <w:tr w:rsidR="00090877" w:rsidRPr="000F7876" w14:paraId="4E081E56" w14:textId="77777777" w:rsidTr="00AC08AC">
        <w:trPr>
          <w:trHeight w:val="301"/>
        </w:trPr>
        <w:tc>
          <w:tcPr>
            <w:tcW w:w="1227" w:type="dxa"/>
            <w:shd w:val="clear" w:color="auto" w:fill="auto"/>
            <w:noWrap/>
            <w:vAlign w:val="center"/>
            <w:hideMark/>
          </w:tcPr>
          <w:p w14:paraId="2610DF0D"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3211</w:t>
            </w:r>
          </w:p>
        </w:tc>
        <w:tc>
          <w:tcPr>
            <w:tcW w:w="5113" w:type="dxa"/>
            <w:shd w:val="clear" w:color="auto" w:fill="auto"/>
            <w:noWrap/>
            <w:vAlign w:val="bottom"/>
            <w:hideMark/>
          </w:tcPr>
          <w:p w14:paraId="7049CA8A"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ČLANARINE</w:t>
            </w:r>
          </w:p>
        </w:tc>
        <w:tc>
          <w:tcPr>
            <w:tcW w:w="3324" w:type="dxa"/>
            <w:shd w:val="clear" w:color="auto" w:fill="auto"/>
            <w:noWrap/>
            <w:vAlign w:val="bottom"/>
            <w:hideMark/>
          </w:tcPr>
          <w:p w14:paraId="59EC01A6" w14:textId="33AE9D11" w:rsidR="00090877" w:rsidRPr="000F7876" w:rsidRDefault="00510F05" w:rsidP="00AC08AC">
            <w:pPr>
              <w:jc w:val="right"/>
              <w:rPr>
                <w:rFonts w:ascii="Calibri" w:hAnsi="Calibri"/>
                <w:color w:val="000000"/>
                <w:sz w:val="22"/>
                <w:szCs w:val="22"/>
                <w:lang w:eastAsia="hr-HR"/>
              </w:rPr>
            </w:pPr>
            <w:r>
              <w:rPr>
                <w:rFonts w:ascii="Calibri" w:hAnsi="Calibri"/>
                <w:color w:val="000000"/>
                <w:sz w:val="22"/>
                <w:szCs w:val="22"/>
                <w:lang w:eastAsia="hr-HR"/>
              </w:rPr>
              <w:t>77.0</w:t>
            </w:r>
            <w:r w:rsidR="00090877" w:rsidRPr="000F7876">
              <w:rPr>
                <w:rFonts w:ascii="Calibri" w:hAnsi="Calibri"/>
                <w:color w:val="000000"/>
                <w:sz w:val="22"/>
                <w:szCs w:val="22"/>
                <w:lang w:eastAsia="hr-HR"/>
              </w:rPr>
              <w:t>00.000</w:t>
            </w:r>
          </w:p>
        </w:tc>
      </w:tr>
      <w:tr w:rsidR="00090877" w:rsidRPr="000F7876" w14:paraId="01CE2F96" w14:textId="77777777" w:rsidTr="00AC08AC">
        <w:trPr>
          <w:trHeight w:val="301"/>
        </w:trPr>
        <w:tc>
          <w:tcPr>
            <w:tcW w:w="1227" w:type="dxa"/>
            <w:shd w:val="clear" w:color="000000" w:fill="70AD47"/>
            <w:noWrap/>
            <w:vAlign w:val="center"/>
            <w:hideMark/>
          </w:tcPr>
          <w:p w14:paraId="5257A547"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33</w:t>
            </w:r>
          </w:p>
        </w:tc>
        <w:tc>
          <w:tcPr>
            <w:tcW w:w="5113" w:type="dxa"/>
            <w:shd w:val="clear" w:color="000000" w:fill="70AD47"/>
            <w:noWrap/>
            <w:vAlign w:val="bottom"/>
            <w:hideMark/>
          </w:tcPr>
          <w:p w14:paraId="076C69B1"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PRIHODI PO POSEBNIM PROPISIMA</w:t>
            </w:r>
          </w:p>
        </w:tc>
        <w:tc>
          <w:tcPr>
            <w:tcW w:w="3324" w:type="dxa"/>
            <w:shd w:val="clear" w:color="000000" w:fill="70AD47"/>
            <w:noWrap/>
            <w:vAlign w:val="bottom"/>
            <w:hideMark/>
          </w:tcPr>
          <w:p w14:paraId="651F6E0F" w14:textId="176DE4A6" w:rsidR="00090877" w:rsidRPr="000F7876" w:rsidRDefault="00737DB7" w:rsidP="00AC08AC">
            <w:pPr>
              <w:jc w:val="right"/>
              <w:rPr>
                <w:rFonts w:ascii="Calibri" w:hAnsi="Calibri"/>
                <w:b/>
                <w:bCs/>
                <w:color w:val="FFFFFF"/>
                <w:sz w:val="22"/>
                <w:szCs w:val="22"/>
                <w:lang w:eastAsia="hr-HR"/>
              </w:rPr>
            </w:pPr>
            <w:r>
              <w:rPr>
                <w:rFonts w:ascii="Calibri" w:hAnsi="Calibri"/>
                <w:b/>
                <w:bCs/>
                <w:color w:val="FFFFFF"/>
                <w:sz w:val="22"/>
                <w:szCs w:val="22"/>
                <w:lang w:eastAsia="hr-HR"/>
              </w:rPr>
              <w:t>79.700</w:t>
            </w:r>
            <w:r w:rsidR="00090877" w:rsidRPr="000F7876">
              <w:rPr>
                <w:rFonts w:ascii="Calibri" w:hAnsi="Calibri"/>
                <w:b/>
                <w:bCs/>
                <w:color w:val="FFFFFF"/>
                <w:sz w:val="22"/>
                <w:szCs w:val="22"/>
                <w:lang w:eastAsia="hr-HR"/>
              </w:rPr>
              <w:t>.000</w:t>
            </w:r>
          </w:p>
        </w:tc>
      </w:tr>
      <w:tr w:rsidR="00090877" w:rsidRPr="000F7876" w14:paraId="2C32A073" w14:textId="77777777" w:rsidTr="00AC08AC">
        <w:trPr>
          <w:trHeight w:val="301"/>
        </w:trPr>
        <w:tc>
          <w:tcPr>
            <w:tcW w:w="1227" w:type="dxa"/>
            <w:shd w:val="clear" w:color="000000" w:fill="D9E1F2"/>
            <w:noWrap/>
            <w:vAlign w:val="center"/>
            <w:hideMark/>
          </w:tcPr>
          <w:p w14:paraId="5E0443D0"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331</w:t>
            </w:r>
          </w:p>
        </w:tc>
        <w:tc>
          <w:tcPr>
            <w:tcW w:w="5113" w:type="dxa"/>
            <w:shd w:val="clear" w:color="000000" w:fill="D9E1F2"/>
            <w:noWrap/>
            <w:vAlign w:val="bottom"/>
            <w:hideMark/>
          </w:tcPr>
          <w:p w14:paraId="64AA76DA"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PO POSEBNIM PROPISIMA</w:t>
            </w:r>
          </w:p>
        </w:tc>
        <w:tc>
          <w:tcPr>
            <w:tcW w:w="3324" w:type="dxa"/>
            <w:shd w:val="clear" w:color="000000" w:fill="D9E1F2"/>
            <w:noWrap/>
            <w:vAlign w:val="bottom"/>
            <w:hideMark/>
          </w:tcPr>
          <w:p w14:paraId="7A9E7670" w14:textId="0FAE7FC3" w:rsidR="00090877" w:rsidRPr="000F7876" w:rsidRDefault="00737DB7" w:rsidP="00AC08AC">
            <w:pPr>
              <w:jc w:val="right"/>
              <w:rPr>
                <w:rFonts w:ascii="Calibri" w:hAnsi="Calibri"/>
                <w:color w:val="000000"/>
                <w:sz w:val="22"/>
                <w:szCs w:val="22"/>
                <w:lang w:eastAsia="hr-HR"/>
              </w:rPr>
            </w:pPr>
            <w:r>
              <w:rPr>
                <w:rFonts w:ascii="Calibri" w:hAnsi="Calibri"/>
                <w:color w:val="000000"/>
                <w:sz w:val="22"/>
                <w:szCs w:val="22"/>
                <w:lang w:eastAsia="hr-HR"/>
              </w:rPr>
              <w:t>79.700</w:t>
            </w:r>
            <w:r w:rsidR="00090877" w:rsidRPr="000F7876">
              <w:rPr>
                <w:rFonts w:ascii="Calibri" w:hAnsi="Calibri"/>
                <w:color w:val="000000"/>
                <w:sz w:val="22"/>
                <w:szCs w:val="22"/>
                <w:lang w:eastAsia="hr-HR"/>
              </w:rPr>
              <w:t>.000</w:t>
            </w:r>
          </w:p>
        </w:tc>
      </w:tr>
      <w:tr w:rsidR="00090877" w:rsidRPr="000F7876" w14:paraId="0E984150" w14:textId="77777777" w:rsidTr="00AC08AC">
        <w:trPr>
          <w:trHeight w:val="290"/>
        </w:trPr>
        <w:tc>
          <w:tcPr>
            <w:tcW w:w="1227" w:type="dxa"/>
            <w:shd w:val="clear" w:color="auto" w:fill="auto"/>
            <w:noWrap/>
            <w:vAlign w:val="center"/>
            <w:hideMark/>
          </w:tcPr>
          <w:p w14:paraId="2D4215B3"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3311</w:t>
            </w:r>
          </w:p>
        </w:tc>
        <w:tc>
          <w:tcPr>
            <w:tcW w:w="5113" w:type="dxa"/>
            <w:shd w:val="clear" w:color="auto" w:fill="auto"/>
            <w:noWrap/>
            <w:vAlign w:val="bottom"/>
            <w:hideMark/>
          </w:tcPr>
          <w:p w14:paraId="5B473729"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PO POSEBNIM PROPISIMA</w:t>
            </w:r>
          </w:p>
        </w:tc>
        <w:tc>
          <w:tcPr>
            <w:tcW w:w="3324" w:type="dxa"/>
            <w:shd w:val="clear" w:color="auto" w:fill="auto"/>
            <w:noWrap/>
            <w:vAlign w:val="bottom"/>
            <w:hideMark/>
          </w:tcPr>
          <w:p w14:paraId="561C1681" w14:textId="16C79038" w:rsidR="00090877" w:rsidRPr="000F7876" w:rsidRDefault="00737DB7" w:rsidP="00AC08AC">
            <w:pPr>
              <w:jc w:val="right"/>
              <w:rPr>
                <w:rFonts w:ascii="Calibri" w:hAnsi="Calibri"/>
                <w:color w:val="000000"/>
                <w:sz w:val="22"/>
                <w:szCs w:val="22"/>
                <w:lang w:eastAsia="hr-HR"/>
              </w:rPr>
            </w:pPr>
            <w:r>
              <w:rPr>
                <w:rFonts w:ascii="Calibri" w:hAnsi="Calibri"/>
                <w:color w:val="000000"/>
                <w:sz w:val="22"/>
                <w:szCs w:val="22"/>
                <w:lang w:eastAsia="hr-HR"/>
              </w:rPr>
              <w:t>79.500</w:t>
            </w:r>
            <w:r w:rsidR="00090877" w:rsidRPr="000F7876">
              <w:rPr>
                <w:rFonts w:ascii="Calibri" w:hAnsi="Calibri"/>
                <w:color w:val="000000"/>
                <w:sz w:val="22"/>
                <w:szCs w:val="22"/>
                <w:lang w:eastAsia="hr-HR"/>
              </w:rPr>
              <w:t>.000</w:t>
            </w:r>
          </w:p>
        </w:tc>
      </w:tr>
      <w:tr w:rsidR="00090877" w:rsidRPr="000F7876" w14:paraId="33D4AB21" w14:textId="77777777" w:rsidTr="00AC08AC">
        <w:trPr>
          <w:trHeight w:val="290"/>
        </w:trPr>
        <w:tc>
          <w:tcPr>
            <w:tcW w:w="1227" w:type="dxa"/>
            <w:shd w:val="clear" w:color="auto" w:fill="auto"/>
            <w:noWrap/>
            <w:vAlign w:val="center"/>
            <w:hideMark/>
          </w:tcPr>
          <w:p w14:paraId="020E4381"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3312</w:t>
            </w:r>
          </w:p>
        </w:tc>
        <w:tc>
          <w:tcPr>
            <w:tcW w:w="5113" w:type="dxa"/>
            <w:shd w:val="clear" w:color="auto" w:fill="auto"/>
            <w:noWrap/>
            <w:vAlign w:val="bottom"/>
            <w:hideMark/>
          </w:tcPr>
          <w:p w14:paraId="78404A22"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PO POSEBNIM PROPISIMA</w:t>
            </w:r>
          </w:p>
        </w:tc>
        <w:tc>
          <w:tcPr>
            <w:tcW w:w="3324" w:type="dxa"/>
            <w:shd w:val="clear" w:color="auto" w:fill="auto"/>
            <w:noWrap/>
            <w:vAlign w:val="bottom"/>
            <w:hideMark/>
          </w:tcPr>
          <w:p w14:paraId="5568E2E1" w14:textId="5D207D20" w:rsidR="00090877" w:rsidRPr="000F7876" w:rsidRDefault="00737DB7" w:rsidP="00AC08AC">
            <w:pPr>
              <w:jc w:val="right"/>
              <w:rPr>
                <w:rFonts w:ascii="Calibri" w:hAnsi="Calibri"/>
                <w:color w:val="000000"/>
                <w:sz w:val="22"/>
                <w:szCs w:val="22"/>
                <w:lang w:eastAsia="hr-HR"/>
              </w:rPr>
            </w:pPr>
            <w:r>
              <w:rPr>
                <w:rFonts w:ascii="Calibri" w:hAnsi="Calibri"/>
                <w:color w:val="000000"/>
                <w:sz w:val="22"/>
                <w:szCs w:val="22"/>
                <w:lang w:eastAsia="hr-HR"/>
              </w:rPr>
              <w:t>20</w:t>
            </w:r>
            <w:r w:rsidR="00090877" w:rsidRPr="000F7876">
              <w:rPr>
                <w:rFonts w:ascii="Calibri" w:hAnsi="Calibri"/>
                <w:color w:val="000000"/>
                <w:sz w:val="22"/>
                <w:szCs w:val="22"/>
                <w:lang w:eastAsia="hr-HR"/>
              </w:rPr>
              <w:t>0.000</w:t>
            </w:r>
          </w:p>
        </w:tc>
      </w:tr>
      <w:tr w:rsidR="00090877" w:rsidRPr="000F7876" w14:paraId="76B7EDC6" w14:textId="77777777" w:rsidTr="00AC08AC">
        <w:trPr>
          <w:trHeight w:val="301"/>
        </w:trPr>
        <w:tc>
          <w:tcPr>
            <w:tcW w:w="1227" w:type="dxa"/>
            <w:shd w:val="clear" w:color="000000" w:fill="70AD47"/>
            <w:noWrap/>
            <w:vAlign w:val="center"/>
            <w:hideMark/>
          </w:tcPr>
          <w:p w14:paraId="00B5DF38"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34</w:t>
            </w:r>
          </w:p>
        </w:tc>
        <w:tc>
          <w:tcPr>
            <w:tcW w:w="5113" w:type="dxa"/>
            <w:shd w:val="clear" w:color="000000" w:fill="70AD47"/>
            <w:noWrap/>
            <w:vAlign w:val="bottom"/>
            <w:hideMark/>
          </w:tcPr>
          <w:p w14:paraId="5C410CBB"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PRIHODI OD IMOVINE</w:t>
            </w:r>
          </w:p>
        </w:tc>
        <w:tc>
          <w:tcPr>
            <w:tcW w:w="3324" w:type="dxa"/>
            <w:shd w:val="clear" w:color="000000" w:fill="70AD47"/>
            <w:noWrap/>
            <w:vAlign w:val="bottom"/>
            <w:hideMark/>
          </w:tcPr>
          <w:p w14:paraId="46925446" w14:textId="65D530D3" w:rsidR="00090877" w:rsidRPr="000F7876" w:rsidRDefault="00737DB7" w:rsidP="00AC08AC">
            <w:pPr>
              <w:jc w:val="right"/>
              <w:rPr>
                <w:rFonts w:ascii="Calibri" w:hAnsi="Calibri"/>
                <w:b/>
                <w:bCs/>
                <w:color w:val="FFFFFF"/>
                <w:sz w:val="22"/>
                <w:szCs w:val="22"/>
                <w:lang w:eastAsia="hr-HR"/>
              </w:rPr>
            </w:pPr>
            <w:r>
              <w:rPr>
                <w:rFonts w:ascii="Calibri" w:hAnsi="Calibri"/>
                <w:b/>
                <w:bCs/>
                <w:color w:val="FFFFFF"/>
                <w:sz w:val="22"/>
                <w:szCs w:val="22"/>
                <w:lang w:eastAsia="hr-HR"/>
              </w:rPr>
              <w:t>2.175</w:t>
            </w:r>
            <w:r w:rsidR="00090877" w:rsidRPr="000F7876">
              <w:rPr>
                <w:rFonts w:ascii="Calibri" w:hAnsi="Calibri"/>
                <w:b/>
                <w:bCs/>
                <w:color w:val="FFFFFF"/>
                <w:sz w:val="22"/>
                <w:szCs w:val="22"/>
                <w:lang w:eastAsia="hr-HR"/>
              </w:rPr>
              <w:t>.000</w:t>
            </w:r>
          </w:p>
        </w:tc>
      </w:tr>
      <w:tr w:rsidR="00090877" w:rsidRPr="000F7876" w14:paraId="5C3D4B10" w14:textId="77777777" w:rsidTr="00AC08AC">
        <w:trPr>
          <w:trHeight w:val="301"/>
        </w:trPr>
        <w:tc>
          <w:tcPr>
            <w:tcW w:w="1227" w:type="dxa"/>
            <w:shd w:val="clear" w:color="000000" w:fill="D9E1F2"/>
            <w:noWrap/>
            <w:vAlign w:val="center"/>
            <w:hideMark/>
          </w:tcPr>
          <w:p w14:paraId="0929B7CC"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341</w:t>
            </w:r>
          </w:p>
        </w:tc>
        <w:tc>
          <w:tcPr>
            <w:tcW w:w="5113" w:type="dxa"/>
            <w:shd w:val="clear" w:color="000000" w:fill="D9E1F2"/>
            <w:noWrap/>
            <w:vAlign w:val="bottom"/>
            <w:hideMark/>
          </w:tcPr>
          <w:p w14:paraId="207CD21F"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FINANCIJSKE IMOVINE</w:t>
            </w:r>
          </w:p>
        </w:tc>
        <w:tc>
          <w:tcPr>
            <w:tcW w:w="3324" w:type="dxa"/>
            <w:shd w:val="clear" w:color="000000" w:fill="D9E1F2"/>
            <w:noWrap/>
            <w:vAlign w:val="bottom"/>
            <w:hideMark/>
          </w:tcPr>
          <w:p w14:paraId="6F95ADE6" w14:textId="41B02950" w:rsidR="00090877" w:rsidRPr="000F7876" w:rsidRDefault="00737DB7" w:rsidP="00AC08AC">
            <w:pPr>
              <w:jc w:val="right"/>
              <w:rPr>
                <w:rFonts w:ascii="Calibri" w:hAnsi="Calibri"/>
                <w:color w:val="000000"/>
                <w:sz w:val="22"/>
                <w:szCs w:val="22"/>
                <w:lang w:eastAsia="hr-HR"/>
              </w:rPr>
            </w:pPr>
            <w:r>
              <w:rPr>
                <w:rFonts w:ascii="Calibri" w:hAnsi="Calibri"/>
                <w:color w:val="000000"/>
                <w:sz w:val="22"/>
                <w:szCs w:val="22"/>
                <w:lang w:eastAsia="hr-HR"/>
              </w:rPr>
              <w:t>745</w:t>
            </w:r>
            <w:r w:rsidR="00090877" w:rsidRPr="000F7876">
              <w:rPr>
                <w:rFonts w:ascii="Calibri" w:hAnsi="Calibri"/>
                <w:color w:val="000000"/>
                <w:sz w:val="22"/>
                <w:szCs w:val="22"/>
                <w:lang w:eastAsia="hr-HR"/>
              </w:rPr>
              <w:t>.000</w:t>
            </w:r>
          </w:p>
        </w:tc>
      </w:tr>
      <w:tr w:rsidR="00090877" w:rsidRPr="000F7876" w14:paraId="2F0EAECC" w14:textId="77777777" w:rsidTr="00AC08AC">
        <w:trPr>
          <w:trHeight w:val="290"/>
        </w:trPr>
        <w:tc>
          <w:tcPr>
            <w:tcW w:w="1227" w:type="dxa"/>
            <w:shd w:val="clear" w:color="auto" w:fill="auto"/>
            <w:noWrap/>
            <w:vAlign w:val="center"/>
            <w:hideMark/>
          </w:tcPr>
          <w:p w14:paraId="5C27F276"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3414</w:t>
            </w:r>
          </w:p>
        </w:tc>
        <w:tc>
          <w:tcPr>
            <w:tcW w:w="5113" w:type="dxa"/>
            <w:shd w:val="clear" w:color="auto" w:fill="auto"/>
            <w:noWrap/>
            <w:vAlign w:val="bottom"/>
            <w:hideMark/>
          </w:tcPr>
          <w:p w14:paraId="038D86B7"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ZATEZNIH KAMATA</w:t>
            </w:r>
          </w:p>
        </w:tc>
        <w:tc>
          <w:tcPr>
            <w:tcW w:w="3324" w:type="dxa"/>
            <w:shd w:val="clear" w:color="auto" w:fill="auto"/>
            <w:noWrap/>
            <w:vAlign w:val="bottom"/>
            <w:hideMark/>
          </w:tcPr>
          <w:p w14:paraId="6775D8E5" w14:textId="5D3F509C" w:rsidR="00090877" w:rsidRPr="000F7876" w:rsidRDefault="00737DB7" w:rsidP="00AC08AC">
            <w:pPr>
              <w:jc w:val="right"/>
              <w:rPr>
                <w:rFonts w:ascii="Calibri" w:hAnsi="Calibri"/>
                <w:color w:val="000000"/>
                <w:sz w:val="22"/>
                <w:szCs w:val="22"/>
                <w:lang w:eastAsia="hr-HR"/>
              </w:rPr>
            </w:pPr>
            <w:r>
              <w:rPr>
                <w:rFonts w:ascii="Calibri" w:hAnsi="Calibri"/>
                <w:color w:val="000000"/>
                <w:sz w:val="22"/>
                <w:szCs w:val="22"/>
                <w:lang w:eastAsia="hr-HR"/>
              </w:rPr>
              <w:t>10</w:t>
            </w:r>
            <w:r w:rsidR="00090877" w:rsidRPr="000F7876">
              <w:rPr>
                <w:rFonts w:ascii="Calibri" w:hAnsi="Calibri"/>
                <w:color w:val="000000"/>
                <w:sz w:val="22"/>
                <w:szCs w:val="22"/>
                <w:lang w:eastAsia="hr-HR"/>
              </w:rPr>
              <w:t>.000</w:t>
            </w:r>
          </w:p>
        </w:tc>
      </w:tr>
      <w:tr w:rsidR="00090877" w:rsidRPr="000F7876" w14:paraId="2483B52A" w14:textId="77777777" w:rsidTr="00AC08AC">
        <w:trPr>
          <w:trHeight w:val="301"/>
        </w:trPr>
        <w:tc>
          <w:tcPr>
            <w:tcW w:w="1227" w:type="dxa"/>
            <w:shd w:val="clear" w:color="auto" w:fill="auto"/>
            <w:noWrap/>
            <w:vAlign w:val="center"/>
            <w:hideMark/>
          </w:tcPr>
          <w:p w14:paraId="61548746"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3415</w:t>
            </w:r>
          </w:p>
        </w:tc>
        <w:tc>
          <w:tcPr>
            <w:tcW w:w="5113" w:type="dxa"/>
            <w:shd w:val="clear" w:color="auto" w:fill="auto"/>
            <w:noWrap/>
            <w:vAlign w:val="bottom"/>
            <w:hideMark/>
          </w:tcPr>
          <w:p w14:paraId="02D666FE"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POZITIVNIH TEČAJNIH</w:t>
            </w:r>
            <w:r>
              <w:rPr>
                <w:rFonts w:ascii="Calibri" w:hAnsi="Calibri"/>
                <w:color w:val="000000"/>
                <w:sz w:val="22"/>
                <w:szCs w:val="22"/>
                <w:lang w:eastAsia="hr-HR"/>
              </w:rPr>
              <w:t xml:space="preserve"> RAZLIKA</w:t>
            </w:r>
          </w:p>
        </w:tc>
        <w:tc>
          <w:tcPr>
            <w:tcW w:w="3324" w:type="dxa"/>
            <w:shd w:val="clear" w:color="auto" w:fill="auto"/>
            <w:noWrap/>
            <w:vAlign w:val="bottom"/>
            <w:hideMark/>
          </w:tcPr>
          <w:p w14:paraId="7639DA96" w14:textId="4C70378F"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0</w:t>
            </w:r>
          </w:p>
        </w:tc>
      </w:tr>
      <w:tr w:rsidR="00090877" w:rsidRPr="000F7876" w14:paraId="6E6538E8" w14:textId="77777777" w:rsidTr="00AC08AC">
        <w:trPr>
          <w:trHeight w:val="290"/>
        </w:trPr>
        <w:tc>
          <w:tcPr>
            <w:tcW w:w="1227" w:type="dxa"/>
            <w:shd w:val="clear" w:color="auto" w:fill="auto"/>
            <w:noWrap/>
            <w:vAlign w:val="center"/>
            <w:hideMark/>
          </w:tcPr>
          <w:p w14:paraId="6BC9E2CC"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3416</w:t>
            </w:r>
          </w:p>
        </w:tc>
        <w:tc>
          <w:tcPr>
            <w:tcW w:w="5113" w:type="dxa"/>
            <w:shd w:val="clear" w:color="auto" w:fill="auto"/>
            <w:noWrap/>
            <w:vAlign w:val="bottom"/>
            <w:hideMark/>
          </w:tcPr>
          <w:p w14:paraId="3B0EA472"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DIVIDENDI</w:t>
            </w:r>
          </w:p>
        </w:tc>
        <w:tc>
          <w:tcPr>
            <w:tcW w:w="3324" w:type="dxa"/>
            <w:shd w:val="clear" w:color="auto" w:fill="auto"/>
            <w:noWrap/>
            <w:vAlign w:val="bottom"/>
            <w:hideMark/>
          </w:tcPr>
          <w:p w14:paraId="3BC77877" w14:textId="4B415E8C" w:rsidR="00090877" w:rsidRPr="000F7876" w:rsidRDefault="00737DB7" w:rsidP="00AC08AC">
            <w:pPr>
              <w:jc w:val="right"/>
              <w:rPr>
                <w:rFonts w:ascii="Calibri" w:hAnsi="Calibri"/>
                <w:color w:val="000000"/>
                <w:sz w:val="22"/>
                <w:szCs w:val="22"/>
                <w:lang w:eastAsia="hr-HR"/>
              </w:rPr>
            </w:pPr>
            <w:r>
              <w:rPr>
                <w:rFonts w:ascii="Calibri" w:hAnsi="Calibri"/>
                <w:color w:val="000000"/>
                <w:sz w:val="22"/>
                <w:szCs w:val="22"/>
                <w:lang w:eastAsia="hr-HR"/>
              </w:rPr>
              <w:t>735.0</w:t>
            </w:r>
            <w:r w:rsidR="00090877" w:rsidRPr="000F7876">
              <w:rPr>
                <w:rFonts w:ascii="Calibri" w:hAnsi="Calibri"/>
                <w:color w:val="000000"/>
                <w:sz w:val="22"/>
                <w:szCs w:val="22"/>
                <w:lang w:eastAsia="hr-HR"/>
              </w:rPr>
              <w:t>00</w:t>
            </w:r>
          </w:p>
        </w:tc>
      </w:tr>
      <w:tr w:rsidR="00090877" w:rsidRPr="000F7876" w14:paraId="0CE9405C" w14:textId="77777777" w:rsidTr="00AC08AC">
        <w:trPr>
          <w:trHeight w:val="301"/>
        </w:trPr>
        <w:tc>
          <w:tcPr>
            <w:tcW w:w="1227" w:type="dxa"/>
            <w:shd w:val="clear" w:color="000000" w:fill="D9E1F2"/>
            <w:noWrap/>
            <w:vAlign w:val="center"/>
            <w:hideMark/>
          </w:tcPr>
          <w:p w14:paraId="66D46F9C"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342</w:t>
            </w:r>
          </w:p>
        </w:tc>
        <w:tc>
          <w:tcPr>
            <w:tcW w:w="5113" w:type="dxa"/>
            <w:shd w:val="clear" w:color="000000" w:fill="D9E1F2"/>
            <w:noWrap/>
            <w:vAlign w:val="bottom"/>
            <w:hideMark/>
          </w:tcPr>
          <w:p w14:paraId="7ECA96B9"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NEFINANCIJSKE IMOVI</w:t>
            </w:r>
            <w:r>
              <w:rPr>
                <w:rFonts w:ascii="Calibri" w:hAnsi="Calibri"/>
                <w:color w:val="000000"/>
                <w:sz w:val="22"/>
                <w:szCs w:val="22"/>
                <w:lang w:eastAsia="hr-HR"/>
              </w:rPr>
              <w:t>NE</w:t>
            </w:r>
          </w:p>
        </w:tc>
        <w:tc>
          <w:tcPr>
            <w:tcW w:w="3324" w:type="dxa"/>
            <w:shd w:val="clear" w:color="000000" w:fill="D9E1F2"/>
            <w:noWrap/>
            <w:vAlign w:val="bottom"/>
            <w:hideMark/>
          </w:tcPr>
          <w:p w14:paraId="3D053C5B" w14:textId="10ECF76A" w:rsidR="00090877" w:rsidRPr="000F7876" w:rsidRDefault="00737DB7" w:rsidP="00AC08AC">
            <w:pPr>
              <w:jc w:val="right"/>
              <w:rPr>
                <w:rFonts w:ascii="Calibri" w:hAnsi="Calibri"/>
                <w:color w:val="000000"/>
                <w:sz w:val="22"/>
                <w:szCs w:val="22"/>
                <w:lang w:eastAsia="hr-HR"/>
              </w:rPr>
            </w:pPr>
            <w:r>
              <w:rPr>
                <w:rFonts w:ascii="Calibri" w:hAnsi="Calibri"/>
                <w:color w:val="000000"/>
                <w:sz w:val="22"/>
                <w:szCs w:val="22"/>
                <w:lang w:eastAsia="hr-HR"/>
              </w:rPr>
              <w:t>1.430</w:t>
            </w:r>
            <w:r w:rsidR="00090877" w:rsidRPr="000F7876">
              <w:rPr>
                <w:rFonts w:ascii="Calibri" w:hAnsi="Calibri"/>
                <w:color w:val="000000"/>
                <w:sz w:val="22"/>
                <w:szCs w:val="22"/>
                <w:lang w:eastAsia="hr-HR"/>
              </w:rPr>
              <w:t>.000</w:t>
            </w:r>
          </w:p>
        </w:tc>
      </w:tr>
      <w:tr w:rsidR="00090877" w:rsidRPr="000F7876" w14:paraId="3340545A" w14:textId="77777777" w:rsidTr="00AC08AC">
        <w:trPr>
          <w:trHeight w:val="290"/>
        </w:trPr>
        <w:tc>
          <w:tcPr>
            <w:tcW w:w="1227" w:type="dxa"/>
            <w:shd w:val="clear" w:color="auto" w:fill="auto"/>
            <w:noWrap/>
            <w:vAlign w:val="center"/>
            <w:hideMark/>
          </w:tcPr>
          <w:p w14:paraId="6B56BFF8"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3421</w:t>
            </w:r>
          </w:p>
        </w:tc>
        <w:tc>
          <w:tcPr>
            <w:tcW w:w="5113" w:type="dxa"/>
            <w:shd w:val="clear" w:color="auto" w:fill="auto"/>
            <w:noWrap/>
            <w:vAlign w:val="bottom"/>
            <w:hideMark/>
          </w:tcPr>
          <w:p w14:paraId="7A0F6FEC"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ZAKUPA I IZNAJMLJIV</w:t>
            </w:r>
            <w:r>
              <w:rPr>
                <w:rFonts w:ascii="Calibri" w:hAnsi="Calibri"/>
                <w:color w:val="000000"/>
                <w:sz w:val="22"/>
                <w:szCs w:val="22"/>
                <w:lang w:eastAsia="hr-HR"/>
              </w:rPr>
              <w:t>ANJA</w:t>
            </w:r>
          </w:p>
        </w:tc>
        <w:tc>
          <w:tcPr>
            <w:tcW w:w="3324" w:type="dxa"/>
            <w:shd w:val="clear" w:color="auto" w:fill="auto"/>
            <w:noWrap/>
            <w:vAlign w:val="bottom"/>
            <w:hideMark/>
          </w:tcPr>
          <w:p w14:paraId="3D45A10D" w14:textId="09B7AF6D" w:rsidR="00090877" w:rsidRPr="000F7876" w:rsidRDefault="00737DB7" w:rsidP="00AC08AC">
            <w:pPr>
              <w:jc w:val="right"/>
              <w:rPr>
                <w:rFonts w:ascii="Calibri" w:hAnsi="Calibri"/>
                <w:color w:val="000000"/>
                <w:sz w:val="22"/>
                <w:szCs w:val="22"/>
                <w:lang w:eastAsia="hr-HR"/>
              </w:rPr>
            </w:pPr>
            <w:r>
              <w:rPr>
                <w:rFonts w:ascii="Calibri" w:hAnsi="Calibri"/>
                <w:color w:val="000000"/>
                <w:sz w:val="22"/>
                <w:szCs w:val="22"/>
                <w:lang w:eastAsia="hr-HR"/>
              </w:rPr>
              <w:t>1.350</w:t>
            </w:r>
            <w:r w:rsidR="00090877" w:rsidRPr="000F7876">
              <w:rPr>
                <w:rFonts w:ascii="Calibri" w:hAnsi="Calibri"/>
                <w:color w:val="000000"/>
                <w:sz w:val="22"/>
                <w:szCs w:val="22"/>
                <w:lang w:eastAsia="hr-HR"/>
              </w:rPr>
              <w:t>.000</w:t>
            </w:r>
          </w:p>
        </w:tc>
      </w:tr>
      <w:tr w:rsidR="00090877" w:rsidRPr="000F7876" w14:paraId="09E27266" w14:textId="77777777" w:rsidTr="00AC08AC">
        <w:trPr>
          <w:trHeight w:val="290"/>
        </w:trPr>
        <w:tc>
          <w:tcPr>
            <w:tcW w:w="1227" w:type="dxa"/>
            <w:shd w:val="clear" w:color="auto" w:fill="auto"/>
            <w:noWrap/>
            <w:vAlign w:val="center"/>
            <w:hideMark/>
          </w:tcPr>
          <w:p w14:paraId="45F0D85D"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3422</w:t>
            </w:r>
          </w:p>
        </w:tc>
        <w:tc>
          <w:tcPr>
            <w:tcW w:w="5113" w:type="dxa"/>
            <w:shd w:val="clear" w:color="auto" w:fill="auto"/>
            <w:noWrap/>
            <w:vAlign w:val="bottom"/>
            <w:hideMark/>
          </w:tcPr>
          <w:p w14:paraId="43A92F31"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PRIHODI OD NEFINANCIJSK</w:t>
            </w:r>
            <w:r>
              <w:rPr>
                <w:rFonts w:ascii="Calibri" w:hAnsi="Calibri"/>
                <w:color w:val="000000"/>
                <w:sz w:val="22"/>
                <w:szCs w:val="22"/>
                <w:lang w:eastAsia="hr-HR"/>
              </w:rPr>
              <w:t>E IMOVINE</w:t>
            </w:r>
          </w:p>
        </w:tc>
        <w:tc>
          <w:tcPr>
            <w:tcW w:w="3324" w:type="dxa"/>
            <w:shd w:val="clear" w:color="auto" w:fill="auto"/>
            <w:noWrap/>
            <w:vAlign w:val="bottom"/>
            <w:hideMark/>
          </w:tcPr>
          <w:p w14:paraId="4C84489C" w14:textId="1A8374EC" w:rsidR="00090877" w:rsidRPr="000F7876" w:rsidRDefault="00737DB7" w:rsidP="00AC08AC">
            <w:pPr>
              <w:jc w:val="right"/>
              <w:rPr>
                <w:rFonts w:ascii="Calibri" w:hAnsi="Calibri"/>
                <w:color w:val="000000"/>
                <w:sz w:val="22"/>
                <w:szCs w:val="22"/>
                <w:lang w:eastAsia="hr-HR"/>
              </w:rPr>
            </w:pPr>
            <w:r>
              <w:rPr>
                <w:rFonts w:ascii="Calibri" w:hAnsi="Calibri"/>
                <w:color w:val="000000"/>
                <w:sz w:val="22"/>
                <w:szCs w:val="22"/>
                <w:lang w:eastAsia="hr-HR"/>
              </w:rPr>
              <w:t>8</w:t>
            </w:r>
            <w:r w:rsidR="00090877" w:rsidRPr="000F7876">
              <w:rPr>
                <w:rFonts w:ascii="Calibri" w:hAnsi="Calibri"/>
                <w:color w:val="000000"/>
                <w:sz w:val="22"/>
                <w:szCs w:val="22"/>
                <w:lang w:eastAsia="hr-HR"/>
              </w:rPr>
              <w:t>0.000</w:t>
            </w:r>
          </w:p>
        </w:tc>
      </w:tr>
      <w:tr w:rsidR="00090877" w:rsidRPr="000F7876" w14:paraId="1EDBCAE0" w14:textId="77777777" w:rsidTr="00AC08AC">
        <w:trPr>
          <w:trHeight w:val="301"/>
        </w:trPr>
        <w:tc>
          <w:tcPr>
            <w:tcW w:w="1227" w:type="dxa"/>
            <w:shd w:val="clear" w:color="000000" w:fill="70AD47"/>
            <w:noWrap/>
            <w:vAlign w:val="center"/>
            <w:hideMark/>
          </w:tcPr>
          <w:p w14:paraId="4F4B71D8"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35</w:t>
            </w:r>
          </w:p>
        </w:tc>
        <w:tc>
          <w:tcPr>
            <w:tcW w:w="5113" w:type="dxa"/>
            <w:shd w:val="clear" w:color="000000" w:fill="70AD47"/>
            <w:noWrap/>
            <w:vAlign w:val="bottom"/>
            <w:hideMark/>
          </w:tcPr>
          <w:p w14:paraId="1C5B4D8D"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PRIHODI OD DONACIJA</w:t>
            </w:r>
          </w:p>
        </w:tc>
        <w:tc>
          <w:tcPr>
            <w:tcW w:w="3324" w:type="dxa"/>
            <w:shd w:val="clear" w:color="000000" w:fill="70AD47"/>
            <w:noWrap/>
            <w:vAlign w:val="bottom"/>
            <w:hideMark/>
          </w:tcPr>
          <w:p w14:paraId="75BAEB24" w14:textId="6846C71D" w:rsidR="00090877" w:rsidRPr="000F7876" w:rsidRDefault="00772743" w:rsidP="00AC08AC">
            <w:pPr>
              <w:jc w:val="right"/>
              <w:rPr>
                <w:rFonts w:ascii="Calibri" w:hAnsi="Calibri"/>
                <w:b/>
                <w:bCs/>
                <w:color w:val="FFFFFF"/>
                <w:sz w:val="22"/>
                <w:szCs w:val="22"/>
                <w:lang w:eastAsia="hr-HR"/>
              </w:rPr>
            </w:pPr>
            <w:r>
              <w:rPr>
                <w:rFonts w:ascii="Calibri" w:hAnsi="Calibri"/>
                <w:b/>
                <w:bCs/>
                <w:color w:val="FFFFFF"/>
                <w:sz w:val="22"/>
                <w:szCs w:val="22"/>
                <w:lang w:eastAsia="hr-HR"/>
              </w:rPr>
              <w:t>10.785</w:t>
            </w:r>
            <w:r w:rsidR="00090877" w:rsidRPr="000F7876">
              <w:rPr>
                <w:rFonts w:ascii="Calibri" w:hAnsi="Calibri"/>
                <w:b/>
                <w:bCs/>
                <w:color w:val="FFFFFF"/>
                <w:sz w:val="22"/>
                <w:szCs w:val="22"/>
                <w:lang w:eastAsia="hr-HR"/>
              </w:rPr>
              <w:t>.000</w:t>
            </w:r>
          </w:p>
        </w:tc>
      </w:tr>
      <w:tr w:rsidR="00090877" w:rsidRPr="000F7876" w14:paraId="75549DE4" w14:textId="77777777" w:rsidTr="00AC08AC">
        <w:trPr>
          <w:trHeight w:val="301"/>
        </w:trPr>
        <w:tc>
          <w:tcPr>
            <w:tcW w:w="1227" w:type="dxa"/>
            <w:shd w:val="clear" w:color="000000" w:fill="D9E1F2"/>
            <w:noWrap/>
            <w:vAlign w:val="center"/>
            <w:hideMark/>
          </w:tcPr>
          <w:p w14:paraId="7102C485"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351</w:t>
            </w:r>
          </w:p>
        </w:tc>
        <w:tc>
          <w:tcPr>
            <w:tcW w:w="5113" w:type="dxa"/>
            <w:shd w:val="clear" w:color="000000" w:fill="D9E1F2"/>
            <w:noWrap/>
            <w:vAlign w:val="bottom"/>
            <w:hideMark/>
          </w:tcPr>
          <w:p w14:paraId="123A17A8"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DONACIJE IZ PRORAČU</w:t>
            </w:r>
            <w:r>
              <w:rPr>
                <w:rFonts w:ascii="Calibri" w:hAnsi="Calibri"/>
                <w:color w:val="000000"/>
                <w:sz w:val="22"/>
                <w:szCs w:val="22"/>
                <w:lang w:eastAsia="hr-HR"/>
              </w:rPr>
              <w:t>NA</w:t>
            </w:r>
          </w:p>
        </w:tc>
        <w:tc>
          <w:tcPr>
            <w:tcW w:w="3324" w:type="dxa"/>
            <w:shd w:val="clear" w:color="000000" w:fill="D9E1F2"/>
            <w:noWrap/>
            <w:vAlign w:val="bottom"/>
            <w:hideMark/>
          </w:tcPr>
          <w:p w14:paraId="59AA4CE4" w14:textId="77777777"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0</w:t>
            </w:r>
          </w:p>
        </w:tc>
      </w:tr>
      <w:tr w:rsidR="00090877" w:rsidRPr="000F7876" w14:paraId="42B1164D" w14:textId="77777777" w:rsidTr="00AC08AC">
        <w:trPr>
          <w:trHeight w:val="301"/>
        </w:trPr>
        <w:tc>
          <w:tcPr>
            <w:tcW w:w="1227" w:type="dxa"/>
            <w:shd w:val="clear" w:color="000000" w:fill="D9E1F2"/>
            <w:noWrap/>
            <w:vAlign w:val="center"/>
            <w:hideMark/>
          </w:tcPr>
          <w:p w14:paraId="4EBA6F81"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352</w:t>
            </w:r>
          </w:p>
        </w:tc>
        <w:tc>
          <w:tcPr>
            <w:tcW w:w="5113" w:type="dxa"/>
            <w:shd w:val="clear" w:color="000000" w:fill="D9E1F2"/>
            <w:noWrap/>
            <w:vAlign w:val="bottom"/>
            <w:hideMark/>
          </w:tcPr>
          <w:p w14:paraId="61548A8B" w14:textId="49A8FF7B"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INOZEMNIH VLADA I M</w:t>
            </w:r>
            <w:r>
              <w:rPr>
                <w:rFonts w:ascii="Calibri" w:hAnsi="Calibri"/>
                <w:color w:val="000000"/>
                <w:sz w:val="22"/>
                <w:szCs w:val="22"/>
                <w:lang w:eastAsia="hr-HR"/>
              </w:rPr>
              <w:t>EĐ.O</w:t>
            </w:r>
            <w:r w:rsidR="00A8442C">
              <w:rPr>
                <w:rFonts w:ascii="Calibri" w:hAnsi="Calibri"/>
                <w:color w:val="000000"/>
                <w:sz w:val="22"/>
                <w:szCs w:val="22"/>
                <w:lang w:eastAsia="hr-HR"/>
              </w:rPr>
              <w:t>RG.</w:t>
            </w:r>
          </w:p>
        </w:tc>
        <w:tc>
          <w:tcPr>
            <w:tcW w:w="3324" w:type="dxa"/>
            <w:shd w:val="clear" w:color="000000" w:fill="D9E1F2"/>
            <w:noWrap/>
            <w:vAlign w:val="bottom"/>
            <w:hideMark/>
          </w:tcPr>
          <w:p w14:paraId="0353D8CE" w14:textId="29D03209"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0</w:t>
            </w:r>
          </w:p>
        </w:tc>
      </w:tr>
      <w:tr w:rsidR="00090877" w:rsidRPr="000F7876" w14:paraId="59D7CFCF" w14:textId="77777777" w:rsidTr="00AC08AC">
        <w:trPr>
          <w:trHeight w:val="301"/>
        </w:trPr>
        <w:tc>
          <w:tcPr>
            <w:tcW w:w="1227" w:type="dxa"/>
            <w:shd w:val="clear" w:color="000000" w:fill="D9E1F2"/>
            <w:noWrap/>
            <w:vAlign w:val="center"/>
            <w:hideMark/>
          </w:tcPr>
          <w:p w14:paraId="25A34059"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353</w:t>
            </w:r>
          </w:p>
        </w:tc>
        <w:tc>
          <w:tcPr>
            <w:tcW w:w="5113" w:type="dxa"/>
            <w:shd w:val="clear" w:color="000000" w:fill="D9E1F2"/>
            <w:noWrap/>
            <w:vAlign w:val="bottom"/>
            <w:hideMark/>
          </w:tcPr>
          <w:p w14:paraId="02E8690F"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TRGOVAČKIH DRUŠTAVA</w:t>
            </w:r>
          </w:p>
        </w:tc>
        <w:tc>
          <w:tcPr>
            <w:tcW w:w="3324" w:type="dxa"/>
            <w:shd w:val="clear" w:color="000000" w:fill="D9E1F2"/>
            <w:noWrap/>
            <w:vAlign w:val="bottom"/>
            <w:hideMark/>
          </w:tcPr>
          <w:p w14:paraId="291305F2" w14:textId="4BAA15B9"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0</w:t>
            </w:r>
          </w:p>
        </w:tc>
      </w:tr>
      <w:tr w:rsidR="00090877" w:rsidRPr="000F7876" w14:paraId="365168D8" w14:textId="77777777" w:rsidTr="00AC08AC">
        <w:trPr>
          <w:trHeight w:val="301"/>
        </w:trPr>
        <w:tc>
          <w:tcPr>
            <w:tcW w:w="1227" w:type="dxa"/>
            <w:shd w:val="clear" w:color="000000" w:fill="D9E1F2"/>
            <w:noWrap/>
            <w:vAlign w:val="center"/>
            <w:hideMark/>
          </w:tcPr>
          <w:p w14:paraId="0BB00F9B"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354</w:t>
            </w:r>
          </w:p>
        </w:tc>
        <w:tc>
          <w:tcPr>
            <w:tcW w:w="5113" w:type="dxa"/>
            <w:shd w:val="clear" w:color="000000" w:fill="D9E1F2"/>
            <w:noWrap/>
            <w:vAlign w:val="bottom"/>
            <w:hideMark/>
          </w:tcPr>
          <w:p w14:paraId="7C536594"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GRAĐANA I KUĆANSTAV</w:t>
            </w:r>
            <w:r>
              <w:rPr>
                <w:rFonts w:ascii="Calibri" w:hAnsi="Calibri"/>
                <w:color w:val="000000"/>
                <w:sz w:val="22"/>
                <w:szCs w:val="22"/>
                <w:lang w:eastAsia="hr-HR"/>
              </w:rPr>
              <w:t>A</w:t>
            </w:r>
          </w:p>
        </w:tc>
        <w:tc>
          <w:tcPr>
            <w:tcW w:w="3324" w:type="dxa"/>
            <w:shd w:val="clear" w:color="000000" w:fill="D9E1F2"/>
            <w:noWrap/>
            <w:vAlign w:val="bottom"/>
            <w:hideMark/>
          </w:tcPr>
          <w:p w14:paraId="266CC86B" w14:textId="77777777"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0</w:t>
            </w:r>
          </w:p>
        </w:tc>
      </w:tr>
      <w:tr w:rsidR="00090877" w:rsidRPr="000F7876" w14:paraId="6C03172C" w14:textId="77777777" w:rsidTr="00AC08AC">
        <w:trPr>
          <w:trHeight w:val="301"/>
        </w:trPr>
        <w:tc>
          <w:tcPr>
            <w:tcW w:w="1227" w:type="dxa"/>
            <w:shd w:val="clear" w:color="000000" w:fill="D9E1F2"/>
            <w:noWrap/>
            <w:vAlign w:val="center"/>
            <w:hideMark/>
          </w:tcPr>
          <w:p w14:paraId="20234FAE"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355</w:t>
            </w:r>
          </w:p>
        </w:tc>
        <w:tc>
          <w:tcPr>
            <w:tcW w:w="5113" w:type="dxa"/>
            <w:shd w:val="clear" w:color="000000" w:fill="D9E1F2"/>
            <w:noWrap/>
            <w:vAlign w:val="bottom"/>
            <w:hideMark/>
          </w:tcPr>
          <w:p w14:paraId="05B47E69"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PRIHODI OD DONACIJA</w:t>
            </w:r>
          </w:p>
        </w:tc>
        <w:tc>
          <w:tcPr>
            <w:tcW w:w="3324" w:type="dxa"/>
            <w:shd w:val="clear" w:color="000000" w:fill="D9E1F2"/>
            <w:noWrap/>
            <w:vAlign w:val="bottom"/>
            <w:hideMark/>
          </w:tcPr>
          <w:p w14:paraId="78623E75" w14:textId="5EBEBCA6" w:rsidR="00090877" w:rsidRPr="000F7876" w:rsidRDefault="00A116F4" w:rsidP="00AC08AC">
            <w:pPr>
              <w:jc w:val="right"/>
              <w:rPr>
                <w:rFonts w:ascii="Calibri" w:hAnsi="Calibri"/>
                <w:color w:val="000000"/>
                <w:sz w:val="22"/>
                <w:szCs w:val="22"/>
                <w:lang w:eastAsia="hr-HR"/>
              </w:rPr>
            </w:pPr>
            <w:r>
              <w:rPr>
                <w:rFonts w:ascii="Calibri" w:hAnsi="Calibri"/>
                <w:color w:val="000000"/>
                <w:sz w:val="22"/>
                <w:szCs w:val="22"/>
                <w:lang w:eastAsia="hr-HR"/>
              </w:rPr>
              <w:t>10.785</w:t>
            </w:r>
            <w:r w:rsidR="00090877" w:rsidRPr="000F7876">
              <w:rPr>
                <w:rFonts w:ascii="Calibri" w:hAnsi="Calibri"/>
                <w:color w:val="000000"/>
                <w:sz w:val="22"/>
                <w:szCs w:val="22"/>
                <w:lang w:eastAsia="hr-HR"/>
              </w:rPr>
              <w:t>.000</w:t>
            </w:r>
          </w:p>
        </w:tc>
      </w:tr>
      <w:tr w:rsidR="00090877" w:rsidRPr="000F7876" w14:paraId="0E239E0F" w14:textId="77777777" w:rsidTr="00AC08AC">
        <w:trPr>
          <w:trHeight w:val="290"/>
        </w:trPr>
        <w:tc>
          <w:tcPr>
            <w:tcW w:w="1227" w:type="dxa"/>
            <w:shd w:val="clear" w:color="auto" w:fill="auto"/>
            <w:noWrap/>
            <w:vAlign w:val="center"/>
            <w:hideMark/>
          </w:tcPr>
          <w:p w14:paraId="4D9CD8D0"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3551</w:t>
            </w:r>
          </w:p>
        </w:tc>
        <w:tc>
          <w:tcPr>
            <w:tcW w:w="5113" w:type="dxa"/>
            <w:shd w:val="clear" w:color="auto" w:fill="auto"/>
            <w:noWrap/>
            <w:vAlign w:val="bottom"/>
            <w:hideMark/>
          </w:tcPr>
          <w:p w14:paraId="153677B6"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PRIHODI OD DONACIJA</w:t>
            </w:r>
          </w:p>
        </w:tc>
        <w:tc>
          <w:tcPr>
            <w:tcW w:w="3324" w:type="dxa"/>
            <w:shd w:val="clear" w:color="auto" w:fill="auto"/>
            <w:noWrap/>
            <w:vAlign w:val="bottom"/>
            <w:hideMark/>
          </w:tcPr>
          <w:p w14:paraId="659B33EB" w14:textId="52263EFC" w:rsidR="00090877" w:rsidRPr="000F7876" w:rsidRDefault="00A116F4" w:rsidP="00AC08AC">
            <w:pPr>
              <w:jc w:val="right"/>
              <w:rPr>
                <w:rFonts w:ascii="Calibri" w:hAnsi="Calibri"/>
                <w:color w:val="000000"/>
                <w:sz w:val="22"/>
                <w:szCs w:val="22"/>
                <w:lang w:eastAsia="hr-HR"/>
              </w:rPr>
            </w:pPr>
            <w:r>
              <w:rPr>
                <w:rFonts w:ascii="Calibri" w:hAnsi="Calibri"/>
                <w:color w:val="000000"/>
                <w:sz w:val="22"/>
                <w:szCs w:val="22"/>
                <w:lang w:eastAsia="hr-HR"/>
              </w:rPr>
              <w:t>10.785</w:t>
            </w:r>
            <w:r w:rsidR="00090877" w:rsidRPr="000F7876">
              <w:rPr>
                <w:rFonts w:ascii="Calibri" w:hAnsi="Calibri"/>
                <w:color w:val="000000"/>
                <w:sz w:val="22"/>
                <w:szCs w:val="22"/>
                <w:lang w:eastAsia="hr-HR"/>
              </w:rPr>
              <w:t>.000</w:t>
            </w:r>
          </w:p>
        </w:tc>
      </w:tr>
      <w:tr w:rsidR="00090877" w:rsidRPr="000F7876" w14:paraId="3462EBB7" w14:textId="77777777" w:rsidTr="00AC08AC">
        <w:trPr>
          <w:trHeight w:val="301"/>
        </w:trPr>
        <w:tc>
          <w:tcPr>
            <w:tcW w:w="1227" w:type="dxa"/>
            <w:shd w:val="clear" w:color="000000" w:fill="70AD47"/>
            <w:noWrap/>
            <w:vAlign w:val="center"/>
            <w:hideMark/>
          </w:tcPr>
          <w:p w14:paraId="07735735"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36</w:t>
            </w:r>
          </w:p>
        </w:tc>
        <w:tc>
          <w:tcPr>
            <w:tcW w:w="5113" w:type="dxa"/>
            <w:shd w:val="clear" w:color="000000" w:fill="70AD47"/>
            <w:noWrap/>
            <w:vAlign w:val="bottom"/>
            <w:hideMark/>
          </w:tcPr>
          <w:p w14:paraId="6EE530BE"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OSTALI PRIHODI</w:t>
            </w:r>
          </w:p>
        </w:tc>
        <w:tc>
          <w:tcPr>
            <w:tcW w:w="3324" w:type="dxa"/>
            <w:shd w:val="clear" w:color="000000" w:fill="70AD47"/>
            <w:noWrap/>
            <w:vAlign w:val="bottom"/>
            <w:hideMark/>
          </w:tcPr>
          <w:p w14:paraId="698BD478" w14:textId="33A528D6" w:rsidR="00090877" w:rsidRPr="000F7876" w:rsidRDefault="00A116F4" w:rsidP="00AC08AC">
            <w:pPr>
              <w:jc w:val="right"/>
              <w:rPr>
                <w:rFonts w:ascii="Calibri" w:hAnsi="Calibri"/>
                <w:b/>
                <w:bCs/>
                <w:color w:val="FFFFFF"/>
                <w:sz w:val="22"/>
                <w:szCs w:val="22"/>
                <w:lang w:eastAsia="hr-HR"/>
              </w:rPr>
            </w:pPr>
            <w:r>
              <w:rPr>
                <w:rFonts w:ascii="Calibri" w:hAnsi="Calibri"/>
                <w:b/>
                <w:bCs/>
                <w:color w:val="FFFFFF"/>
                <w:sz w:val="22"/>
                <w:szCs w:val="22"/>
                <w:lang w:eastAsia="hr-HR"/>
              </w:rPr>
              <w:t>350</w:t>
            </w:r>
            <w:r w:rsidR="00090877" w:rsidRPr="000F7876">
              <w:rPr>
                <w:rFonts w:ascii="Calibri" w:hAnsi="Calibri"/>
                <w:b/>
                <w:bCs/>
                <w:color w:val="FFFFFF"/>
                <w:sz w:val="22"/>
                <w:szCs w:val="22"/>
                <w:lang w:eastAsia="hr-HR"/>
              </w:rPr>
              <w:t>.000</w:t>
            </w:r>
          </w:p>
        </w:tc>
      </w:tr>
      <w:tr w:rsidR="00090877" w:rsidRPr="000F7876" w14:paraId="4930C15B" w14:textId="77777777" w:rsidTr="00AC08AC">
        <w:trPr>
          <w:trHeight w:val="301"/>
        </w:trPr>
        <w:tc>
          <w:tcPr>
            <w:tcW w:w="1227" w:type="dxa"/>
            <w:shd w:val="clear" w:color="000000" w:fill="D9E1F2"/>
            <w:noWrap/>
            <w:vAlign w:val="center"/>
            <w:hideMark/>
          </w:tcPr>
          <w:p w14:paraId="51F9A971"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361</w:t>
            </w:r>
          </w:p>
        </w:tc>
        <w:tc>
          <w:tcPr>
            <w:tcW w:w="5113" w:type="dxa"/>
            <w:shd w:val="clear" w:color="000000" w:fill="D9E1F2"/>
            <w:noWrap/>
            <w:vAlign w:val="bottom"/>
            <w:hideMark/>
          </w:tcPr>
          <w:p w14:paraId="71E62558"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NAKNADE ŠTETE I REF</w:t>
            </w:r>
            <w:r>
              <w:rPr>
                <w:rFonts w:ascii="Calibri" w:hAnsi="Calibri"/>
                <w:color w:val="000000"/>
                <w:sz w:val="22"/>
                <w:szCs w:val="22"/>
                <w:lang w:eastAsia="hr-HR"/>
              </w:rPr>
              <w:t>UNDACIJA</w:t>
            </w:r>
          </w:p>
        </w:tc>
        <w:tc>
          <w:tcPr>
            <w:tcW w:w="3324" w:type="dxa"/>
            <w:shd w:val="clear" w:color="000000" w:fill="D9E1F2"/>
            <w:noWrap/>
            <w:vAlign w:val="bottom"/>
            <w:hideMark/>
          </w:tcPr>
          <w:p w14:paraId="2533A43F" w14:textId="033C6D8A" w:rsidR="00090877" w:rsidRPr="000F7876" w:rsidRDefault="00A116F4" w:rsidP="00AC08AC">
            <w:pPr>
              <w:jc w:val="right"/>
              <w:rPr>
                <w:rFonts w:ascii="Calibri" w:hAnsi="Calibri"/>
                <w:color w:val="000000"/>
                <w:sz w:val="22"/>
                <w:szCs w:val="22"/>
                <w:lang w:eastAsia="hr-HR"/>
              </w:rPr>
            </w:pPr>
            <w:r>
              <w:rPr>
                <w:rFonts w:ascii="Calibri" w:hAnsi="Calibri"/>
                <w:color w:val="000000"/>
                <w:sz w:val="22"/>
                <w:szCs w:val="22"/>
                <w:lang w:eastAsia="hr-HR"/>
              </w:rPr>
              <w:t>50</w:t>
            </w:r>
            <w:r w:rsidR="00090877" w:rsidRPr="000F7876">
              <w:rPr>
                <w:rFonts w:ascii="Calibri" w:hAnsi="Calibri"/>
                <w:color w:val="000000"/>
                <w:sz w:val="22"/>
                <w:szCs w:val="22"/>
                <w:lang w:eastAsia="hr-HR"/>
              </w:rPr>
              <w:t>.000</w:t>
            </w:r>
          </w:p>
        </w:tc>
      </w:tr>
      <w:tr w:rsidR="00090877" w:rsidRPr="000F7876" w14:paraId="08D011C7" w14:textId="77777777" w:rsidTr="00AC08AC">
        <w:trPr>
          <w:trHeight w:val="301"/>
        </w:trPr>
        <w:tc>
          <w:tcPr>
            <w:tcW w:w="1227" w:type="dxa"/>
            <w:shd w:val="clear" w:color="auto" w:fill="auto"/>
            <w:noWrap/>
            <w:vAlign w:val="center"/>
            <w:hideMark/>
          </w:tcPr>
          <w:p w14:paraId="6E7689EF"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3611</w:t>
            </w:r>
          </w:p>
        </w:tc>
        <w:tc>
          <w:tcPr>
            <w:tcW w:w="5113" w:type="dxa"/>
            <w:shd w:val="clear" w:color="auto" w:fill="auto"/>
            <w:noWrap/>
            <w:vAlign w:val="bottom"/>
            <w:hideMark/>
          </w:tcPr>
          <w:p w14:paraId="549699C6"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NAKNADE ŠTETA</w:t>
            </w:r>
          </w:p>
        </w:tc>
        <w:tc>
          <w:tcPr>
            <w:tcW w:w="3324" w:type="dxa"/>
            <w:shd w:val="clear" w:color="auto" w:fill="auto"/>
            <w:noWrap/>
            <w:vAlign w:val="bottom"/>
            <w:hideMark/>
          </w:tcPr>
          <w:p w14:paraId="309615D3" w14:textId="097EBBC8" w:rsidR="00090877" w:rsidRPr="000F7876" w:rsidRDefault="00A116F4" w:rsidP="00AC08AC">
            <w:pPr>
              <w:jc w:val="right"/>
              <w:rPr>
                <w:rFonts w:ascii="Calibri" w:hAnsi="Calibri"/>
                <w:color w:val="000000"/>
                <w:sz w:val="22"/>
                <w:szCs w:val="22"/>
                <w:lang w:eastAsia="hr-HR"/>
              </w:rPr>
            </w:pPr>
            <w:r>
              <w:rPr>
                <w:rFonts w:ascii="Calibri" w:hAnsi="Calibri"/>
                <w:color w:val="000000"/>
                <w:sz w:val="22"/>
                <w:szCs w:val="22"/>
                <w:lang w:eastAsia="hr-HR"/>
              </w:rPr>
              <w:t>5</w:t>
            </w:r>
            <w:r w:rsidR="00090877" w:rsidRPr="000F7876">
              <w:rPr>
                <w:rFonts w:ascii="Calibri" w:hAnsi="Calibri"/>
                <w:color w:val="000000"/>
                <w:sz w:val="22"/>
                <w:szCs w:val="22"/>
                <w:lang w:eastAsia="hr-HR"/>
              </w:rPr>
              <w:t>0.000</w:t>
            </w:r>
          </w:p>
        </w:tc>
      </w:tr>
      <w:tr w:rsidR="00090877" w:rsidRPr="000F7876" w14:paraId="1A1CBEA8" w14:textId="77777777" w:rsidTr="00AC08AC">
        <w:trPr>
          <w:trHeight w:val="301"/>
        </w:trPr>
        <w:tc>
          <w:tcPr>
            <w:tcW w:w="1227" w:type="dxa"/>
            <w:shd w:val="clear" w:color="000000" w:fill="D9E1F2"/>
            <w:noWrap/>
            <w:vAlign w:val="center"/>
            <w:hideMark/>
          </w:tcPr>
          <w:p w14:paraId="093B36CB"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362</w:t>
            </w:r>
          </w:p>
        </w:tc>
        <w:tc>
          <w:tcPr>
            <w:tcW w:w="5113" w:type="dxa"/>
            <w:shd w:val="clear" w:color="000000" w:fill="D9E1F2"/>
            <w:noWrap/>
            <w:vAlign w:val="bottom"/>
            <w:hideMark/>
          </w:tcPr>
          <w:p w14:paraId="3FB1D1CA"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PRIHODI OD PRODAJE DUGOTRAJNE</w:t>
            </w:r>
            <w:r>
              <w:rPr>
                <w:rFonts w:ascii="Calibri" w:hAnsi="Calibri"/>
                <w:color w:val="000000"/>
                <w:sz w:val="22"/>
                <w:szCs w:val="22"/>
                <w:lang w:eastAsia="hr-HR"/>
              </w:rPr>
              <w:t xml:space="preserve"> IMOVINE</w:t>
            </w:r>
          </w:p>
        </w:tc>
        <w:tc>
          <w:tcPr>
            <w:tcW w:w="3324" w:type="dxa"/>
            <w:shd w:val="clear" w:color="000000" w:fill="D9E1F2"/>
            <w:noWrap/>
            <w:vAlign w:val="bottom"/>
            <w:hideMark/>
          </w:tcPr>
          <w:p w14:paraId="23CA11E2" w14:textId="003FB922"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0</w:t>
            </w:r>
          </w:p>
        </w:tc>
      </w:tr>
      <w:tr w:rsidR="00090877" w:rsidRPr="000F7876" w14:paraId="60BC654D" w14:textId="77777777" w:rsidTr="00AC08AC">
        <w:trPr>
          <w:trHeight w:val="301"/>
        </w:trPr>
        <w:tc>
          <w:tcPr>
            <w:tcW w:w="1227" w:type="dxa"/>
            <w:shd w:val="clear" w:color="000000" w:fill="D9E1F2"/>
            <w:noWrap/>
            <w:vAlign w:val="center"/>
            <w:hideMark/>
          </w:tcPr>
          <w:p w14:paraId="0AEB56EE"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363</w:t>
            </w:r>
          </w:p>
        </w:tc>
        <w:tc>
          <w:tcPr>
            <w:tcW w:w="5113" w:type="dxa"/>
            <w:shd w:val="clear" w:color="000000" w:fill="D9E1F2"/>
            <w:noWrap/>
            <w:vAlign w:val="bottom"/>
            <w:hideMark/>
          </w:tcPr>
          <w:p w14:paraId="0172A4DB"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NESPOMENUTI PRIHODI</w:t>
            </w:r>
          </w:p>
        </w:tc>
        <w:tc>
          <w:tcPr>
            <w:tcW w:w="3324" w:type="dxa"/>
            <w:shd w:val="clear" w:color="000000" w:fill="D9E1F2"/>
            <w:noWrap/>
            <w:vAlign w:val="bottom"/>
            <w:hideMark/>
          </w:tcPr>
          <w:p w14:paraId="262B2879" w14:textId="73D3C70B" w:rsidR="00090877" w:rsidRPr="000F7876" w:rsidRDefault="00A116F4" w:rsidP="00AC08AC">
            <w:pPr>
              <w:jc w:val="right"/>
              <w:rPr>
                <w:rFonts w:ascii="Calibri" w:hAnsi="Calibri"/>
                <w:color w:val="000000"/>
                <w:sz w:val="22"/>
                <w:szCs w:val="22"/>
                <w:lang w:eastAsia="hr-HR"/>
              </w:rPr>
            </w:pPr>
            <w:r>
              <w:rPr>
                <w:rFonts w:ascii="Calibri" w:hAnsi="Calibri"/>
                <w:color w:val="000000"/>
                <w:sz w:val="22"/>
                <w:szCs w:val="22"/>
                <w:lang w:eastAsia="hr-HR"/>
              </w:rPr>
              <w:t>30</w:t>
            </w:r>
            <w:r w:rsidR="00090877" w:rsidRPr="000F7876">
              <w:rPr>
                <w:rFonts w:ascii="Calibri" w:hAnsi="Calibri"/>
                <w:color w:val="000000"/>
                <w:sz w:val="22"/>
                <w:szCs w:val="22"/>
                <w:lang w:eastAsia="hr-HR"/>
              </w:rPr>
              <w:t>0.000</w:t>
            </w:r>
          </w:p>
        </w:tc>
      </w:tr>
      <w:tr w:rsidR="00090877" w:rsidRPr="000F7876" w14:paraId="2419D74D" w14:textId="77777777" w:rsidTr="00AC08AC">
        <w:trPr>
          <w:trHeight w:val="301"/>
        </w:trPr>
        <w:tc>
          <w:tcPr>
            <w:tcW w:w="1227" w:type="dxa"/>
            <w:shd w:val="clear" w:color="auto" w:fill="auto"/>
            <w:noWrap/>
            <w:vAlign w:val="center"/>
            <w:hideMark/>
          </w:tcPr>
          <w:p w14:paraId="5DD9950E"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3632</w:t>
            </w:r>
          </w:p>
        </w:tc>
        <w:tc>
          <w:tcPr>
            <w:tcW w:w="5113" w:type="dxa"/>
            <w:shd w:val="clear" w:color="auto" w:fill="auto"/>
            <w:noWrap/>
            <w:vAlign w:val="bottom"/>
            <w:hideMark/>
          </w:tcPr>
          <w:p w14:paraId="7F381C04" w14:textId="1EDFF3FF"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NAPLAĆENA OTPISANA POTRAŽIVANJ</w:t>
            </w:r>
            <w:r w:rsidR="00A8442C">
              <w:rPr>
                <w:rFonts w:ascii="Calibri" w:hAnsi="Calibri"/>
                <w:color w:val="000000"/>
                <w:sz w:val="22"/>
                <w:szCs w:val="22"/>
                <w:lang w:eastAsia="hr-HR"/>
              </w:rPr>
              <w:t>A</w:t>
            </w:r>
          </w:p>
        </w:tc>
        <w:tc>
          <w:tcPr>
            <w:tcW w:w="3324" w:type="dxa"/>
            <w:shd w:val="clear" w:color="auto" w:fill="auto"/>
            <w:noWrap/>
            <w:vAlign w:val="bottom"/>
            <w:hideMark/>
          </w:tcPr>
          <w:p w14:paraId="2697AECE" w14:textId="6F4C36E6"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0</w:t>
            </w:r>
          </w:p>
        </w:tc>
      </w:tr>
      <w:tr w:rsidR="00090877" w:rsidRPr="000F7876" w14:paraId="58A149CF" w14:textId="77777777" w:rsidTr="00AC08AC">
        <w:trPr>
          <w:trHeight w:val="290"/>
        </w:trPr>
        <w:tc>
          <w:tcPr>
            <w:tcW w:w="1227" w:type="dxa"/>
            <w:shd w:val="clear" w:color="auto" w:fill="auto"/>
            <w:noWrap/>
            <w:vAlign w:val="center"/>
            <w:hideMark/>
          </w:tcPr>
          <w:p w14:paraId="0E655CDF"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3633</w:t>
            </w:r>
          </w:p>
        </w:tc>
        <w:tc>
          <w:tcPr>
            <w:tcW w:w="5113" w:type="dxa"/>
            <w:shd w:val="clear" w:color="auto" w:fill="auto"/>
            <w:noWrap/>
            <w:vAlign w:val="bottom"/>
            <w:hideMark/>
          </w:tcPr>
          <w:p w14:paraId="61A89DD1"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NESPOMENUTI PRIHODI</w:t>
            </w:r>
          </w:p>
        </w:tc>
        <w:tc>
          <w:tcPr>
            <w:tcW w:w="3324" w:type="dxa"/>
            <w:shd w:val="clear" w:color="auto" w:fill="auto"/>
            <w:noWrap/>
            <w:vAlign w:val="bottom"/>
            <w:hideMark/>
          </w:tcPr>
          <w:p w14:paraId="1CBB4DB8" w14:textId="522C1E43" w:rsidR="00090877" w:rsidRPr="000F7876" w:rsidRDefault="00A116F4" w:rsidP="00AC08AC">
            <w:pPr>
              <w:jc w:val="right"/>
              <w:rPr>
                <w:rFonts w:ascii="Calibri" w:hAnsi="Calibri"/>
                <w:color w:val="000000"/>
                <w:sz w:val="22"/>
                <w:szCs w:val="22"/>
                <w:lang w:eastAsia="hr-HR"/>
              </w:rPr>
            </w:pPr>
            <w:r>
              <w:rPr>
                <w:rFonts w:ascii="Calibri" w:hAnsi="Calibri"/>
                <w:color w:val="000000"/>
                <w:sz w:val="22"/>
                <w:szCs w:val="22"/>
                <w:lang w:eastAsia="hr-HR"/>
              </w:rPr>
              <w:t>30</w:t>
            </w:r>
            <w:r w:rsidR="00090877" w:rsidRPr="000F7876">
              <w:rPr>
                <w:rFonts w:ascii="Calibri" w:hAnsi="Calibri"/>
                <w:color w:val="000000"/>
                <w:sz w:val="22"/>
                <w:szCs w:val="22"/>
                <w:lang w:eastAsia="hr-HR"/>
              </w:rPr>
              <w:t>0.000</w:t>
            </w:r>
          </w:p>
        </w:tc>
      </w:tr>
      <w:tr w:rsidR="00090877" w:rsidRPr="000F7876" w14:paraId="3FA8C64E" w14:textId="77777777" w:rsidTr="00AC08AC">
        <w:trPr>
          <w:trHeight w:val="301"/>
        </w:trPr>
        <w:tc>
          <w:tcPr>
            <w:tcW w:w="1227" w:type="dxa"/>
            <w:shd w:val="clear" w:color="000000" w:fill="ED7D31"/>
            <w:noWrap/>
            <w:vAlign w:val="center"/>
            <w:hideMark/>
          </w:tcPr>
          <w:p w14:paraId="3E996C5B"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4</w:t>
            </w:r>
          </w:p>
        </w:tc>
        <w:tc>
          <w:tcPr>
            <w:tcW w:w="5113" w:type="dxa"/>
            <w:shd w:val="clear" w:color="000000" w:fill="ED7D31"/>
            <w:noWrap/>
            <w:vAlign w:val="center"/>
            <w:hideMark/>
          </w:tcPr>
          <w:p w14:paraId="1EDEB6F4"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RASHODI</w:t>
            </w:r>
          </w:p>
        </w:tc>
        <w:tc>
          <w:tcPr>
            <w:tcW w:w="3324" w:type="dxa"/>
            <w:shd w:val="clear" w:color="000000" w:fill="ED7D31"/>
            <w:noWrap/>
            <w:vAlign w:val="center"/>
            <w:hideMark/>
          </w:tcPr>
          <w:p w14:paraId="611D6496" w14:textId="171EE54A" w:rsidR="00090877" w:rsidRPr="000F7876" w:rsidRDefault="00C81069" w:rsidP="00AC08AC">
            <w:pPr>
              <w:jc w:val="right"/>
              <w:rPr>
                <w:rFonts w:ascii="Calibri" w:hAnsi="Calibri"/>
                <w:b/>
                <w:bCs/>
                <w:color w:val="FFFFFF"/>
                <w:sz w:val="22"/>
                <w:szCs w:val="22"/>
                <w:lang w:eastAsia="hr-HR"/>
              </w:rPr>
            </w:pPr>
            <w:r>
              <w:rPr>
                <w:rFonts w:ascii="Calibri" w:hAnsi="Calibri"/>
                <w:b/>
                <w:bCs/>
                <w:color w:val="FFFFFF"/>
                <w:sz w:val="22"/>
                <w:szCs w:val="22"/>
                <w:lang w:eastAsia="hr-HR"/>
              </w:rPr>
              <w:t>234.722.5</w:t>
            </w:r>
            <w:r w:rsidR="00090877" w:rsidRPr="000F7876">
              <w:rPr>
                <w:rFonts w:ascii="Calibri" w:hAnsi="Calibri"/>
                <w:b/>
                <w:bCs/>
                <w:color w:val="FFFFFF"/>
                <w:sz w:val="22"/>
                <w:szCs w:val="22"/>
                <w:lang w:eastAsia="hr-HR"/>
              </w:rPr>
              <w:t>00</w:t>
            </w:r>
          </w:p>
        </w:tc>
      </w:tr>
      <w:tr w:rsidR="00090877" w:rsidRPr="000F7876" w14:paraId="7D3072B0" w14:textId="77777777" w:rsidTr="00AC08AC">
        <w:trPr>
          <w:trHeight w:val="301"/>
        </w:trPr>
        <w:tc>
          <w:tcPr>
            <w:tcW w:w="1227" w:type="dxa"/>
            <w:shd w:val="clear" w:color="000000" w:fill="70AD47"/>
            <w:noWrap/>
            <w:vAlign w:val="center"/>
            <w:hideMark/>
          </w:tcPr>
          <w:p w14:paraId="48CC62D2"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41</w:t>
            </w:r>
          </w:p>
        </w:tc>
        <w:tc>
          <w:tcPr>
            <w:tcW w:w="5113" w:type="dxa"/>
            <w:shd w:val="clear" w:color="000000" w:fill="70AD47"/>
            <w:noWrap/>
            <w:vAlign w:val="bottom"/>
            <w:hideMark/>
          </w:tcPr>
          <w:p w14:paraId="63F7ECE0"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RASHODI ZA ZAPOSLENE</w:t>
            </w:r>
          </w:p>
        </w:tc>
        <w:tc>
          <w:tcPr>
            <w:tcW w:w="3324" w:type="dxa"/>
            <w:shd w:val="clear" w:color="000000" w:fill="70AD47"/>
            <w:noWrap/>
            <w:vAlign w:val="bottom"/>
            <w:hideMark/>
          </w:tcPr>
          <w:p w14:paraId="39473E5E" w14:textId="45A842E7" w:rsidR="00090877" w:rsidRPr="000F7876" w:rsidRDefault="00C81069" w:rsidP="00AC08AC">
            <w:pPr>
              <w:jc w:val="right"/>
              <w:rPr>
                <w:rFonts w:ascii="Calibri" w:hAnsi="Calibri"/>
                <w:b/>
                <w:bCs/>
                <w:color w:val="FFFFFF"/>
                <w:sz w:val="22"/>
                <w:szCs w:val="22"/>
                <w:lang w:eastAsia="hr-HR"/>
              </w:rPr>
            </w:pPr>
            <w:r>
              <w:rPr>
                <w:rFonts w:ascii="Calibri" w:hAnsi="Calibri"/>
                <w:b/>
                <w:bCs/>
                <w:color w:val="FFFFFF"/>
                <w:sz w:val="22"/>
                <w:szCs w:val="22"/>
                <w:lang w:eastAsia="hr-HR"/>
              </w:rPr>
              <w:t>103.846.5</w:t>
            </w:r>
            <w:r w:rsidR="00090877" w:rsidRPr="000F7876">
              <w:rPr>
                <w:rFonts w:ascii="Calibri" w:hAnsi="Calibri"/>
                <w:b/>
                <w:bCs/>
                <w:color w:val="FFFFFF"/>
                <w:sz w:val="22"/>
                <w:szCs w:val="22"/>
                <w:lang w:eastAsia="hr-HR"/>
              </w:rPr>
              <w:t>00</w:t>
            </w:r>
          </w:p>
        </w:tc>
      </w:tr>
      <w:tr w:rsidR="00090877" w:rsidRPr="000F7876" w14:paraId="03653CF3" w14:textId="77777777" w:rsidTr="00AC08AC">
        <w:trPr>
          <w:trHeight w:val="301"/>
        </w:trPr>
        <w:tc>
          <w:tcPr>
            <w:tcW w:w="1227" w:type="dxa"/>
            <w:shd w:val="clear" w:color="000000" w:fill="D9E1F2"/>
            <w:noWrap/>
            <w:vAlign w:val="center"/>
            <w:hideMark/>
          </w:tcPr>
          <w:p w14:paraId="46ACC246"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411</w:t>
            </w:r>
          </w:p>
        </w:tc>
        <w:tc>
          <w:tcPr>
            <w:tcW w:w="5113" w:type="dxa"/>
            <w:shd w:val="clear" w:color="000000" w:fill="D9E1F2"/>
            <w:noWrap/>
            <w:vAlign w:val="bottom"/>
            <w:hideMark/>
          </w:tcPr>
          <w:p w14:paraId="6CA5C67A"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PLAĆE</w:t>
            </w:r>
          </w:p>
        </w:tc>
        <w:tc>
          <w:tcPr>
            <w:tcW w:w="3324" w:type="dxa"/>
            <w:shd w:val="clear" w:color="000000" w:fill="D9E1F2"/>
            <w:noWrap/>
            <w:vAlign w:val="bottom"/>
            <w:hideMark/>
          </w:tcPr>
          <w:p w14:paraId="2EBC285D" w14:textId="66C86ADC" w:rsidR="00090877" w:rsidRPr="000F7876" w:rsidRDefault="00C81069" w:rsidP="00AC08AC">
            <w:pPr>
              <w:jc w:val="right"/>
              <w:rPr>
                <w:rFonts w:ascii="Calibri" w:hAnsi="Calibri"/>
                <w:color w:val="000000"/>
                <w:sz w:val="22"/>
                <w:szCs w:val="22"/>
                <w:lang w:eastAsia="hr-HR"/>
              </w:rPr>
            </w:pPr>
            <w:r>
              <w:rPr>
                <w:rFonts w:ascii="Calibri" w:hAnsi="Calibri"/>
                <w:color w:val="000000"/>
                <w:sz w:val="22"/>
                <w:szCs w:val="22"/>
                <w:lang w:eastAsia="hr-HR"/>
              </w:rPr>
              <w:t>82.298</w:t>
            </w:r>
            <w:r w:rsidR="00090877" w:rsidRPr="000F7876">
              <w:rPr>
                <w:rFonts w:ascii="Calibri" w:hAnsi="Calibri"/>
                <w:color w:val="000000"/>
                <w:sz w:val="22"/>
                <w:szCs w:val="22"/>
                <w:lang w:eastAsia="hr-HR"/>
              </w:rPr>
              <w:t>.000</w:t>
            </w:r>
          </w:p>
        </w:tc>
      </w:tr>
      <w:tr w:rsidR="00090877" w:rsidRPr="000F7876" w14:paraId="087B207C" w14:textId="77777777" w:rsidTr="00AC08AC">
        <w:trPr>
          <w:trHeight w:val="301"/>
        </w:trPr>
        <w:tc>
          <w:tcPr>
            <w:tcW w:w="1227" w:type="dxa"/>
            <w:shd w:val="clear" w:color="auto" w:fill="auto"/>
            <w:noWrap/>
            <w:vAlign w:val="center"/>
            <w:hideMark/>
          </w:tcPr>
          <w:p w14:paraId="5DDFDC7D"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4111</w:t>
            </w:r>
          </w:p>
        </w:tc>
        <w:tc>
          <w:tcPr>
            <w:tcW w:w="5113" w:type="dxa"/>
            <w:shd w:val="clear" w:color="auto" w:fill="auto"/>
            <w:noWrap/>
            <w:vAlign w:val="bottom"/>
            <w:hideMark/>
          </w:tcPr>
          <w:p w14:paraId="701A99AC"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PLAĆE ZA REDOVAN RAD</w:t>
            </w:r>
          </w:p>
        </w:tc>
        <w:tc>
          <w:tcPr>
            <w:tcW w:w="3324" w:type="dxa"/>
            <w:shd w:val="clear" w:color="auto" w:fill="auto"/>
            <w:noWrap/>
            <w:vAlign w:val="bottom"/>
            <w:hideMark/>
          </w:tcPr>
          <w:p w14:paraId="47865BC3" w14:textId="7B7AFB83" w:rsidR="00090877" w:rsidRPr="000F7876" w:rsidRDefault="00C81069" w:rsidP="00AC08AC">
            <w:pPr>
              <w:jc w:val="right"/>
              <w:rPr>
                <w:rFonts w:ascii="Calibri" w:hAnsi="Calibri"/>
                <w:color w:val="000000"/>
                <w:sz w:val="22"/>
                <w:szCs w:val="22"/>
                <w:lang w:eastAsia="hr-HR"/>
              </w:rPr>
            </w:pPr>
            <w:r>
              <w:rPr>
                <w:rFonts w:ascii="Calibri" w:hAnsi="Calibri"/>
                <w:color w:val="000000"/>
                <w:sz w:val="22"/>
                <w:szCs w:val="22"/>
                <w:lang w:eastAsia="hr-HR"/>
              </w:rPr>
              <w:t>82.298</w:t>
            </w:r>
            <w:r w:rsidR="00090877" w:rsidRPr="000F7876">
              <w:rPr>
                <w:rFonts w:ascii="Calibri" w:hAnsi="Calibri"/>
                <w:color w:val="000000"/>
                <w:sz w:val="22"/>
                <w:szCs w:val="22"/>
                <w:lang w:eastAsia="hr-HR"/>
              </w:rPr>
              <w:t>.000</w:t>
            </w:r>
          </w:p>
        </w:tc>
      </w:tr>
      <w:tr w:rsidR="00090877" w:rsidRPr="000F7876" w14:paraId="7643EA51" w14:textId="77777777" w:rsidTr="00AC08AC">
        <w:trPr>
          <w:trHeight w:val="301"/>
        </w:trPr>
        <w:tc>
          <w:tcPr>
            <w:tcW w:w="1227" w:type="dxa"/>
            <w:shd w:val="clear" w:color="000000" w:fill="D9E1F2"/>
            <w:noWrap/>
            <w:vAlign w:val="center"/>
            <w:hideMark/>
          </w:tcPr>
          <w:p w14:paraId="2C5AEE6B"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412</w:t>
            </w:r>
          </w:p>
        </w:tc>
        <w:tc>
          <w:tcPr>
            <w:tcW w:w="5113" w:type="dxa"/>
            <w:shd w:val="clear" w:color="000000" w:fill="D9E1F2"/>
            <w:noWrap/>
            <w:vAlign w:val="bottom"/>
            <w:hideMark/>
          </w:tcPr>
          <w:p w14:paraId="37793771"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RASHODI ZA ZAPOSLENE</w:t>
            </w:r>
          </w:p>
        </w:tc>
        <w:tc>
          <w:tcPr>
            <w:tcW w:w="3324" w:type="dxa"/>
            <w:shd w:val="clear" w:color="000000" w:fill="D9E1F2"/>
            <w:noWrap/>
            <w:vAlign w:val="bottom"/>
            <w:hideMark/>
          </w:tcPr>
          <w:p w14:paraId="4050C936" w14:textId="5198A3F9" w:rsidR="00090877" w:rsidRPr="000F7876" w:rsidRDefault="00C81069" w:rsidP="00AC08AC">
            <w:pPr>
              <w:jc w:val="right"/>
              <w:rPr>
                <w:rFonts w:ascii="Calibri" w:hAnsi="Calibri"/>
                <w:color w:val="000000"/>
                <w:sz w:val="22"/>
                <w:szCs w:val="22"/>
                <w:lang w:eastAsia="hr-HR"/>
              </w:rPr>
            </w:pPr>
            <w:r>
              <w:rPr>
                <w:rFonts w:ascii="Calibri" w:hAnsi="Calibri"/>
                <w:color w:val="000000"/>
                <w:sz w:val="22"/>
                <w:szCs w:val="22"/>
                <w:lang w:eastAsia="hr-HR"/>
              </w:rPr>
              <w:t>7.975</w:t>
            </w:r>
            <w:r w:rsidR="00090877">
              <w:rPr>
                <w:rFonts w:ascii="Calibri" w:hAnsi="Calibri"/>
                <w:color w:val="000000"/>
                <w:sz w:val="22"/>
                <w:szCs w:val="22"/>
                <w:lang w:eastAsia="hr-HR"/>
              </w:rPr>
              <w:t>.000</w:t>
            </w:r>
          </w:p>
        </w:tc>
      </w:tr>
      <w:tr w:rsidR="00090877" w:rsidRPr="000F7876" w14:paraId="55514D70" w14:textId="77777777" w:rsidTr="00AC08AC">
        <w:trPr>
          <w:trHeight w:val="290"/>
        </w:trPr>
        <w:tc>
          <w:tcPr>
            <w:tcW w:w="1227" w:type="dxa"/>
            <w:shd w:val="clear" w:color="auto" w:fill="auto"/>
            <w:noWrap/>
            <w:vAlign w:val="center"/>
            <w:hideMark/>
          </w:tcPr>
          <w:p w14:paraId="26810D21"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4121</w:t>
            </w:r>
          </w:p>
        </w:tc>
        <w:tc>
          <w:tcPr>
            <w:tcW w:w="5113" w:type="dxa"/>
            <w:shd w:val="clear" w:color="auto" w:fill="auto"/>
            <w:noWrap/>
            <w:vAlign w:val="bottom"/>
            <w:hideMark/>
          </w:tcPr>
          <w:p w14:paraId="3FE16D73"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RASHODI ZA ZAPOSLENE</w:t>
            </w:r>
          </w:p>
        </w:tc>
        <w:tc>
          <w:tcPr>
            <w:tcW w:w="3324" w:type="dxa"/>
            <w:shd w:val="clear" w:color="auto" w:fill="auto"/>
            <w:noWrap/>
            <w:vAlign w:val="bottom"/>
            <w:hideMark/>
          </w:tcPr>
          <w:p w14:paraId="4630B309" w14:textId="4D481158" w:rsidR="00090877" w:rsidRPr="000F7876" w:rsidRDefault="00C81069" w:rsidP="00AC08AC">
            <w:pPr>
              <w:jc w:val="right"/>
              <w:rPr>
                <w:rFonts w:ascii="Calibri" w:hAnsi="Calibri"/>
                <w:color w:val="000000"/>
                <w:sz w:val="22"/>
                <w:szCs w:val="22"/>
                <w:lang w:eastAsia="hr-HR"/>
              </w:rPr>
            </w:pPr>
            <w:r>
              <w:rPr>
                <w:rFonts w:ascii="Calibri" w:hAnsi="Calibri"/>
                <w:color w:val="000000"/>
                <w:sz w:val="22"/>
                <w:szCs w:val="22"/>
                <w:lang w:eastAsia="hr-HR"/>
              </w:rPr>
              <w:t>7.975</w:t>
            </w:r>
            <w:r w:rsidR="00090877">
              <w:rPr>
                <w:rFonts w:ascii="Calibri" w:hAnsi="Calibri"/>
                <w:color w:val="000000"/>
                <w:sz w:val="22"/>
                <w:szCs w:val="22"/>
                <w:lang w:eastAsia="hr-HR"/>
              </w:rPr>
              <w:t>.000</w:t>
            </w:r>
          </w:p>
        </w:tc>
      </w:tr>
      <w:tr w:rsidR="00090877" w:rsidRPr="000F7876" w14:paraId="159F10C3" w14:textId="77777777" w:rsidTr="00AC08AC">
        <w:trPr>
          <w:trHeight w:val="301"/>
        </w:trPr>
        <w:tc>
          <w:tcPr>
            <w:tcW w:w="1227" w:type="dxa"/>
            <w:shd w:val="clear" w:color="000000" w:fill="D9E1F2"/>
            <w:noWrap/>
            <w:vAlign w:val="center"/>
            <w:hideMark/>
          </w:tcPr>
          <w:p w14:paraId="2B14B47B"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lastRenderedPageBreak/>
              <w:t>413</w:t>
            </w:r>
          </w:p>
        </w:tc>
        <w:tc>
          <w:tcPr>
            <w:tcW w:w="5113" w:type="dxa"/>
            <w:shd w:val="clear" w:color="000000" w:fill="D9E1F2"/>
            <w:noWrap/>
            <w:vAlign w:val="bottom"/>
            <w:hideMark/>
          </w:tcPr>
          <w:p w14:paraId="545C90A6"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DOPRINOSI NA PLAĆE</w:t>
            </w:r>
          </w:p>
        </w:tc>
        <w:tc>
          <w:tcPr>
            <w:tcW w:w="3324" w:type="dxa"/>
            <w:shd w:val="clear" w:color="000000" w:fill="D9E1F2"/>
            <w:noWrap/>
            <w:vAlign w:val="bottom"/>
            <w:hideMark/>
          </w:tcPr>
          <w:p w14:paraId="7E261275" w14:textId="0C3DFE58" w:rsidR="00090877" w:rsidRPr="000F7876" w:rsidRDefault="00C81069" w:rsidP="00AC08AC">
            <w:pPr>
              <w:jc w:val="right"/>
              <w:rPr>
                <w:rFonts w:ascii="Calibri" w:hAnsi="Calibri"/>
                <w:color w:val="000000"/>
                <w:sz w:val="22"/>
                <w:szCs w:val="22"/>
                <w:lang w:eastAsia="hr-HR"/>
              </w:rPr>
            </w:pPr>
            <w:r>
              <w:rPr>
                <w:rFonts w:ascii="Calibri" w:hAnsi="Calibri"/>
                <w:color w:val="000000"/>
                <w:sz w:val="22"/>
                <w:szCs w:val="22"/>
                <w:lang w:eastAsia="hr-HR"/>
              </w:rPr>
              <w:t>13.573.5</w:t>
            </w:r>
            <w:r w:rsidR="00090877" w:rsidRPr="000F7876">
              <w:rPr>
                <w:rFonts w:ascii="Calibri" w:hAnsi="Calibri"/>
                <w:color w:val="000000"/>
                <w:sz w:val="22"/>
                <w:szCs w:val="22"/>
                <w:lang w:eastAsia="hr-HR"/>
              </w:rPr>
              <w:t>00</w:t>
            </w:r>
          </w:p>
        </w:tc>
      </w:tr>
      <w:tr w:rsidR="00090877" w:rsidRPr="000F7876" w14:paraId="47CFD813" w14:textId="77777777" w:rsidTr="00AC08AC">
        <w:trPr>
          <w:trHeight w:val="290"/>
        </w:trPr>
        <w:tc>
          <w:tcPr>
            <w:tcW w:w="1227" w:type="dxa"/>
            <w:shd w:val="clear" w:color="auto" w:fill="auto"/>
            <w:noWrap/>
            <w:vAlign w:val="center"/>
            <w:hideMark/>
          </w:tcPr>
          <w:p w14:paraId="1252BEDE"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4131</w:t>
            </w:r>
          </w:p>
        </w:tc>
        <w:tc>
          <w:tcPr>
            <w:tcW w:w="5113" w:type="dxa"/>
            <w:shd w:val="clear" w:color="auto" w:fill="auto"/>
            <w:noWrap/>
            <w:vAlign w:val="bottom"/>
            <w:hideMark/>
          </w:tcPr>
          <w:p w14:paraId="0B70FCB4" w14:textId="59EDE9ED" w:rsidR="00090877" w:rsidRPr="000F7876" w:rsidRDefault="006A4227" w:rsidP="00AC08AC">
            <w:pPr>
              <w:rPr>
                <w:rFonts w:ascii="Calibri" w:hAnsi="Calibri"/>
                <w:color w:val="000000"/>
                <w:sz w:val="22"/>
                <w:szCs w:val="22"/>
                <w:lang w:eastAsia="hr-HR"/>
              </w:rPr>
            </w:pPr>
            <w:r>
              <w:rPr>
                <w:rFonts w:ascii="Calibri" w:hAnsi="Calibri"/>
                <w:color w:val="000000"/>
                <w:sz w:val="22"/>
                <w:szCs w:val="22"/>
                <w:lang w:eastAsia="hr-HR"/>
              </w:rPr>
              <w:t>DOPR</w:t>
            </w:r>
            <w:r w:rsidR="00090877" w:rsidRPr="000F7876">
              <w:rPr>
                <w:rFonts w:ascii="Calibri" w:hAnsi="Calibri"/>
                <w:color w:val="000000"/>
                <w:sz w:val="22"/>
                <w:szCs w:val="22"/>
                <w:lang w:eastAsia="hr-HR"/>
              </w:rPr>
              <w:t>INOSI ZA ZDRAVSTVENO OSIGU</w:t>
            </w:r>
            <w:r w:rsidR="00684138">
              <w:rPr>
                <w:rFonts w:ascii="Calibri" w:hAnsi="Calibri"/>
                <w:color w:val="000000"/>
                <w:sz w:val="22"/>
                <w:szCs w:val="22"/>
                <w:lang w:eastAsia="hr-HR"/>
              </w:rPr>
              <w:t>RANJE</w:t>
            </w:r>
          </w:p>
        </w:tc>
        <w:tc>
          <w:tcPr>
            <w:tcW w:w="3324" w:type="dxa"/>
            <w:shd w:val="clear" w:color="auto" w:fill="auto"/>
            <w:noWrap/>
            <w:vAlign w:val="bottom"/>
            <w:hideMark/>
          </w:tcPr>
          <w:p w14:paraId="089B45C2" w14:textId="66416986" w:rsidR="00090877" w:rsidRPr="000F7876" w:rsidRDefault="00C81069" w:rsidP="00AC08AC">
            <w:pPr>
              <w:jc w:val="right"/>
              <w:rPr>
                <w:rFonts w:ascii="Calibri" w:hAnsi="Calibri"/>
                <w:color w:val="000000"/>
                <w:sz w:val="22"/>
                <w:szCs w:val="22"/>
                <w:lang w:eastAsia="hr-HR"/>
              </w:rPr>
            </w:pPr>
            <w:r>
              <w:rPr>
                <w:rFonts w:ascii="Calibri" w:hAnsi="Calibri"/>
                <w:color w:val="000000"/>
                <w:sz w:val="22"/>
                <w:szCs w:val="22"/>
                <w:lang w:eastAsia="hr-HR"/>
              </w:rPr>
              <w:t>13.573.500</w:t>
            </w:r>
          </w:p>
        </w:tc>
      </w:tr>
      <w:tr w:rsidR="00090877" w:rsidRPr="000F7876" w14:paraId="05607346" w14:textId="77777777" w:rsidTr="00AC08AC">
        <w:trPr>
          <w:trHeight w:val="301"/>
        </w:trPr>
        <w:tc>
          <w:tcPr>
            <w:tcW w:w="1227" w:type="dxa"/>
            <w:shd w:val="clear" w:color="000000" w:fill="70AD47"/>
            <w:noWrap/>
            <w:vAlign w:val="center"/>
            <w:hideMark/>
          </w:tcPr>
          <w:p w14:paraId="57BEB583"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42</w:t>
            </w:r>
          </w:p>
        </w:tc>
        <w:tc>
          <w:tcPr>
            <w:tcW w:w="5113" w:type="dxa"/>
            <w:shd w:val="clear" w:color="000000" w:fill="70AD47"/>
            <w:noWrap/>
            <w:vAlign w:val="bottom"/>
            <w:hideMark/>
          </w:tcPr>
          <w:p w14:paraId="4A4656A8"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MATERIJALNI RASHODI</w:t>
            </w:r>
          </w:p>
        </w:tc>
        <w:tc>
          <w:tcPr>
            <w:tcW w:w="3324" w:type="dxa"/>
            <w:shd w:val="clear" w:color="000000" w:fill="70AD47"/>
            <w:noWrap/>
            <w:vAlign w:val="bottom"/>
            <w:hideMark/>
          </w:tcPr>
          <w:p w14:paraId="07774360" w14:textId="36EB3976" w:rsidR="00090877" w:rsidRPr="000F7876" w:rsidRDefault="00CD6115" w:rsidP="00AC08AC">
            <w:pPr>
              <w:jc w:val="right"/>
              <w:rPr>
                <w:rFonts w:ascii="Calibri" w:hAnsi="Calibri"/>
                <w:b/>
                <w:bCs/>
                <w:color w:val="FFFFFF"/>
                <w:sz w:val="22"/>
                <w:szCs w:val="22"/>
                <w:lang w:eastAsia="hr-HR"/>
              </w:rPr>
            </w:pPr>
            <w:r>
              <w:rPr>
                <w:rFonts w:ascii="Calibri" w:hAnsi="Calibri"/>
                <w:b/>
                <w:bCs/>
                <w:color w:val="FFFFFF"/>
                <w:sz w:val="22"/>
                <w:szCs w:val="22"/>
                <w:lang w:eastAsia="hr-HR"/>
              </w:rPr>
              <w:t>110.451.500</w:t>
            </w:r>
          </w:p>
        </w:tc>
      </w:tr>
      <w:tr w:rsidR="00090877" w:rsidRPr="000F7876" w14:paraId="23EF4154" w14:textId="77777777" w:rsidTr="00AC08AC">
        <w:trPr>
          <w:trHeight w:val="301"/>
        </w:trPr>
        <w:tc>
          <w:tcPr>
            <w:tcW w:w="1227" w:type="dxa"/>
            <w:shd w:val="clear" w:color="000000" w:fill="D9E1F2"/>
            <w:noWrap/>
            <w:vAlign w:val="center"/>
            <w:hideMark/>
          </w:tcPr>
          <w:p w14:paraId="6032FD26"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421</w:t>
            </w:r>
          </w:p>
        </w:tc>
        <w:tc>
          <w:tcPr>
            <w:tcW w:w="5113" w:type="dxa"/>
            <w:shd w:val="clear" w:color="000000" w:fill="D9E1F2"/>
            <w:noWrap/>
            <w:vAlign w:val="bottom"/>
            <w:hideMark/>
          </w:tcPr>
          <w:p w14:paraId="1F2687E7"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NAKNADE TROŠKOVA ZAPOSLENIMA</w:t>
            </w:r>
          </w:p>
        </w:tc>
        <w:tc>
          <w:tcPr>
            <w:tcW w:w="3324" w:type="dxa"/>
            <w:shd w:val="clear" w:color="000000" w:fill="D9E1F2"/>
            <w:noWrap/>
            <w:vAlign w:val="bottom"/>
            <w:hideMark/>
          </w:tcPr>
          <w:p w14:paraId="24386E61" w14:textId="1F3B0828" w:rsidR="00090877" w:rsidRPr="000F7876" w:rsidRDefault="00CD6115" w:rsidP="00AC08AC">
            <w:pPr>
              <w:jc w:val="right"/>
              <w:rPr>
                <w:rFonts w:ascii="Calibri" w:hAnsi="Calibri"/>
                <w:color w:val="000000"/>
                <w:sz w:val="22"/>
                <w:szCs w:val="22"/>
                <w:lang w:eastAsia="hr-HR"/>
              </w:rPr>
            </w:pPr>
            <w:r>
              <w:rPr>
                <w:rFonts w:ascii="Calibri" w:hAnsi="Calibri"/>
                <w:color w:val="000000"/>
                <w:sz w:val="22"/>
                <w:szCs w:val="22"/>
                <w:lang w:eastAsia="hr-HR"/>
              </w:rPr>
              <w:t>6.390.500</w:t>
            </w:r>
          </w:p>
        </w:tc>
      </w:tr>
      <w:tr w:rsidR="00090877" w:rsidRPr="000F7876" w14:paraId="1AE8640F" w14:textId="77777777" w:rsidTr="00AC08AC">
        <w:trPr>
          <w:trHeight w:val="301"/>
        </w:trPr>
        <w:tc>
          <w:tcPr>
            <w:tcW w:w="1227" w:type="dxa"/>
            <w:shd w:val="clear" w:color="auto" w:fill="auto"/>
            <w:noWrap/>
            <w:vAlign w:val="center"/>
            <w:hideMark/>
          </w:tcPr>
          <w:p w14:paraId="2CA9EEEF"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4211</w:t>
            </w:r>
          </w:p>
        </w:tc>
        <w:tc>
          <w:tcPr>
            <w:tcW w:w="5113" w:type="dxa"/>
            <w:shd w:val="clear" w:color="auto" w:fill="auto"/>
            <w:noWrap/>
            <w:vAlign w:val="bottom"/>
            <w:hideMark/>
          </w:tcPr>
          <w:p w14:paraId="0E40223D"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SLUŽBENA PUTOVANJA</w:t>
            </w:r>
          </w:p>
        </w:tc>
        <w:tc>
          <w:tcPr>
            <w:tcW w:w="3324" w:type="dxa"/>
            <w:shd w:val="clear" w:color="auto" w:fill="auto"/>
            <w:noWrap/>
            <w:vAlign w:val="bottom"/>
            <w:hideMark/>
          </w:tcPr>
          <w:p w14:paraId="4D6E48B7" w14:textId="5CE4BB01" w:rsidR="00090877" w:rsidRPr="000F7876" w:rsidRDefault="00CD6115" w:rsidP="00AC08AC">
            <w:pPr>
              <w:jc w:val="right"/>
              <w:rPr>
                <w:rFonts w:ascii="Calibri" w:hAnsi="Calibri"/>
                <w:color w:val="000000"/>
                <w:sz w:val="22"/>
                <w:szCs w:val="22"/>
                <w:lang w:eastAsia="hr-HR"/>
              </w:rPr>
            </w:pPr>
            <w:r>
              <w:rPr>
                <w:rFonts w:ascii="Calibri" w:hAnsi="Calibri"/>
                <w:color w:val="000000"/>
                <w:sz w:val="22"/>
                <w:szCs w:val="22"/>
                <w:lang w:eastAsia="hr-HR"/>
              </w:rPr>
              <w:t>38.0</w:t>
            </w:r>
            <w:r w:rsidR="00090877" w:rsidRPr="000F7876">
              <w:rPr>
                <w:rFonts w:ascii="Calibri" w:hAnsi="Calibri"/>
                <w:color w:val="000000"/>
                <w:sz w:val="22"/>
                <w:szCs w:val="22"/>
                <w:lang w:eastAsia="hr-HR"/>
              </w:rPr>
              <w:t>00</w:t>
            </w:r>
          </w:p>
        </w:tc>
      </w:tr>
      <w:tr w:rsidR="00090877" w:rsidRPr="000F7876" w14:paraId="33A61C2B" w14:textId="77777777" w:rsidTr="00AC08AC">
        <w:trPr>
          <w:trHeight w:val="290"/>
        </w:trPr>
        <w:tc>
          <w:tcPr>
            <w:tcW w:w="1227" w:type="dxa"/>
            <w:shd w:val="clear" w:color="auto" w:fill="auto"/>
            <w:noWrap/>
            <w:vAlign w:val="center"/>
            <w:hideMark/>
          </w:tcPr>
          <w:p w14:paraId="6053432D"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4212</w:t>
            </w:r>
          </w:p>
        </w:tc>
        <w:tc>
          <w:tcPr>
            <w:tcW w:w="5113" w:type="dxa"/>
            <w:shd w:val="clear" w:color="auto" w:fill="auto"/>
            <w:noWrap/>
            <w:vAlign w:val="bottom"/>
            <w:hideMark/>
          </w:tcPr>
          <w:p w14:paraId="75450A3C" w14:textId="2C2EE1A3" w:rsidR="00090877" w:rsidRPr="000F7876" w:rsidRDefault="00080C78" w:rsidP="00AC08AC">
            <w:pPr>
              <w:rPr>
                <w:rFonts w:ascii="Calibri" w:hAnsi="Calibri"/>
                <w:color w:val="000000"/>
                <w:sz w:val="22"/>
                <w:szCs w:val="22"/>
                <w:lang w:eastAsia="hr-HR"/>
              </w:rPr>
            </w:pPr>
            <w:r>
              <w:rPr>
                <w:rFonts w:ascii="Calibri" w:hAnsi="Calibri"/>
                <w:color w:val="000000"/>
                <w:sz w:val="22"/>
                <w:szCs w:val="22"/>
                <w:lang w:eastAsia="hr-HR"/>
              </w:rPr>
              <w:t>NAKNADE ZA PRIJEVOZ N</w:t>
            </w:r>
            <w:r w:rsidR="00090877" w:rsidRPr="000F7876">
              <w:rPr>
                <w:rFonts w:ascii="Calibri" w:hAnsi="Calibri"/>
                <w:color w:val="000000"/>
                <w:sz w:val="22"/>
                <w:szCs w:val="22"/>
                <w:lang w:eastAsia="hr-HR"/>
              </w:rPr>
              <w:t xml:space="preserve">A RAD </w:t>
            </w:r>
            <w:r>
              <w:rPr>
                <w:rFonts w:ascii="Calibri" w:hAnsi="Calibri"/>
                <w:color w:val="000000"/>
                <w:sz w:val="22"/>
                <w:szCs w:val="22"/>
                <w:lang w:eastAsia="hr-HR"/>
              </w:rPr>
              <w:t>I SA RADA</w:t>
            </w:r>
          </w:p>
        </w:tc>
        <w:tc>
          <w:tcPr>
            <w:tcW w:w="3324" w:type="dxa"/>
            <w:shd w:val="clear" w:color="auto" w:fill="auto"/>
            <w:noWrap/>
            <w:vAlign w:val="bottom"/>
            <w:hideMark/>
          </w:tcPr>
          <w:p w14:paraId="74A6876B" w14:textId="4879CA06" w:rsidR="00090877" w:rsidRPr="000F7876" w:rsidRDefault="00080C78" w:rsidP="00AC08AC">
            <w:pPr>
              <w:jc w:val="right"/>
              <w:rPr>
                <w:rFonts w:ascii="Calibri" w:hAnsi="Calibri"/>
                <w:color w:val="000000"/>
                <w:sz w:val="22"/>
                <w:szCs w:val="22"/>
                <w:lang w:eastAsia="hr-HR"/>
              </w:rPr>
            </w:pPr>
            <w:r>
              <w:rPr>
                <w:rFonts w:ascii="Calibri" w:hAnsi="Calibri"/>
                <w:color w:val="000000"/>
                <w:sz w:val="22"/>
                <w:szCs w:val="22"/>
                <w:lang w:eastAsia="hr-HR"/>
              </w:rPr>
              <w:t>6.125.500</w:t>
            </w:r>
          </w:p>
        </w:tc>
      </w:tr>
      <w:tr w:rsidR="00090877" w:rsidRPr="000F7876" w14:paraId="40058344" w14:textId="77777777" w:rsidTr="00AC08AC">
        <w:trPr>
          <w:trHeight w:val="301"/>
        </w:trPr>
        <w:tc>
          <w:tcPr>
            <w:tcW w:w="1227" w:type="dxa"/>
            <w:shd w:val="clear" w:color="auto" w:fill="auto"/>
            <w:noWrap/>
            <w:vAlign w:val="center"/>
            <w:hideMark/>
          </w:tcPr>
          <w:p w14:paraId="069360B0"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4213</w:t>
            </w:r>
          </w:p>
        </w:tc>
        <w:tc>
          <w:tcPr>
            <w:tcW w:w="5113" w:type="dxa"/>
            <w:shd w:val="clear" w:color="auto" w:fill="auto"/>
            <w:noWrap/>
            <w:vAlign w:val="bottom"/>
            <w:hideMark/>
          </w:tcPr>
          <w:p w14:paraId="5EF0E2DA" w14:textId="3CFA452D"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STRUČNO USAVRŠAVANJE ZAPOSLENI</w:t>
            </w:r>
            <w:r w:rsidR="00080C78">
              <w:rPr>
                <w:rFonts w:ascii="Calibri" w:hAnsi="Calibri"/>
                <w:color w:val="000000"/>
                <w:sz w:val="22"/>
                <w:szCs w:val="22"/>
                <w:lang w:eastAsia="hr-HR"/>
              </w:rPr>
              <w:t>H</w:t>
            </w:r>
          </w:p>
        </w:tc>
        <w:tc>
          <w:tcPr>
            <w:tcW w:w="3324" w:type="dxa"/>
            <w:shd w:val="clear" w:color="auto" w:fill="auto"/>
            <w:noWrap/>
            <w:vAlign w:val="bottom"/>
            <w:hideMark/>
          </w:tcPr>
          <w:p w14:paraId="5A3BB7C2" w14:textId="2DFEEAE3" w:rsidR="00090877" w:rsidRPr="000F7876" w:rsidRDefault="00080C78" w:rsidP="00AC08AC">
            <w:pPr>
              <w:jc w:val="right"/>
              <w:rPr>
                <w:rFonts w:ascii="Calibri" w:hAnsi="Calibri"/>
                <w:color w:val="000000"/>
                <w:sz w:val="22"/>
                <w:szCs w:val="22"/>
                <w:lang w:eastAsia="hr-HR"/>
              </w:rPr>
            </w:pPr>
            <w:r>
              <w:rPr>
                <w:rFonts w:ascii="Calibri" w:hAnsi="Calibri"/>
                <w:color w:val="000000"/>
                <w:sz w:val="22"/>
                <w:szCs w:val="22"/>
                <w:lang w:eastAsia="hr-HR"/>
              </w:rPr>
              <w:t>227.000</w:t>
            </w:r>
          </w:p>
        </w:tc>
      </w:tr>
      <w:tr w:rsidR="00090877" w:rsidRPr="000F7876" w14:paraId="00C1C054" w14:textId="77777777" w:rsidTr="00AC08AC">
        <w:trPr>
          <w:trHeight w:val="301"/>
        </w:trPr>
        <w:tc>
          <w:tcPr>
            <w:tcW w:w="1227" w:type="dxa"/>
            <w:shd w:val="clear" w:color="000000" w:fill="D9E1F2"/>
            <w:noWrap/>
            <w:vAlign w:val="center"/>
            <w:hideMark/>
          </w:tcPr>
          <w:p w14:paraId="614C72F7"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422</w:t>
            </w:r>
          </w:p>
        </w:tc>
        <w:tc>
          <w:tcPr>
            <w:tcW w:w="5113" w:type="dxa"/>
            <w:shd w:val="clear" w:color="000000" w:fill="D9E1F2"/>
            <w:noWrap/>
            <w:vAlign w:val="bottom"/>
            <w:hideMark/>
          </w:tcPr>
          <w:p w14:paraId="4CE352A9" w14:textId="0FD6AA60" w:rsidR="00090877" w:rsidRPr="000F7876" w:rsidRDefault="00080C78" w:rsidP="00AC08AC">
            <w:pPr>
              <w:rPr>
                <w:rFonts w:ascii="Calibri" w:hAnsi="Calibri"/>
                <w:color w:val="000000"/>
                <w:sz w:val="22"/>
                <w:szCs w:val="22"/>
                <w:lang w:eastAsia="hr-HR"/>
              </w:rPr>
            </w:pPr>
            <w:r>
              <w:rPr>
                <w:rFonts w:ascii="Calibri" w:hAnsi="Calibri"/>
                <w:color w:val="000000"/>
                <w:sz w:val="22"/>
                <w:szCs w:val="22"/>
                <w:lang w:eastAsia="hr-HR"/>
              </w:rPr>
              <w:t>NAKNADE ČLANOVIMA U PREDSTAV. TIJELIMA</w:t>
            </w:r>
          </w:p>
        </w:tc>
        <w:tc>
          <w:tcPr>
            <w:tcW w:w="3324" w:type="dxa"/>
            <w:shd w:val="clear" w:color="000000" w:fill="D9E1F2"/>
            <w:noWrap/>
            <w:vAlign w:val="bottom"/>
            <w:hideMark/>
          </w:tcPr>
          <w:p w14:paraId="47E6EA92" w14:textId="77777777"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0</w:t>
            </w:r>
          </w:p>
        </w:tc>
      </w:tr>
      <w:tr w:rsidR="00090877" w:rsidRPr="000F7876" w14:paraId="08BDF884" w14:textId="77777777" w:rsidTr="00AC08AC">
        <w:trPr>
          <w:trHeight w:val="301"/>
        </w:trPr>
        <w:tc>
          <w:tcPr>
            <w:tcW w:w="1227" w:type="dxa"/>
            <w:shd w:val="clear" w:color="000000" w:fill="D9E1F2"/>
            <w:noWrap/>
            <w:vAlign w:val="center"/>
          </w:tcPr>
          <w:p w14:paraId="23FC0F77" w14:textId="77777777" w:rsidR="00090877" w:rsidRPr="000F7876" w:rsidRDefault="00090877" w:rsidP="00AC08AC">
            <w:pPr>
              <w:jc w:val="center"/>
              <w:rPr>
                <w:rFonts w:ascii="Calibri" w:hAnsi="Calibri"/>
                <w:color w:val="000000"/>
                <w:sz w:val="22"/>
                <w:szCs w:val="22"/>
                <w:lang w:eastAsia="hr-HR"/>
              </w:rPr>
            </w:pPr>
            <w:r>
              <w:rPr>
                <w:rFonts w:ascii="Calibri" w:hAnsi="Calibri"/>
                <w:color w:val="000000"/>
                <w:sz w:val="22"/>
                <w:szCs w:val="22"/>
                <w:lang w:eastAsia="hr-HR"/>
              </w:rPr>
              <w:t>423</w:t>
            </w:r>
          </w:p>
        </w:tc>
        <w:tc>
          <w:tcPr>
            <w:tcW w:w="5113" w:type="dxa"/>
            <w:shd w:val="clear" w:color="000000" w:fill="D9E1F2"/>
            <w:noWrap/>
            <w:vAlign w:val="bottom"/>
          </w:tcPr>
          <w:p w14:paraId="17E9FD82" w14:textId="77777777" w:rsidR="00090877" w:rsidRPr="000F7876" w:rsidRDefault="00090877" w:rsidP="00AC08AC">
            <w:pPr>
              <w:rPr>
                <w:rFonts w:ascii="Calibri" w:hAnsi="Calibri"/>
                <w:color w:val="000000"/>
                <w:sz w:val="22"/>
                <w:szCs w:val="22"/>
                <w:lang w:eastAsia="hr-HR"/>
              </w:rPr>
            </w:pPr>
            <w:r>
              <w:rPr>
                <w:rFonts w:ascii="Calibri" w:hAnsi="Calibri"/>
                <w:color w:val="000000"/>
                <w:sz w:val="22"/>
                <w:szCs w:val="22"/>
                <w:lang w:eastAsia="hr-HR"/>
              </w:rPr>
              <w:t>NAKNADE VOLONTERIMA</w:t>
            </w:r>
          </w:p>
        </w:tc>
        <w:tc>
          <w:tcPr>
            <w:tcW w:w="3324" w:type="dxa"/>
            <w:shd w:val="clear" w:color="000000" w:fill="D9E1F2"/>
            <w:noWrap/>
            <w:vAlign w:val="bottom"/>
          </w:tcPr>
          <w:p w14:paraId="06AF28D4" w14:textId="16F14E71" w:rsidR="00090877" w:rsidRPr="000F7876" w:rsidRDefault="00080C78" w:rsidP="00AC08AC">
            <w:pPr>
              <w:jc w:val="right"/>
              <w:rPr>
                <w:rFonts w:ascii="Calibri" w:hAnsi="Calibri"/>
                <w:color w:val="000000"/>
                <w:sz w:val="22"/>
                <w:szCs w:val="22"/>
                <w:lang w:eastAsia="hr-HR"/>
              </w:rPr>
            </w:pPr>
            <w:r>
              <w:rPr>
                <w:rFonts w:ascii="Calibri" w:hAnsi="Calibri"/>
                <w:color w:val="000000"/>
                <w:sz w:val="22"/>
                <w:szCs w:val="22"/>
                <w:lang w:eastAsia="hr-HR"/>
              </w:rPr>
              <w:t>10</w:t>
            </w:r>
            <w:r w:rsidR="00090877">
              <w:rPr>
                <w:rFonts w:ascii="Calibri" w:hAnsi="Calibri"/>
                <w:color w:val="000000"/>
                <w:sz w:val="22"/>
                <w:szCs w:val="22"/>
                <w:lang w:eastAsia="hr-HR"/>
              </w:rPr>
              <w:t>.000</w:t>
            </w:r>
          </w:p>
        </w:tc>
      </w:tr>
      <w:tr w:rsidR="00090877" w:rsidRPr="000F7876" w14:paraId="12801EA7" w14:textId="77777777" w:rsidTr="00AC08AC">
        <w:trPr>
          <w:trHeight w:val="301"/>
        </w:trPr>
        <w:tc>
          <w:tcPr>
            <w:tcW w:w="1227" w:type="dxa"/>
            <w:shd w:val="clear" w:color="000000" w:fill="D9E1F2"/>
            <w:noWrap/>
            <w:vAlign w:val="center"/>
            <w:hideMark/>
          </w:tcPr>
          <w:p w14:paraId="7AF39137"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424</w:t>
            </w:r>
          </w:p>
        </w:tc>
        <w:tc>
          <w:tcPr>
            <w:tcW w:w="5113" w:type="dxa"/>
            <w:shd w:val="clear" w:color="000000" w:fill="D9E1F2"/>
            <w:noWrap/>
            <w:vAlign w:val="bottom"/>
            <w:hideMark/>
          </w:tcPr>
          <w:p w14:paraId="6D16E872" w14:textId="25C72B3D"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NAKNADE OSTALIM OSOBAMA IZVAN</w:t>
            </w:r>
            <w:r w:rsidR="00080C78">
              <w:rPr>
                <w:rFonts w:ascii="Calibri" w:hAnsi="Calibri"/>
                <w:color w:val="000000"/>
                <w:sz w:val="22"/>
                <w:szCs w:val="22"/>
                <w:lang w:eastAsia="hr-HR"/>
              </w:rPr>
              <w:t xml:space="preserve"> RADNOG O.</w:t>
            </w:r>
          </w:p>
        </w:tc>
        <w:tc>
          <w:tcPr>
            <w:tcW w:w="3324" w:type="dxa"/>
            <w:shd w:val="clear" w:color="000000" w:fill="D9E1F2"/>
            <w:noWrap/>
            <w:vAlign w:val="bottom"/>
            <w:hideMark/>
          </w:tcPr>
          <w:p w14:paraId="22E05095" w14:textId="4A771D70" w:rsidR="00090877" w:rsidRPr="000F7876" w:rsidRDefault="00080C78" w:rsidP="00AC08AC">
            <w:pPr>
              <w:jc w:val="right"/>
              <w:rPr>
                <w:rFonts w:ascii="Calibri" w:hAnsi="Calibri"/>
                <w:color w:val="000000"/>
                <w:sz w:val="22"/>
                <w:szCs w:val="22"/>
                <w:lang w:eastAsia="hr-HR"/>
              </w:rPr>
            </w:pPr>
            <w:r>
              <w:rPr>
                <w:rFonts w:ascii="Calibri" w:hAnsi="Calibri"/>
                <w:color w:val="000000"/>
                <w:sz w:val="22"/>
                <w:szCs w:val="22"/>
                <w:lang w:eastAsia="hr-HR"/>
              </w:rPr>
              <w:t>50</w:t>
            </w:r>
            <w:r w:rsidR="00090877" w:rsidRPr="000F7876">
              <w:rPr>
                <w:rFonts w:ascii="Calibri" w:hAnsi="Calibri"/>
                <w:color w:val="000000"/>
                <w:sz w:val="22"/>
                <w:szCs w:val="22"/>
                <w:lang w:eastAsia="hr-HR"/>
              </w:rPr>
              <w:t>0</w:t>
            </w:r>
          </w:p>
        </w:tc>
      </w:tr>
      <w:tr w:rsidR="00090877" w:rsidRPr="000F7876" w14:paraId="7C5605EC" w14:textId="77777777" w:rsidTr="00AC08AC">
        <w:trPr>
          <w:trHeight w:val="301"/>
        </w:trPr>
        <w:tc>
          <w:tcPr>
            <w:tcW w:w="1227" w:type="dxa"/>
            <w:shd w:val="clear" w:color="000000" w:fill="D9E1F2"/>
            <w:noWrap/>
            <w:vAlign w:val="center"/>
            <w:hideMark/>
          </w:tcPr>
          <w:p w14:paraId="58249AD3"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425</w:t>
            </w:r>
          </w:p>
        </w:tc>
        <w:tc>
          <w:tcPr>
            <w:tcW w:w="5113" w:type="dxa"/>
            <w:shd w:val="clear" w:color="000000" w:fill="D9E1F2"/>
            <w:noWrap/>
            <w:vAlign w:val="bottom"/>
            <w:hideMark/>
          </w:tcPr>
          <w:p w14:paraId="0F54664C"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RASHODI ZA USLUGE</w:t>
            </w:r>
          </w:p>
        </w:tc>
        <w:tc>
          <w:tcPr>
            <w:tcW w:w="3324" w:type="dxa"/>
            <w:shd w:val="clear" w:color="000000" w:fill="D9E1F2"/>
            <w:noWrap/>
            <w:vAlign w:val="bottom"/>
            <w:hideMark/>
          </w:tcPr>
          <w:p w14:paraId="33E53CB0" w14:textId="093D5E75"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32.810.000</w:t>
            </w:r>
          </w:p>
        </w:tc>
      </w:tr>
      <w:tr w:rsidR="00090877" w:rsidRPr="000F7876" w14:paraId="1083C5E7" w14:textId="77777777" w:rsidTr="00AC08AC">
        <w:trPr>
          <w:trHeight w:val="301"/>
        </w:trPr>
        <w:tc>
          <w:tcPr>
            <w:tcW w:w="1227" w:type="dxa"/>
            <w:shd w:val="clear" w:color="auto" w:fill="auto"/>
            <w:noWrap/>
            <w:vAlign w:val="center"/>
            <w:hideMark/>
          </w:tcPr>
          <w:p w14:paraId="0B2E34B6"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4251</w:t>
            </w:r>
          </w:p>
        </w:tc>
        <w:tc>
          <w:tcPr>
            <w:tcW w:w="5113" w:type="dxa"/>
            <w:shd w:val="clear" w:color="auto" w:fill="auto"/>
            <w:noWrap/>
            <w:vAlign w:val="bottom"/>
            <w:hideMark/>
          </w:tcPr>
          <w:p w14:paraId="06A8D4E8" w14:textId="45B61AF2"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USLUGE TELEFONA, POŠTE I PRIJE</w:t>
            </w:r>
            <w:r w:rsidR="006E48EA">
              <w:rPr>
                <w:rFonts w:ascii="Calibri" w:hAnsi="Calibri"/>
                <w:color w:val="000000"/>
                <w:sz w:val="22"/>
                <w:szCs w:val="22"/>
                <w:lang w:eastAsia="hr-HR"/>
              </w:rPr>
              <w:t>VOZA</w:t>
            </w:r>
          </w:p>
        </w:tc>
        <w:tc>
          <w:tcPr>
            <w:tcW w:w="3324" w:type="dxa"/>
            <w:shd w:val="clear" w:color="auto" w:fill="auto"/>
            <w:noWrap/>
            <w:vAlign w:val="bottom"/>
            <w:hideMark/>
          </w:tcPr>
          <w:p w14:paraId="15FC70E5" w14:textId="1DFA08D1"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590.0</w:t>
            </w:r>
            <w:r w:rsidR="00090877">
              <w:rPr>
                <w:rFonts w:ascii="Calibri" w:hAnsi="Calibri"/>
                <w:color w:val="000000"/>
                <w:sz w:val="22"/>
                <w:szCs w:val="22"/>
                <w:lang w:eastAsia="hr-HR"/>
              </w:rPr>
              <w:t>00</w:t>
            </w:r>
          </w:p>
        </w:tc>
      </w:tr>
      <w:tr w:rsidR="00090877" w:rsidRPr="000F7876" w14:paraId="00ED1A2D" w14:textId="77777777" w:rsidTr="00AC08AC">
        <w:trPr>
          <w:trHeight w:val="301"/>
        </w:trPr>
        <w:tc>
          <w:tcPr>
            <w:tcW w:w="1227" w:type="dxa"/>
            <w:shd w:val="clear" w:color="auto" w:fill="auto"/>
            <w:noWrap/>
            <w:vAlign w:val="center"/>
            <w:hideMark/>
          </w:tcPr>
          <w:p w14:paraId="2A4BF80D"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4252</w:t>
            </w:r>
          </w:p>
        </w:tc>
        <w:tc>
          <w:tcPr>
            <w:tcW w:w="5113" w:type="dxa"/>
            <w:shd w:val="clear" w:color="auto" w:fill="auto"/>
            <w:noWrap/>
            <w:vAlign w:val="bottom"/>
            <w:hideMark/>
          </w:tcPr>
          <w:p w14:paraId="3F77C8FD" w14:textId="4FD51FAC"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USLUGE TEKUĆEG I INVESTICIJSKO</w:t>
            </w:r>
            <w:r w:rsidR="006E48EA">
              <w:rPr>
                <w:rFonts w:ascii="Calibri" w:hAnsi="Calibri"/>
                <w:color w:val="000000"/>
                <w:sz w:val="22"/>
                <w:szCs w:val="22"/>
                <w:lang w:eastAsia="hr-HR"/>
              </w:rPr>
              <w:t>G ODRŽAVANJA</w:t>
            </w:r>
          </w:p>
        </w:tc>
        <w:tc>
          <w:tcPr>
            <w:tcW w:w="3324" w:type="dxa"/>
            <w:shd w:val="clear" w:color="auto" w:fill="auto"/>
            <w:noWrap/>
            <w:vAlign w:val="bottom"/>
            <w:hideMark/>
          </w:tcPr>
          <w:p w14:paraId="71666993" w14:textId="3320A3B6"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7.502.000</w:t>
            </w:r>
          </w:p>
        </w:tc>
      </w:tr>
      <w:tr w:rsidR="00090877" w:rsidRPr="000F7876" w14:paraId="5E3EADD2" w14:textId="77777777" w:rsidTr="00AC08AC">
        <w:trPr>
          <w:trHeight w:val="301"/>
        </w:trPr>
        <w:tc>
          <w:tcPr>
            <w:tcW w:w="1227" w:type="dxa"/>
            <w:shd w:val="clear" w:color="auto" w:fill="auto"/>
            <w:noWrap/>
            <w:vAlign w:val="center"/>
            <w:hideMark/>
          </w:tcPr>
          <w:p w14:paraId="2311E7DF"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4253</w:t>
            </w:r>
          </w:p>
        </w:tc>
        <w:tc>
          <w:tcPr>
            <w:tcW w:w="5113" w:type="dxa"/>
            <w:shd w:val="clear" w:color="auto" w:fill="auto"/>
            <w:noWrap/>
            <w:vAlign w:val="bottom"/>
            <w:hideMark/>
          </w:tcPr>
          <w:p w14:paraId="00F92059" w14:textId="0C39474C"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USLUGE PROMIDŽBE I INFORMIRANJ</w:t>
            </w:r>
            <w:r w:rsidR="006E48EA">
              <w:rPr>
                <w:rFonts w:ascii="Calibri" w:hAnsi="Calibri"/>
                <w:color w:val="000000"/>
                <w:sz w:val="22"/>
                <w:szCs w:val="22"/>
                <w:lang w:eastAsia="hr-HR"/>
              </w:rPr>
              <w:t>A</w:t>
            </w:r>
          </w:p>
        </w:tc>
        <w:tc>
          <w:tcPr>
            <w:tcW w:w="3324" w:type="dxa"/>
            <w:shd w:val="clear" w:color="auto" w:fill="auto"/>
            <w:noWrap/>
            <w:vAlign w:val="bottom"/>
            <w:hideMark/>
          </w:tcPr>
          <w:p w14:paraId="705A9623" w14:textId="2963D93F"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351</w:t>
            </w:r>
            <w:r w:rsidR="00090877" w:rsidRPr="000F7876">
              <w:rPr>
                <w:rFonts w:ascii="Calibri" w:hAnsi="Calibri"/>
                <w:color w:val="000000"/>
                <w:sz w:val="22"/>
                <w:szCs w:val="22"/>
                <w:lang w:eastAsia="hr-HR"/>
              </w:rPr>
              <w:t>.000</w:t>
            </w:r>
          </w:p>
        </w:tc>
      </w:tr>
      <w:tr w:rsidR="00090877" w:rsidRPr="000F7876" w14:paraId="7063FA07" w14:textId="77777777" w:rsidTr="00AC08AC">
        <w:trPr>
          <w:trHeight w:val="290"/>
        </w:trPr>
        <w:tc>
          <w:tcPr>
            <w:tcW w:w="1227" w:type="dxa"/>
            <w:shd w:val="clear" w:color="auto" w:fill="auto"/>
            <w:noWrap/>
            <w:vAlign w:val="center"/>
            <w:hideMark/>
          </w:tcPr>
          <w:p w14:paraId="259F2AAE"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4254</w:t>
            </w:r>
          </w:p>
        </w:tc>
        <w:tc>
          <w:tcPr>
            <w:tcW w:w="5113" w:type="dxa"/>
            <w:shd w:val="clear" w:color="auto" w:fill="auto"/>
            <w:noWrap/>
            <w:vAlign w:val="bottom"/>
            <w:hideMark/>
          </w:tcPr>
          <w:p w14:paraId="6635236F"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KOMUNALNE USLUGE</w:t>
            </w:r>
          </w:p>
        </w:tc>
        <w:tc>
          <w:tcPr>
            <w:tcW w:w="3324" w:type="dxa"/>
            <w:shd w:val="clear" w:color="auto" w:fill="auto"/>
            <w:noWrap/>
            <w:vAlign w:val="bottom"/>
            <w:hideMark/>
          </w:tcPr>
          <w:p w14:paraId="1F9D4B71" w14:textId="4565B777"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15.940</w:t>
            </w:r>
            <w:r w:rsidR="00090877">
              <w:rPr>
                <w:rFonts w:ascii="Calibri" w:hAnsi="Calibri"/>
                <w:color w:val="000000"/>
                <w:sz w:val="22"/>
                <w:szCs w:val="22"/>
                <w:lang w:eastAsia="hr-HR"/>
              </w:rPr>
              <w:t>.000</w:t>
            </w:r>
          </w:p>
        </w:tc>
      </w:tr>
      <w:tr w:rsidR="00090877" w:rsidRPr="000F7876" w14:paraId="13B64278" w14:textId="77777777" w:rsidTr="00AC08AC">
        <w:trPr>
          <w:trHeight w:val="290"/>
        </w:trPr>
        <w:tc>
          <w:tcPr>
            <w:tcW w:w="1227" w:type="dxa"/>
            <w:shd w:val="clear" w:color="auto" w:fill="auto"/>
            <w:noWrap/>
            <w:vAlign w:val="center"/>
            <w:hideMark/>
          </w:tcPr>
          <w:p w14:paraId="467BBF6D"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4255</w:t>
            </w:r>
          </w:p>
        </w:tc>
        <w:tc>
          <w:tcPr>
            <w:tcW w:w="5113" w:type="dxa"/>
            <w:shd w:val="clear" w:color="auto" w:fill="auto"/>
            <w:noWrap/>
            <w:vAlign w:val="bottom"/>
            <w:hideMark/>
          </w:tcPr>
          <w:p w14:paraId="146B8D32"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ZAKUPNINE I NAJAMNINE</w:t>
            </w:r>
          </w:p>
        </w:tc>
        <w:tc>
          <w:tcPr>
            <w:tcW w:w="3324" w:type="dxa"/>
            <w:shd w:val="clear" w:color="auto" w:fill="auto"/>
            <w:noWrap/>
            <w:vAlign w:val="bottom"/>
            <w:hideMark/>
          </w:tcPr>
          <w:p w14:paraId="7D146D69" w14:textId="2D769AF8"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800.000</w:t>
            </w:r>
          </w:p>
        </w:tc>
      </w:tr>
      <w:tr w:rsidR="00090877" w:rsidRPr="000F7876" w14:paraId="411F1A93" w14:textId="77777777" w:rsidTr="00AC08AC">
        <w:trPr>
          <w:trHeight w:val="290"/>
        </w:trPr>
        <w:tc>
          <w:tcPr>
            <w:tcW w:w="1227" w:type="dxa"/>
            <w:shd w:val="clear" w:color="auto" w:fill="auto"/>
            <w:noWrap/>
            <w:vAlign w:val="center"/>
            <w:hideMark/>
          </w:tcPr>
          <w:p w14:paraId="5220A9AB"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4256</w:t>
            </w:r>
          </w:p>
        </w:tc>
        <w:tc>
          <w:tcPr>
            <w:tcW w:w="5113" w:type="dxa"/>
            <w:shd w:val="clear" w:color="auto" w:fill="auto"/>
            <w:noWrap/>
            <w:vAlign w:val="bottom"/>
            <w:hideMark/>
          </w:tcPr>
          <w:p w14:paraId="4A19E82D" w14:textId="464871D5"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ZDRAVSTVENE I VETERINARSKE USL</w:t>
            </w:r>
            <w:r w:rsidR="006E48EA">
              <w:rPr>
                <w:rFonts w:ascii="Calibri" w:hAnsi="Calibri"/>
                <w:color w:val="000000"/>
                <w:sz w:val="22"/>
                <w:szCs w:val="22"/>
                <w:lang w:eastAsia="hr-HR"/>
              </w:rPr>
              <w:t>UGE</w:t>
            </w:r>
          </w:p>
        </w:tc>
        <w:tc>
          <w:tcPr>
            <w:tcW w:w="3324" w:type="dxa"/>
            <w:shd w:val="clear" w:color="auto" w:fill="auto"/>
            <w:noWrap/>
            <w:vAlign w:val="bottom"/>
            <w:hideMark/>
          </w:tcPr>
          <w:p w14:paraId="5EECE521" w14:textId="088D37ED"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1.138.000</w:t>
            </w:r>
          </w:p>
        </w:tc>
      </w:tr>
      <w:tr w:rsidR="00090877" w:rsidRPr="000F7876" w14:paraId="6E480144" w14:textId="77777777" w:rsidTr="00AC08AC">
        <w:trPr>
          <w:trHeight w:val="290"/>
        </w:trPr>
        <w:tc>
          <w:tcPr>
            <w:tcW w:w="1227" w:type="dxa"/>
            <w:shd w:val="clear" w:color="auto" w:fill="auto"/>
            <w:noWrap/>
            <w:vAlign w:val="center"/>
            <w:hideMark/>
          </w:tcPr>
          <w:p w14:paraId="614B4F58"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4257</w:t>
            </w:r>
          </w:p>
        </w:tc>
        <w:tc>
          <w:tcPr>
            <w:tcW w:w="5113" w:type="dxa"/>
            <w:shd w:val="clear" w:color="auto" w:fill="auto"/>
            <w:noWrap/>
            <w:vAlign w:val="bottom"/>
            <w:hideMark/>
          </w:tcPr>
          <w:p w14:paraId="212FC9EC"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INTELEKTUALNE I OSOBNE USLUGE</w:t>
            </w:r>
          </w:p>
        </w:tc>
        <w:tc>
          <w:tcPr>
            <w:tcW w:w="3324" w:type="dxa"/>
            <w:shd w:val="clear" w:color="auto" w:fill="auto"/>
            <w:noWrap/>
            <w:vAlign w:val="bottom"/>
            <w:hideMark/>
          </w:tcPr>
          <w:p w14:paraId="41622C3D" w14:textId="4006CA89"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4.010.000</w:t>
            </w:r>
          </w:p>
        </w:tc>
      </w:tr>
      <w:tr w:rsidR="00090877" w:rsidRPr="000F7876" w14:paraId="4FE56D61" w14:textId="77777777" w:rsidTr="00AC08AC">
        <w:trPr>
          <w:trHeight w:val="301"/>
        </w:trPr>
        <w:tc>
          <w:tcPr>
            <w:tcW w:w="1227" w:type="dxa"/>
            <w:shd w:val="clear" w:color="auto" w:fill="auto"/>
            <w:noWrap/>
            <w:vAlign w:val="center"/>
            <w:hideMark/>
          </w:tcPr>
          <w:p w14:paraId="5B657720"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4258</w:t>
            </w:r>
          </w:p>
        </w:tc>
        <w:tc>
          <w:tcPr>
            <w:tcW w:w="5113" w:type="dxa"/>
            <w:shd w:val="clear" w:color="auto" w:fill="auto"/>
            <w:noWrap/>
            <w:vAlign w:val="bottom"/>
            <w:hideMark/>
          </w:tcPr>
          <w:p w14:paraId="5E97F657"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RAČUNALNE USLUGE</w:t>
            </w:r>
          </w:p>
        </w:tc>
        <w:tc>
          <w:tcPr>
            <w:tcW w:w="3324" w:type="dxa"/>
            <w:shd w:val="clear" w:color="auto" w:fill="auto"/>
            <w:noWrap/>
            <w:vAlign w:val="bottom"/>
            <w:hideMark/>
          </w:tcPr>
          <w:p w14:paraId="06D26125" w14:textId="2A7EB40F"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1.939.000</w:t>
            </w:r>
          </w:p>
        </w:tc>
      </w:tr>
      <w:tr w:rsidR="00090877" w:rsidRPr="000F7876" w14:paraId="2486D11F" w14:textId="77777777" w:rsidTr="00AC08AC">
        <w:trPr>
          <w:trHeight w:val="290"/>
        </w:trPr>
        <w:tc>
          <w:tcPr>
            <w:tcW w:w="1227" w:type="dxa"/>
            <w:shd w:val="clear" w:color="auto" w:fill="auto"/>
            <w:noWrap/>
            <w:vAlign w:val="center"/>
            <w:hideMark/>
          </w:tcPr>
          <w:p w14:paraId="2FA21122"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4259</w:t>
            </w:r>
          </w:p>
        </w:tc>
        <w:tc>
          <w:tcPr>
            <w:tcW w:w="5113" w:type="dxa"/>
            <w:shd w:val="clear" w:color="auto" w:fill="auto"/>
            <w:noWrap/>
            <w:vAlign w:val="bottom"/>
            <w:hideMark/>
          </w:tcPr>
          <w:p w14:paraId="77781898"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OSTALE USLUGE</w:t>
            </w:r>
          </w:p>
        </w:tc>
        <w:tc>
          <w:tcPr>
            <w:tcW w:w="3324" w:type="dxa"/>
            <w:shd w:val="clear" w:color="auto" w:fill="auto"/>
            <w:noWrap/>
            <w:vAlign w:val="bottom"/>
            <w:hideMark/>
          </w:tcPr>
          <w:p w14:paraId="555477DA" w14:textId="545912D4"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540.000</w:t>
            </w:r>
          </w:p>
        </w:tc>
      </w:tr>
      <w:tr w:rsidR="00090877" w:rsidRPr="000F7876" w14:paraId="6E7A852D" w14:textId="77777777" w:rsidTr="00AC08AC">
        <w:trPr>
          <w:trHeight w:val="301"/>
        </w:trPr>
        <w:tc>
          <w:tcPr>
            <w:tcW w:w="1227" w:type="dxa"/>
            <w:shd w:val="clear" w:color="000000" w:fill="D9E1F2"/>
            <w:noWrap/>
            <w:vAlign w:val="center"/>
            <w:hideMark/>
          </w:tcPr>
          <w:p w14:paraId="63114D74"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426</w:t>
            </w:r>
          </w:p>
        </w:tc>
        <w:tc>
          <w:tcPr>
            <w:tcW w:w="5113" w:type="dxa"/>
            <w:shd w:val="clear" w:color="000000" w:fill="D9E1F2"/>
            <w:noWrap/>
            <w:vAlign w:val="bottom"/>
            <w:hideMark/>
          </w:tcPr>
          <w:p w14:paraId="29D54803" w14:textId="2D53E9E9"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RASHODI ZA MATERIJAL I ENERGIJ</w:t>
            </w:r>
            <w:r w:rsidR="00C3307F">
              <w:rPr>
                <w:rFonts w:ascii="Calibri" w:hAnsi="Calibri"/>
                <w:color w:val="000000"/>
                <w:sz w:val="22"/>
                <w:szCs w:val="22"/>
                <w:lang w:eastAsia="hr-HR"/>
              </w:rPr>
              <w:t>U</w:t>
            </w:r>
          </w:p>
        </w:tc>
        <w:tc>
          <w:tcPr>
            <w:tcW w:w="3324" w:type="dxa"/>
            <w:shd w:val="clear" w:color="000000" w:fill="D9E1F2"/>
            <w:noWrap/>
            <w:vAlign w:val="bottom"/>
            <w:hideMark/>
          </w:tcPr>
          <w:p w14:paraId="76387201" w14:textId="0AD7885E" w:rsidR="00090877" w:rsidRPr="000F7876" w:rsidRDefault="006E48EA" w:rsidP="00AC08AC">
            <w:pPr>
              <w:jc w:val="right"/>
              <w:rPr>
                <w:rFonts w:ascii="Calibri" w:hAnsi="Calibri"/>
                <w:color w:val="000000"/>
                <w:sz w:val="22"/>
                <w:szCs w:val="22"/>
                <w:lang w:eastAsia="hr-HR"/>
              </w:rPr>
            </w:pPr>
            <w:r>
              <w:rPr>
                <w:rFonts w:ascii="Calibri" w:hAnsi="Calibri"/>
                <w:color w:val="000000"/>
                <w:sz w:val="22"/>
                <w:szCs w:val="22"/>
                <w:lang w:eastAsia="hr-HR"/>
              </w:rPr>
              <w:t>71.011.000</w:t>
            </w:r>
          </w:p>
        </w:tc>
      </w:tr>
      <w:tr w:rsidR="00090877" w:rsidRPr="000F7876" w14:paraId="174465F5" w14:textId="77777777" w:rsidTr="00AC08AC">
        <w:trPr>
          <w:trHeight w:val="290"/>
        </w:trPr>
        <w:tc>
          <w:tcPr>
            <w:tcW w:w="1227" w:type="dxa"/>
            <w:shd w:val="clear" w:color="auto" w:fill="auto"/>
            <w:noWrap/>
            <w:vAlign w:val="center"/>
            <w:hideMark/>
          </w:tcPr>
          <w:p w14:paraId="6D53F014"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4261</w:t>
            </w:r>
          </w:p>
        </w:tc>
        <w:tc>
          <w:tcPr>
            <w:tcW w:w="5113" w:type="dxa"/>
            <w:shd w:val="clear" w:color="auto" w:fill="auto"/>
            <w:noWrap/>
            <w:vAlign w:val="bottom"/>
            <w:hideMark/>
          </w:tcPr>
          <w:p w14:paraId="482E1C49" w14:textId="481076B4"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UREDSKI MATERIJAL I OSTALI MAT</w:t>
            </w:r>
            <w:r w:rsidR="00C3307F">
              <w:rPr>
                <w:rFonts w:ascii="Calibri" w:hAnsi="Calibri"/>
                <w:color w:val="000000"/>
                <w:sz w:val="22"/>
                <w:szCs w:val="22"/>
                <w:lang w:eastAsia="hr-HR"/>
              </w:rPr>
              <w:t>. RASHODI</w:t>
            </w:r>
          </w:p>
        </w:tc>
        <w:tc>
          <w:tcPr>
            <w:tcW w:w="3324" w:type="dxa"/>
            <w:shd w:val="clear" w:color="auto" w:fill="auto"/>
            <w:noWrap/>
            <w:vAlign w:val="bottom"/>
            <w:hideMark/>
          </w:tcPr>
          <w:p w14:paraId="2C000173" w14:textId="4AB9D21B" w:rsidR="00090877" w:rsidRPr="000F7876" w:rsidRDefault="00C3307F" w:rsidP="00AC08AC">
            <w:pPr>
              <w:jc w:val="right"/>
              <w:rPr>
                <w:rFonts w:ascii="Calibri" w:hAnsi="Calibri"/>
                <w:color w:val="000000"/>
                <w:sz w:val="22"/>
                <w:szCs w:val="22"/>
                <w:lang w:eastAsia="hr-HR"/>
              </w:rPr>
            </w:pPr>
            <w:r>
              <w:rPr>
                <w:rFonts w:ascii="Calibri" w:hAnsi="Calibri"/>
                <w:color w:val="000000"/>
                <w:sz w:val="22"/>
                <w:szCs w:val="22"/>
                <w:lang w:eastAsia="hr-HR"/>
              </w:rPr>
              <w:t>5.810.000</w:t>
            </w:r>
          </w:p>
        </w:tc>
      </w:tr>
      <w:tr w:rsidR="00090877" w:rsidRPr="000F7876" w14:paraId="3BE54668" w14:textId="77777777" w:rsidTr="00AC08AC">
        <w:trPr>
          <w:trHeight w:val="290"/>
        </w:trPr>
        <w:tc>
          <w:tcPr>
            <w:tcW w:w="1227" w:type="dxa"/>
            <w:shd w:val="clear" w:color="auto" w:fill="auto"/>
            <w:noWrap/>
            <w:vAlign w:val="center"/>
            <w:hideMark/>
          </w:tcPr>
          <w:p w14:paraId="36081EED"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4262</w:t>
            </w:r>
          </w:p>
        </w:tc>
        <w:tc>
          <w:tcPr>
            <w:tcW w:w="5113" w:type="dxa"/>
            <w:shd w:val="clear" w:color="auto" w:fill="auto"/>
            <w:noWrap/>
            <w:vAlign w:val="bottom"/>
            <w:hideMark/>
          </w:tcPr>
          <w:p w14:paraId="70974967"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MATERIJAL I SIROVINE</w:t>
            </w:r>
          </w:p>
        </w:tc>
        <w:tc>
          <w:tcPr>
            <w:tcW w:w="3324" w:type="dxa"/>
            <w:shd w:val="clear" w:color="auto" w:fill="auto"/>
            <w:noWrap/>
            <w:vAlign w:val="bottom"/>
            <w:hideMark/>
          </w:tcPr>
          <w:p w14:paraId="76E7F66A" w14:textId="0695029C" w:rsidR="00090877" w:rsidRPr="000F7876" w:rsidRDefault="00C3307F" w:rsidP="00AC08AC">
            <w:pPr>
              <w:jc w:val="right"/>
              <w:rPr>
                <w:rFonts w:ascii="Calibri" w:hAnsi="Calibri"/>
                <w:color w:val="000000"/>
                <w:sz w:val="22"/>
                <w:szCs w:val="22"/>
                <w:lang w:eastAsia="hr-HR"/>
              </w:rPr>
            </w:pPr>
            <w:r>
              <w:rPr>
                <w:rFonts w:ascii="Calibri" w:hAnsi="Calibri"/>
                <w:color w:val="000000"/>
                <w:sz w:val="22"/>
                <w:szCs w:val="22"/>
                <w:lang w:eastAsia="hr-HR"/>
              </w:rPr>
              <w:t>46.003.000</w:t>
            </w:r>
          </w:p>
        </w:tc>
      </w:tr>
      <w:tr w:rsidR="00090877" w:rsidRPr="000F7876" w14:paraId="40539D88" w14:textId="77777777" w:rsidTr="00AC08AC">
        <w:trPr>
          <w:trHeight w:val="290"/>
        </w:trPr>
        <w:tc>
          <w:tcPr>
            <w:tcW w:w="1227" w:type="dxa"/>
            <w:shd w:val="clear" w:color="auto" w:fill="auto"/>
            <w:noWrap/>
            <w:vAlign w:val="center"/>
            <w:hideMark/>
          </w:tcPr>
          <w:p w14:paraId="65CACE09"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4263</w:t>
            </w:r>
          </w:p>
        </w:tc>
        <w:tc>
          <w:tcPr>
            <w:tcW w:w="5113" w:type="dxa"/>
            <w:shd w:val="clear" w:color="auto" w:fill="auto"/>
            <w:noWrap/>
            <w:vAlign w:val="bottom"/>
            <w:hideMark/>
          </w:tcPr>
          <w:p w14:paraId="304F0956"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ENERGIJA</w:t>
            </w:r>
          </w:p>
        </w:tc>
        <w:tc>
          <w:tcPr>
            <w:tcW w:w="3324" w:type="dxa"/>
            <w:shd w:val="clear" w:color="auto" w:fill="auto"/>
            <w:noWrap/>
            <w:vAlign w:val="bottom"/>
            <w:hideMark/>
          </w:tcPr>
          <w:p w14:paraId="6325E874" w14:textId="3D8E04BE" w:rsidR="00090877" w:rsidRPr="000F7876" w:rsidRDefault="00C3307F" w:rsidP="00AC08AC">
            <w:pPr>
              <w:jc w:val="right"/>
              <w:rPr>
                <w:rFonts w:ascii="Calibri" w:hAnsi="Calibri"/>
                <w:color w:val="000000"/>
                <w:sz w:val="22"/>
                <w:szCs w:val="22"/>
                <w:lang w:eastAsia="hr-HR"/>
              </w:rPr>
            </w:pPr>
            <w:r>
              <w:rPr>
                <w:rFonts w:ascii="Calibri" w:hAnsi="Calibri"/>
                <w:color w:val="000000"/>
                <w:sz w:val="22"/>
                <w:szCs w:val="22"/>
                <w:lang w:eastAsia="hr-HR"/>
              </w:rPr>
              <w:t>17.427.000</w:t>
            </w:r>
          </w:p>
        </w:tc>
      </w:tr>
      <w:tr w:rsidR="00090877" w:rsidRPr="000F7876" w14:paraId="17BBEC72" w14:textId="77777777" w:rsidTr="00AC08AC">
        <w:trPr>
          <w:trHeight w:val="290"/>
        </w:trPr>
        <w:tc>
          <w:tcPr>
            <w:tcW w:w="1227" w:type="dxa"/>
            <w:shd w:val="clear" w:color="auto" w:fill="auto"/>
            <w:noWrap/>
            <w:vAlign w:val="center"/>
            <w:hideMark/>
          </w:tcPr>
          <w:p w14:paraId="62CF39C1"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4264</w:t>
            </w:r>
          </w:p>
        </w:tc>
        <w:tc>
          <w:tcPr>
            <w:tcW w:w="5113" w:type="dxa"/>
            <w:shd w:val="clear" w:color="auto" w:fill="auto"/>
            <w:noWrap/>
            <w:vAlign w:val="bottom"/>
            <w:hideMark/>
          </w:tcPr>
          <w:p w14:paraId="42E788AA"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SITAN INVENTAR I AUTO GUME</w:t>
            </w:r>
          </w:p>
        </w:tc>
        <w:tc>
          <w:tcPr>
            <w:tcW w:w="3324" w:type="dxa"/>
            <w:shd w:val="clear" w:color="auto" w:fill="auto"/>
            <w:noWrap/>
            <w:vAlign w:val="bottom"/>
            <w:hideMark/>
          </w:tcPr>
          <w:p w14:paraId="4772BCA5" w14:textId="2CFEDFF2" w:rsidR="00090877" w:rsidRPr="000F7876" w:rsidRDefault="00C3307F" w:rsidP="00AC08AC">
            <w:pPr>
              <w:jc w:val="right"/>
              <w:rPr>
                <w:rFonts w:ascii="Calibri" w:hAnsi="Calibri"/>
                <w:color w:val="000000"/>
                <w:sz w:val="22"/>
                <w:szCs w:val="22"/>
                <w:lang w:eastAsia="hr-HR"/>
              </w:rPr>
            </w:pPr>
            <w:r>
              <w:rPr>
                <w:rFonts w:ascii="Calibri" w:hAnsi="Calibri"/>
                <w:color w:val="000000"/>
                <w:sz w:val="22"/>
                <w:szCs w:val="22"/>
                <w:lang w:eastAsia="hr-HR"/>
              </w:rPr>
              <w:t>1.771.000</w:t>
            </w:r>
          </w:p>
        </w:tc>
      </w:tr>
      <w:tr w:rsidR="00090877" w:rsidRPr="000F7876" w14:paraId="14EDA658" w14:textId="77777777" w:rsidTr="00AC08AC">
        <w:trPr>
          <w:trHeight w:val="301"/>
        </w:trPr>
        <w:tc>
          <w:tcPr>
            <w:tcW w:w="1227" w:type="dxa"/>
            <w:shd w:val="clear" w:color="000000" w:fill="D9E1F2"/>
            <w:noWrap/>
            <w:vAlign w:val="center"/>
            <w:hideMark/>
          </w:tcPr>
          <w:p w14:paraId="1F6A9779"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429</w:t>
            </w:r>
          </w:p>
        </w:tc>
        <w:tc>
          <w:tcPr>
            <w:tcW w:w="5113" w:type="dxa"/>
            <w:shd w:val="clear" w:color="000000" w:fill="D9E1F2"/>
            <w:noWrap/>
            <w:vAlign w:val="bottom"/>
            <w:hideMark/>
          </w:tcPr>
          <w:p w14:paraId="5741D06D" w14:textId="24C43EAC"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NESPOMENUTI MATERIJALNI</w:t>
            </w:r>
            <w:r w:rsidR="00C3307F">
              <w:rPr>
                <w:rFonts w:ascii="Calibri" w:hAnsi="Calibri"/>
                <w:color w:val="000000"/>
                <w:sz w:val="22"/>
                <w:szCs w:val="22"/>
                <w:lang w:eastAsia="hr-HR"/>
              </w:rPr>
              <w:t xml:space="preserve"> RASHODI</w:t>
            </w:r>
          </w:p>
        </w:tc>
        <w:tc>
          <w:tcPr>
            <w:tcW w:w="3324" w:type="dxa"/>
            <w:shd w:val="clear" w:color="000000" w:fill="D9E1F2"/>
            <w:noWrap/>
            <w:vAlign w:val="bottom"/>
            <w:hideMark/>
          </w:tcPr>
          <w:p w14:paraId="12E5CCC7" w14:textId="56826B2E" w:rsidR="00090877" w:rsidRPr="000F7876" w:rsidRDefault="00C3307F" w:rsidP="00AC08AC">
            <w:pPr>
              <w:jc w:val="right"/>
              <w:rPr>
                <w:rFonts w:ascii="Calibri" w:hAnsi="Calibri"/>
                <w:color w:val="000000"/>
                <w:sz w:val="22"/>
                <w:szCs w:val="22"/>
                <w:lang w:eastAsia="hr-HR"/>
              </w:rPr>
            </w:pPr>
            <w:r>
              <w:rPr>
                <w:rFonts w:ascii="Calibri" w:hAnsi="Calibri"/>
                <w:color w:val="000000"/>
                <w:sz w:val="22"/>
                <w:szCs w:val="22"/>
                <w:lang w:eastAsia="hr-HR"/>
              </w:rPr>
              <w:t>229.500</w:t>
            </w:r>
          </w:p>
        </w:tc>
      </w:tr>
      <w:tr w:rsidR="00090877" w:rsidRPr="000F7876" w14:paraId="79E4B4C7" w14:textId="77777777" w:rsidTr="00AC08AC">
        <w:trPr>
          <w:trHeight w:val="290"/>
        </w:trPr>
        <w:tc>
          <w:tcPr>
            <w:tcW w:w="1227" w:type="dxa"/>
            <w:shd w:val="clear" w:color="auto" w:fill="auto"/>
            <w:noWrap/>
            <w:vAlign w:val="center"/>
            <w:hideMark/>
          </w:tcPr>
          <w:p w14:paraId="7C132C59"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4291</w:t>
            </w:r>
          </w:p>
        </w:tc>
        <w:tc>
          <w:tcPr>
            <w:tcW w:w="5113" w:type="dxa"/>
            <w:shd w:val="clear" w:color="auto" w:fill="auto"/>
            <w:noWrap/>
            <w:vAlign w:val="bottom"/>
            <w:hideMark/>
          </w:tcPr>
          <w:p w14:paraId="06993CE2"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PREMIJE OSIGURANJA</w:t>
            </w:r>
          </w:p>
        </w:tc>
        <w:tc>
          <w:tcPr>
            <w:tcW w:w="3324" w:type="dxa"/>
            <w:shd w:val="clear" w:color="auto" w:fill="auto"/>
            <w:noWrap/>
            <w:vAlign w:val="bottom"/>
            <w:hideMark/>
          </w:tcPr>
          <w:p w14:paraId="3FC168F7" w14:textId="0379FD75" w:rsidR="00090877" w:rsidRPr="000F7876" w:rsidRDefault="00AD4388" w:rsidP="00AC08AC">
            <w:pPr>
              <w:jc w:val="right"/>
              <w:rPr>
                <w:rFonts w:ascii="Calibri" w:hAnsi="Calibri"/>
                <w:color w:val="000000"/>
                <w:sz w:val="22"/>
                <w:szCs w:val="22"/>
                <w:lang w:eastAsia="hr-HR"/>
              </w:rPr>
            </w:pPr>
            <w:r>
              <w:rPr>
                <w:rFonts w:ascii="Calibri" w:hAnsi="Calibri"/>
                <w:color w:val="000000"/>
                <w:sz w:val="22"/>
                <w:szCs w:val="22"/>
                <w:lang w:eastAsia="hr-HR"/>
              </w:rPr>
              <w:t>129.000</w:t>
            </w:r>
          </w:p>
        </w:tc>
      </w:tr>
      <w:tr w:rsidR="00090877" w:rsidRPr="000F7876" w14:paraId="7DAE6AB0" w14:textId="77777777" w:rsidTr="00AC08AC">
        <w:trPr>
          <w:trHeight w:val="290"/>
        </w:trPr>
        <w:tc>
          <w:tcPr>
            <w:tcW w:w="1227" w:type="dxa"/>
            <w:shd w:val="clear" w:color="auto" w:fill="auto"/>
            <w:noWrap/>
            <w:vAlign w:val="center"/>
            <w:hideMark/>
          </w:tcPr>
          <w:p w14:paraId="55F82975"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4292</w:t>
            </w:r>
          </w:p>
        </w:tc>
        <w:tc>
          <w:tcPr>
            <w:tcW w:w="5113" w:type="dxa"/>
            <w:shd w:val="clear" w:color="auto" w:fill="auto"/>
            <w:noWrap/>
            <w:vAlign w:val="bottom"/>
            <w:hideMark/>
          </w:tcPr>
          <w:p w14:paraId="2C5B4E63"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REPREZENTACIJA</w:t>
            </w:r>
          </w:p>
        </w:tc>
        <w:tc>
          <w:tcPr>
            <w:tcW w:w="3324" w:type="dxa"/>
            <w:shd w:val="clear" w:color="auto" w:fill="auto"/>
            <w:noWrap/>
            <w:vAlign w:val="bottom"/>
            <w:hideMark/>
          </w:tcPr>
          <w:p w14:paraId="45DB007C" w14:textId="130F701A" w:rsidR="00090877" w:rsidRPr="000F7876" w:rsidRDefault="00AD4388" w:rsidP="00AC08AC">
            <w:pPr>
              <w:jc w:val="right"/>
              <w:rPr>
                <w:rFonts w:ascii="Calibri" w:hAnsi="Calibri"/>
                <w:color w:val="000000"/>
                <w:sz w:val="22"/>
                <w:szCs w:val="22"/>
                <w:lang w:eastAsia="hr-HR"/>
              </w:rPr>
            </w:pPr>
            <w:r>
              <w:rPr>
                <w:rFonts w:ascii="Calibri" w:hAnsi="Calibri"/>
                <w:color w:val="000000"/>
                <w:sz w:val="22"/>
                <w:szCs w:val="22"/>
                <w:lang w:eastAsia="hr-HR"/>
              </w:rPr>
              <w:t>80.000</w:t>
            </w:r>
          </w:p>
        </w:tc>
      </w:tr>
      <w:tr w:rsidR="00090877" w:rsidRPr="000F7876" w14:paraId="6997E223" w14:textId="77777777" w:rsidTr="00AC08AC">
        <w:trPr>
          <w:trHeight w:val="301"/>
        </w:trPr>
        <w:tc>
          <w:tcPr>
            <w:tcW w:w="1227" w:type="dxa"/>
            <w:shd w:val="clear" w:color="auto" w:fill="auto"/>
            <w:noWrap/>
            <w:vAlign w:val="center"/>
            <w:hideMark/>
          </w:tcPr>
          <w:p w14:paraId="273FD361"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4293</w:t>
            </w:r>
          </w:p>
        </w:tc>
        <w:tc>
          <w:tcPr>
            <w:tcW w:w="5113" w:type="dxa"/>
            <w:shd w:val="clear" w:color="auto" w:fill="auto"/>
            <w:noWrap/>
            <w:vAlign w:val="bottom"/>
            <w:hideMark/>
          </w:tcPr>
          <w:p w14:paraId="569D0A60"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ČLANARINE</w:t>
            </w:r>
          </w:p>
        </w:tc>
        <w:tc>
          <w:tcPr>
            <w:tcW w:w="3324" w:type="dxa"/>
            <w:shd w:val="clear" w:color="auto" w:fill="auto"/>
            <w:noWrap/>
            <w:vAlign w:val="bottom"/>
            <w:hideMark/>
          </w:tcPr>
          <w:p w14:paraId="61A3F26B" w14:textId="33EE5502" w:rsidR="00090877" w:rsidRPr="000F7876" w:rsidRDefault="00AD4388" w:rsidP="00AC08AC">
            <w:pPr>
              <w:jc w:val="right"/>
              <w:rPr>
                <w:rFonts w:ascii="Calibri" w:hAnsi="Calibri"/>
                <w:color w:val="000000"/>
                <w:sz w:val="22"/>
                <w:szCs w:val="22"/>
                <w:lang w:eastAsia="hr-HR"/>
              </w:rPr>
            </w:pPr>
            <w:r>
              <w:rPr>
                <w:rFonts w:ascii="Calibri" w:hAnsi="Calibri"/>
                <w:color w:val="000000"/>
                <w:sz w:val="22"/>
                <w:szCs w:val="22"/>
                <w:lang w:eastAsia="hr-HR"/>
              </w:rPr>
              <w:t>5</w:t>
            </w:r>
            <w:r w:rsidR="00090877" w:rsidRPr="000F7876">
              <w:rPr>
                <w:rFonts w:ascii="Calibri" w:hAnsi="Calibri"/>
                <w:color w:val="000000"/>
                <w:sz w:val="22"/>
                <w:szCs w:val="22"/>
                <w:lang w:eastAsia="hr-HR"/>
              </w:rPr>
              <w:t>00</w:t>
            </w:r>
          </w:p>
        </w:tc>
      </w:tr>
      <w:tr w:rsidR="00090877" w:rsidRPr="000F7876" w14:paraId="52105BD2" w14:textId="77777777" w:rsidTr="00AC08AC">
        <w:trPr>
          <w:trHeight w:val="290"/>
        </w:trPr>
        <w:tc>
          <w:tcPr>
            <w:tcW w:w="1227" w:type="dxa"/>
            <w:shd w:val="clear" w:color="auto" w:fill="auto"/>
            <w:noWrap/>
            <w:vAlign w:val="center"/>
            <w:hideMark/>
          </w:tcPr>
          <w:p w14:paraId="02CB4ECE"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4294</w:t>
            </w:r>
          </w:p>
        </w:tc>
        <w:tc>
          <w:tcPr>
            <w:tcW w:w="5113" w:type="dxa"/>
            <w:shd w:val="clear" w:color="auto" w:fill="auto"/>
            <w:noWrap/>
            <w:vAlign w:val="bottom"/>
            <w:hideMark/>
          </w:tcPr>
          <w:p w14:paraId="4C9AF280"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KOTIZACIJE</w:t>
            </w:r>
          </w:p>
        </w:tc>
        <w:tc>
          <w:tcPr>
            <w:tcW w:w="3324" w:type="dxa"/>
            <w:shd w:val="clear" w:color="auto" w:fill="auto"/>
            <w:noWrap/>
            <w:vAlign w:val="bottom"/>
            <w:hideMark/>
          </w:tcPr>
          <w:p w14:paraId="6F560525" w14:textId="0DB1FB6F" w:rsidR="00090877" w:rsidRPr="000F7876" w:rsidRDefault="00AD4388" w:rsidP="00AC08AC">
            <w:pPr>
              <w:jc w:val="right"/>
              <w:rPr>
                <w:rFonts w:ascii="Calibri" w:hAnsi="Calibri"/>
                <w:color w:val="000000"/>
                <w:sz w:val="22"/>
                <w:szCs w:val="22"/>
                <w:lang w:eastAsia="hr-HR"/>
              </w:rPr>
            </w:pPr>
            <w:r>
              <w:rPr>
                <w:rFonts w:ascii="Calibri" w:hAnsi="Calibri"/>
                <w:color w:val="000000"/>
                <w:sz w:val="22"/>
                <w:szCs w:val="22"/>
                <w:lang w:eastAsia="hr-HR"/>
              </w:rPr>
              <w:t>10</w:t>
            </w:r>
            <w:r w:rsidR="00090877" w:rsidRPr="000F7876">
              <w:rPr>
                <w:rFonts w:ascii="Calibri" w:hAnsi="Calibri"/>
                <w:color w:val="000000"/>
                <w:sz w:val="22"/>
                <w:szCs w:val="22"/>
                <w:lang w:eastAsia="hr-HR"/>
              </w:rPr>
              <w:t>.000</w:t>
            </w:r>
          </w:p>
        </w:tc>
      </w:tr>
      <w:tr w:rsidR="00090877" w:rsidRPr="000F7876" w14:paraId="4B2D136C" w14:textId="77777777" w:rsidTr="00AC08AC">
        <w:trPr>
          <w:trHeight w:val="290"/>
        </w:trPr>
        <w:tc>
          <w:tcPr>
            <w:tcW w:w="1227" w:type="dxa"/>
            <w:shd w:val="clear" w:color="auto" w:fill="auto"/>
            <w:noWrap/>
            <w:vAlign w:val="center"/>
            <w:hideMark/>
          </w:tcPr>
          <w:p w14:paraId="589F5909"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4295</w:t>
            </w:r>
          </w:p>
        </w:tc>
        <w:tc>
          <w:tcPr>
            <w:tcW w:w="5113" w:type="dxa"/>
            <w:shd w:val="clear" w:color="auto" w:fill="auto"/>
            <w:noWrap/>
            <w:vAlign w:val="bottom"/>
            <w:hideMark/>
          </w:tcPr>
          <w:p w14:paraId="74278EA0"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NESPOMENUTI RASHODI</w:t>
            </w:r>
          </w:p>
        </w:tc>
        <w:tc>
          <w:tcPr>
            <w:tcW w:w="3324" w:type="dxa"/>
            <w:shd w:val="clear" w:color="auto" w:fill="auto"/>
            <w:noWrap/>
            <w:vAlign w:val="bottom"/>
            <w:hideMark/>
          </w:tcPr>
          <w:p w14:paraId="2C978098" w14:textId="5F0D9CDB" w:rsidR="00090877" w:rsidRPr="000F7876" w:rsidRDefault="00AD4388" w:rsidP="00AC08AC">
            <w:pPr>
              <w:jc w:val="right"/>
              <w:rPr>
                <w:rFonts w:ascii="Calibri" w:hAnsi="Calibri"/>
                <w:color w:val="000000"/>
                <w:sz w:val="22"/>
                <w:szCs w:val="22"/>
                <w:lang w:eastAsia="hr-HR"/>
              </w:rPr>
            </w:pPr>
            <w:r>
              <w:rPr>
                <w:rFonts w:ascii="Calibri" w:hAnsi="Calibri"/>
                <w:color w:val="000000"/>
                <w:sz w:val="22"/>
                <w:szCs w:val="22"/>
                <w:lang w:eastAsia="hr-HR"/>
              </w:rPr>
              <w:t>10.000</w:t>
            </w:r>
          </w:p>
        </w:tc>
      </w:tr>
      <w:tr w:rsidR="00090877" w:rsidRPr="000F7876" w14:paraId="038037CA" w14:textId="77777777" w:rsidTr="00AC08AC">
        <w:trPr>
          <w:trHeight w:val="301"/>
        </w:trPr>
        <w:tc>
          <w:tcPr>
            <w:tcW w:w="1227" w:type="dxa"/>
            <w:shd w:val="clear" w:color="000000" w:fill="70AD47"/>
            <w:noWrap/>
            <w:vAlign w:val="center"/>
            <w:hideMark/>
          </w:tcPr>
          <w:p w14:paraId="1B4EE5A9"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43</w:t>
            </w:r>
          </w:p>
        </w:tc>
        <w:tc>
          <w:tcPr>
            <w:tcW w:w="5113" w:type="dxa"/>
            <w:shd w:val="clear" w:color="000000" w:fill="70AD47"/>
            <w:noWrap/>
            <w:vAlign w:val="bottom"/>
            <w:hideMark/>
          </w:tcPr>
          <w:p w14:paraId="3CCD4C8D"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RASHODI AMORTIZACIJE</w:t>
            </w:r>
          </w:p>
        </w:tc>
        <w:tc>
          <w:tcPr>
            <w:tcW w:w="3324" w:type="dxa"/>
            <w:shd w:val="clear" w:color="000000" w:fill="70AD47"/>
            <w:noWrap/>
            <w:vAlign w:val="bottom"/>
            <w:hideMark/>
          </w:tcPr>
          <w:p w14:paraId="2AFE93FE" w14:textId="633E5D1E" w:rsidR="00090877" w:rsidRPr="000F7876" w:rsidRDefault="0061388E" w:rsidP="00AC08AC">
            <w:pPr>
              <w:jc w:val="right"/>
              <w:rPr>
                <w:rFonts w:ascii="Calibri" w:hAnsi="Calibri"/>
                <w:b/>
                <w:bCs/>
                <w:color w:val="FFFFFF"/>
                <w:sz w:val="22"/>
                <w:szCs w:val="22"/>
                <w:lang w:eastAsia="hr-HR"/>
              </w:rPr>
            </w:pPr>
            <w:r>
              <w:rPr>
                <w:rFonts w:ascii="Calibri" w:hAnsi="Calibri"/>
                <w:b/>
                <w:bCs/>
                <w:color w:val="FFFFFF"/>
                <w:sz w:val="22"/>
                <w:szCs w:val="22"/>
                <w:lang w:eastAsia="hr-HR"/>
              </w:rPr>
              <w:t>13.949</w:t>
            </w:r>
            <w:r w:rsidR="00090877" w:rsidRPr="000F7876">
              <w:rPr>
                <w:rFonts w:ascii="Calibri" w:hAnsi="Calibri"/>
                <w:b/>
                <w:bCs/>
                <w:color w:val="FFFFFF"/>
                <w:sz w:val="22"/>
                <w:szCs w:val="22"/>
                <w:lang w:eastAsia="hr-HR"/>
              </w:rPr>
              <w:t>.000</w:t>
            </w:r>
          </w:p>
        </w:tc>
      </w:tr>
      <w:tr w:rsidR="00090877" w:rsidRPr="000F7876" w14:paraId="467CD7A7" w14:textId="77777777" w:rsidTr="00AC08AC">
        <w:trPr>
          <w:trHeight w:val="301"/>
        </w:trPr>
        <w:tc>
          <w:tcPr>
            <w:tcW w:w="1227" w:type="dxa"/>
            <w:shd w:val="clear" w:color="000000" w:fill="D9E1F2"/>
            <w:noWrap/>
            <w:vAlign w:val="center"/>
            <w:hideMark/>
          </w:tcPr>
          <w:p w14:paraId="68E902EB"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431</w:t>
            </w:r>
          </w:p>
        </w:tc>
        <w:tc>
          <w:tcPr>
            <w:tcW w:w="5113" w:type="dxa"/>
            <w:shd w:val="clear" w:color="000000" w:fill="D9E1F2"/>
            <w:noWrap/>
            <w:vAlign w:val="bottom"/>
            <w:hideMark/>
          </w:tcPr>
          <w:p w14:paraId="4E21D699"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AMORTIZACIJA</w:t>
            </w:r>
          </w:p>
        </w:tc>
        <w:tc>
          <w:tcPr>
            <w:tcW w:w="3324" w:type="dxa"/>
            <w:shd w:val="clear" w:color="000000" w:fill="D9E1F2"/>
            <w:noWrap/>
            <w:vAlign w:val="bottom"/>
            <w:hideMark/>
          </w:tcPr>
          <w:p w14:paraId="033294A3" w14:textId="4B35316B" w:rsidR="00090877" w:rsidRPr="000F7876" w:rsidRDefault="0061388E" w:rsidP="00AC08AC">
            <w:pPr>
              <w:jc w:val="right"/>
              <w:rPr>
                <w:rFonts w:ascii="Calibri" w:hAnsi="Calibri"/>
                <w:color w:val="000000"/>
                <w:sz w:val="22"/>
                <w:szCs w:val="22"/>
                <w:lang w:eastAsia="hr-HR"/>
              </w:rPr>
            </w:pPr>
            <w:r>
              <w:rPr>
                <w:rFonts w:ascii="Calibri" w:hAnsi="Calibri"/>
                <w:color w:val="000000"/>
                <w:sz w:val="22"/>
                <w:szCs w:val="22"/>
                <w:lang w:eastAsia="hr-HR"/>
              </w:rPr>
              <w:t>13.949</w:t>
            </w:r>
            <w:r w:rsidR="00090877" w:rsidRPr="000F7876">
              <w:rPr>
                <w:rFonts w:ascii="Calibri" w:hAnsi="Calibri"/>
                <w:color w:val="000000"/>
                <w:sz w:val="22"/>
                <w:szCs w:val="22"/>
                <w:lang w:eastAsia="hr-HR"/>
              </w:rPr>
              <w:t>.000</w:t>
            </w:r>
          </w:p>
        </w:tc>
      </w:tr>
      <w:tr w:rsidR="00090877" w:rsidRPr="000F7876" w14:paraId="300CD46E" w14:textId="77777777" w:rsidTr="00AC08AC">
        <w:trPr>
          <w:trHeight w:val="290"/>
        </w:trPr>
        <w:tc>
          <w:tcPr>
            <w:tcW w:w="1227" w:type="dxa"/>
            <w:shd w:val="clear" w:color="auto" w:fill="auto"/>
            <w:noWrap/>
            <w:vAlign w:val="center"/>
            <w:hideMark/>
          </w:tcPr>
          <w:p w14:paraId="3E6A027A"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4311</w:t>
            </w:r>
          </w:p>
        </w:tc>
        <w:tc>
          <w:tcPr>
            <w:tcW w:w="5113" w:type="dxa"/>
            <w:shd w:val="clear" w:color="auto" w:fill="auto"/>
            <w:noWrap/>
            <w:vAlign w:val="bottom"/>
            <w:hideMark/>
          </w:tcPr>
          <w:p w14:paraId="03EDE6E1"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AMORTIZACIJA</w:t>
            </w:r>
          </w:p>
        </w:tc>
        <w:tc>
          <w:tcPr>
            <w:tcW w:w="3324" w:type="dxa"/>
            <w:shd w:val="clear" w:color="auto" w:fill="auto"/>
            <w:noWrap/>
            <w:vAlign w:val="bottom"/>
            <w:hideMark/>
          </w:tcPr>
          <w:p w14:paraId="58BEF012" w14:textId="6C8D762F" w:rsidR="00090877" w:rsidRPr="000F7876" w:rsidRDefault="0061388E" w:rsidP="00AC08AC">
            <w:pPr>
              <w:jc w:val="right"/>
              <w:rPr>
                <w:rFonts w:ascii="Calibri" w:hAnsi="Calibri"/>
                <w:color w:val="000000"/>
                <w:sz w:val="22"/>
                <w:szCs w:val="22"/>
                <w:lang w:eastAsia="hr-HR"/>
              </w:rPr>
            </w:pPr>
            <w:r>
              <w:rPr>
                <w:rFonts w:ascii="Calibri" w:hAnsi="Calibri"/>
                <w:color w:val="000000"/>
                <w:sz w:val="22"/>
                <w:szCs w:val="22"/>
                <w:lang w:eastAsia="hr-HR"/>
              </w:rPr>
              <w:t>13.949</w:t>
            </w:r>
            <w:r w:rsidR="00090877" w:rsidRPr="000F7876">
              <w:rPr>
                <w:rFonts w:ascii="Calibri" w:hAnsi="Calibri"/>
                <w:color w:val="000000"/>
                <w:sz w:val="22"/>
                <w:szCs w:val="22"/>
                <w:lang w:eastAsia="hr-HR"/>
              </w:rPr>
              <w:t>.000</w:t>
            </w:r>
          </w:p>
        </w:tc>
      </w:tr>
      <w:tr w:rsidR="00090877" w:rsidRPr="000F7876" w14:paraId="1ED8EE15" w14:textId="77777777" w:rsidTr="00AC08AC">
        <w:trPr>
          <w:trHeight w:val="301"/>
        </w:trPr>
        <w:tc>
          <w:tcPr>
            <w:tcW w:w="1227" w:type="dxa"/>
            <w:shd w:val="clear" w:color="000000" w:fill="70AD47"/>
            <w:noWrap/>
            <w:vAlign w:val="center"/>
            <w:hideMark/>
          </w:tcPr>
          <w:p w14:paraId="773E5D65"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44</w:t>
            </w:r>
          </w:p>
        </w:tc>
        <w:tc>
          <w:tcPr>
            <w:tcW w:w="5113" w:type="dxa"/>
            <w:shd w:val="clear" w:color="000000" w:fill="70AD47"/>
            <w:noWrap/>
            <w:vAlign w:val="bottom"/>
            <w:hideMark/>
          </w:tcPr>
          <w:p w14:paraId="2E91D8F0" w14:textId="77777777" w:rsidR="00090877" w:rsidRPr="000F7876" w:rsidRDefault="00090877" w:rsidP="00AC08AC">
            <w:pPr>
              <w:rPr>
                <w:rFonts w:ascii="Calibri" w:hAnsi="Calibri"/>
                <w:b/>
                <w:bCs/>
                <w:color w:val="FFFFFF"/>
                <w:sz w:val="22"/>
                <w:szCs w:val="22"/>
                <w:lang w:eastAsia="hr-HR"/>
              </w:rPr>
            </w:pPr>
            <w:r>
              <w:rPr>
                <w:rFonts w:ascii="Calibri" w:hAnsi="Calibri"/>
                <w:b/>
                <w:bCs/>
                <w:color w:val="FFFFFF"/>
                <w:sz w:val="22"/>
                <w:szCs w:val="22"/>
                <w:lang w:eastAsia="hr-HR"/>
              </w:rPr>
              <w:t>FINANCIJSKI RASHODI</w:t>
            </w:r>
          </w:p>
        </w:tc>
        <w:tc>
          <w:tcPr>
            <w:tcW w:w="3324" w:type="dxa"/>
            <w:shd w:val="clear" w:color="000000" w:fill="70AD47"/>
            <w:noWrap/>
            <w:vAlign w:val="bottom"/>
            <w:hideMark/>
          </w:tcPr>
          <w:p w14:paraId="2C3C42BC" w14:textId="2F041F46" w:rsidR="00090877" w:rsidRPr="000F7876" w:rsidRDefault="0061388E" w:rsidP="00AC08AC">
            <w:pPr>
              <w:jc w:val="right"/>
              <w:rPr>
                <w:rFonts w:ascii="Calibri" w:hAnsi="Calibri"/>
                <w:b/>
                <w:bCs/>
                <w:color w:val="FFFFFF"/>
                <w:sz w:val="22"/>
                <w:szCs w:val="22"/>
                <w:lang w:eastAsia="hr-HR"/>
              </w:rPr>
            </w:pPr>
            <w:r>
              <w:rPr>
                <w:rFonts w:ascii="Calibri" w:hAnsi="Calibri"/>
                <w:b/>
                <w:bCs/>
                <w:color w:val="FFFFFF"/>
                <w:sz w:val="22"/>
                <w:szCs w:val="22"/>
                <w:lang w:eastAsia="hr-HR"/>
              </w:rPr>
              <w:t>681.000</w:t>
            </w:r>
          </w:p>
        </w:tc>
      </w:tr>
      <w:tr w:rsidR="00090877" w:rsidRPr="000F7876" w14:paraId="3F00D759" w14:textId="77777777" w:rsidTr="00AC08AC">
        <w:trPr>
          <w:trHeight w:val="301"/>
        </w:trPr>
        <w:tc>
          <w:tcPr>
            <w:tcW w:w="1227" w:type="dxa"/>
            <w:shd w:val="clear" w:color="000000" w:fill="D9E1F2"/>
            <w:noWrap/>
            <w:vAlign w:val="center"/>
            <w:hideMark/>
          </w:tcPr>
          <w:p w14:paraId="03324F8F"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441</w:t>
            </w:r>
          </w:p>
        </w:tc>
        <w:tc>
          <w:tcPr>
            <w:tcW w:w="5113" w:type="dxa"/>
            <w:shd w:val="clear" w:color="000000" w:fill="D9E1F2"/>
            <w:noWrap/>
            <w:vAlign w:val="bottom"/>
            <w:hideMark/>
          </w:tcPr>
          <w:p w14:paraId="3C22CFB4"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KAMATE ZA IZDANE VRIJEDNOSNE P</w:t>
            </w:r>
            <w:r>
              <w:rPr>
                <w:rFonts w:ascii="Calibri" w:hAnsi="Calibri"/>
                <w:color w:val="000000"/>
                <w:sz w:val="22"/>
                <w:szCs w:val="22"/>
                <w:lang w:eastAsia="hr-HR"/>
              </w:rPr>
              <w:t>APIRE</w:t>
            </w:r>
          </w:p>
        </w:tc>
        <w:tc>
          <w:tcPr>
            <w:tcW w:w="3324" w:type="dxa"/>
            <w:shd w:val="clear" w:color="000000" w:fill="D9E1F2"/>
            <w:noWrap/>
            <w:vAlign w:val="bottom"/>
            <w:hideMark/>
          </w:tcPr>
          <w:p w14:paraId="1E87136C" w14:textId="77777777" w:rsidR="00090877" w:rsidRPr="000F7876" w:rsidRDefault="00090877" w:rsidP="00AC08AC">
            <w:pPr>
              <w:jc w:val="right"/>
              <w:rPr>
                <w:rFonts w:ascii="Calibri" w:hAnsi="Calibri"/>
                <w:color w:val="000000"/>
                <w:sz w:val="22"/>
                <w:szCs w:val="22"/>
                <w:lang w:eastAsia="hr-HR"/>
              </w:rPr>
            </w:pPr>
            <w:r>
              <w:rPr>
                <w:rFonts w:ascii="Calibri" w:hAnsi="Calibri"/>
                <w:color w:val="000000"/>
                <w:sz w:val="22"/>
                <w:szCs w:val="22"/>
                <w:lang w:eastAsia="hr-HR"/>
              </w:rPr>
              <w:t>0</w:t>
            </w:r>
          </w:p>
        </w:tc>
      </w:tr>
      <w:tr w:rsidR="00090877" w:rsidRPr="000F7876" w14:paraId="340C8F17" w14:textId="77777777" w:rsidTr="00AC08AC">
        <w:trPr>
          <w:trHeight w:val="301"/>
        </w:trPr>
        <w:tc>
          <w:tcPr>
            <w:tcW w:w="1227" w:type="dxa"/>
            <w:shd w:val="clear" w:color="000000" w:fill="D9E1F2"/>
            <w:noWrap/>
            <w:vAlign w:val="center"/>
            <w:hideMark/>
          </w:tcPr>
          <w:p w14:paraId="0D9FEB79"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442</w:t>
            </w:r>
          </w:p>
        </w:tc>
        <w:tc>
          <w:tcPr>
            <w:tcW w:w="5113" w:type="dxa"/>
            <w:shd w:val="clear" w:color="000000" w:fill="D9E1F2"/>
            <w:noWrap/>
            <w:vAlign w:val="bottom"/>
            <w:hideMark/>
          </w:tcPr>
          <w:p w14:paraId="4B193721"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 xml:space="preserve">KAMATE ZA PRIMLJENE KREDITE </w:t>
            </w:r>
          </w:p>
        </w:tc>
        <w:tc>
          <w:tcPr>
            <w:tcW w:w="3324" w:type="dxa"/>
            <w:shd w:val="clear" w:color="000000" w:fill="D9E1F2"/>
            <w:noWrap/>
            <w:vAlign w:val="bottom"/>
            <w:hideMark/>
          </w:tcPr>
          <w:p w14:paraId="2164D358" w14:textId="77777777" w:rsidR="00090877" w:rsidRPr="000F7876" w:rsidRDefault="00090877" w:rsidP="00AC08AC">
            <w:pPr>
              <w:jc w:val="right"/>
              <w:rPr>
                <w:rFonts w:ascii="Calibri" w:hAnsi="Calibri"/>
                <w:color w:val="000000"/>
                <w:sz w:val="22"/>
                <w:szCs w:val="22"/>
                <w:lang w:eastAsia="hr-HR"/>
              </w:rPr>
            </w:pPr>
            <w:r>
              <w:rPr>
                <w:rFonts w:ascii="Calibri" w:hAnsi="Calibri"/>
                <w:color w:val="000000"/>
                <w:sz w:val="22"/>
                <w:szCs w:val="22"/>
                <w:lang w:eastAsia="hr-HR"/>
              </w:rPr>
              <w:t>0</w:t>
            </w:r>
          </w:p>
        </w:tc>
      </w:tr>
      <w:tr w:rsidR="00090877" w:rsidRPr="000F7876" w14:paraId="05395726" w14:textId="77777777" w:rsidTr="00AC08AC">
        <w:trPr>
          <w:trHeight w:val="301"/>
        </w:trPr>
        <w:tc>
          <w:tcPr>
            <w:tcW w:w="1227" w:type="dxa"/>
            <w:shd w:val="clear" w:color="000000" w:fill="D9E1F2"/>
            <w:noWrap/>
            <w:vAlign w:val="center"/>
            <w:hideMark/>
          </w:tcPr>
          <w:p w14:paraId="0E8EAC3C"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443</w:t>
            </w:r>
          </w:p>
        </w:tc>
        <w:tc>
          <w:tcPr>
            <w:tcW w:w="5113" w:type="dxa"/>
            <w:shd w:val="clear" w:color="000000" w:fill="D9E1F2"/>
            <w:noWrap/>
            <w:vAlign w:val="bottom"/>
            <w:hideMark/>
          </w:tcPr>
          <w:p w14:paraId="12722795"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FINANCIJSKI RASHODI</w:t>
            </w:r>
          </w:p>
        </w:tc>
        <w:tc>
          <w:tcPr>
            <w:tcW w:w="3324" w:type="dxa"/>
            <w:shd w:val="clear" w:color="000000" w:fill="D9E1F2"/>
            <w:noWrap/>
            <w:vAlign w:val="bottom"/>
            <w:hideMark/>
          </w:tcPr>
          <w:p w14:paraId="406531EE" w14:textId="7638B4E1" w:rsidR="00090877" w:rsidRPr="000F7876" w:rsidRDefault="0061388E" w:rsidP="00AC08AC">
            <w:pPr>
              <w:jc w:val="right"/>
              <w:rPr>
                <w:rFonts w:ascii="Calibri" w:hAnsi="Calibri"/>
                <w:color w:val="000000"/>
                <w:sz w:val="22"/>
                <w:szCs w:val="22"/>
                <w:lang w:eastAsia="hr-HR"/>
              </w:rPr>
            </w:pPr>
            <w:r>
              <w:rPr>
                <w:rFonts w:ascii="Calibri" w:hAnsi="Calibri"/>
                <w:color w:val="000000"/>
                <w:sz w:val="22"/>
                <w:szCs w:val="22"/>
                <w:lang w:eastAsia="hr-HR"/>
              </w:rPr>
              <w:t>681.000</w:t>
            </w:r>
          </w:p>
        </w:tc>
      </w:tr>
      <w:tr w:rsidR="00090877" w:rsidRPr="000F7876" w14:paraId="00F74859" w14:textId="77777777" w:rsidTr="00AC08AC">
        <w:trPr>
          <w:trHeight w:val="301"/>
        </w:trPr>
        <w:tc>
          <w:tcPr>
            <w:tcW w:w="1227" w:type="dxa"/>
            <w:shd w:val="clear" w:color="auto" w:fill="auto"/>
            <w:noWrap/>
            <w:vAlign w:val="center"/>
            <w:hideMark/>
          </w:tcPr>
          <w:p w14:paraId="03D0FE90"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4431</w:t>
            </w:r>
          </w:p>
        </w:tc>
        <w:tc>
          <w:tcPr>
            <w:tcW w:w="5113" w:type="dxa"/>
            <w:shd w:val="clear" w:color="auto" w:fill="auto"/>
            <w:noWrap/>
            <w:vAlign w:val="bottom"/>
            <w:hideMark/>
          </w:tcPr>
          <w:p w14:paraId="03C27ECE"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BANKARSKE USLUGE I USLUGE PLAT</w:t>
            </w:r>
            <w:r>
              <w:rPr>
                <w:rFonts w:ascii="Calibri" w:hAnsi="Calibri"/>
                <w:color w:val="000000"/>
                <w:sz w:val="22"/>
                <w:szCs w:val="22"/>
                <w:lang w:eastAsia="hr-HR"/>
              </w:rPr>
              <w:t>NOG P.</w:t>
            </w:r>
          </w:p>
        </w:tc>
        <w:tc>
          <w:tcPr>
            <w:tcW w:w="3324" w:type="dxa"/>
            <w:shd w:val="clear" w:color="auto" w:fill="auto"/>
            <w:noWrap/>
            <w:vAlign w:val="bottom"/>
            <w:hideMark/>
          </w:tcPr>
          <w:p w14:paraId="578769EB" w14:textId="67593A9F" w:rsidR="00090877" w:rsidRPr="000F7876" w:rsidRDefault="0061388E" w:rsidP="00AC08AC">
            <w:pPr>
              <w:jc w:val="right"/>
              <w:rPr>
                <w:rFonts w:ascii="Calibri" w:hAnsi="Calibri"/>
                <w:color w:val="000000"/>
                <w:sz w:val="22"/>
                <w:szCs w:val="22"/>
                <w:lang w:eastAsia="hr-HR"/>
              </w:rPr>
            </w:pPr>
            <w:r>
              <w:rPr>
                <w:rFonts w:ascii="Calibri" w:hAnsi="Calibri"/>
                <w:color w:val="000000"/>
                <w:sz w:val="22"/>
                <w:szCs w:val="22"/>
                <w:lang w:eastAsia="hr-HR"/>
              </w:rPr>
              <w:t>535.000</w:t>
            </w:r>
          </w:p>
        </w:tc>
      </w:tr>
      <w:tr w:rsidR="00090877" w:rsidRPr="000F7876" w14:paraId="187C1E32" w14:textId="77777777" w:rsidTr="00AC08AC">
        <w:trPr>
          <w:trHeight w:val="301"/>
        </w:trPr>
        <w:tc>
          <w:tcPr>
            <w:tcW w:w="1227" w:type="dxa"/>
            <w:shd w:val="clear" w:color="auto" w:fill="auto"/>
            <w:noWrap/>
            <w:vAlign w:val="center"/>
            <w:hideMark/>
          </w:tcPr>
          <w:p w14:paraId="299F27FE"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4432</w:t>
            </w:r>
          </w:p>
        </w:tc>
        <w:tc>
          <w:tcPr>
            <w:tcW w:w="5113" w:type="dxa"/>
            <w:shd w:val="clear" w:color="auto" w:fill="auto"/>
            <w:noWrap/>
            <w:vAlign w:val="bottom"/>
            <w:hideMark/>
          </w:tcPr>
          <w:p w14:paraId="59CE14D0"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NEGATIVNE TEČAJNE RAZLIKE I VA</w:t>
            </w:r>
            <w:r>
              <w:rPr>
                <w:rFonts w:ascii="Calibri" w:hAnsi="Calibri"/>
                <w:color w:val="000000"/>
                <w:sz w:val="22"/>
                <w:szCs w:val="22"/>
                <w:lang w:eastAsia="hr-HR"/>
              </w:rPr>
              <w:t>L.KL.</w:t>
            </w:r>
          </w:p>
        </w:tc>
        <w:tc>
          <w:tcPr>
            <w:tcW w:w="3324" w:type="dxa"/>
            <w:shd w:val="clear" w:color="auto" w:fill="auto"/>
            <w:noWrap/>
            <w:vAlign w:val="bottom"/>
            <w:hideMark/>
          </w:tcPr>
          <w:p w14:paraId="5201573A" w14:textId="47A450A4" w:rsidR="00090877" w:rsidRPr="000F7876" w:rsidRDefault="0061388E" w:rsidP="00AC08AC">
            <w:pPr>
              <w:jc w:val="right"/>
              <w:rPr>
                <w:rFonts w:ascii="Calibri" w:hAnsi="Calibri"/>
                <w:color w:val="000000"/>
                <w:sz w:val="22"/>
                <w:szCs w:val="22"/>
                <w:lang w:eastAsia="hr-HR"/>
              </w:rPr>
            </w:pPr>
            <w:r>
              <w:rPr>
                <w:rFonts w:ascii="Calibri" w:hAnsi="Calibri"/>
                <w:color w:val="000000"/>
                <w:sz w:val="22"/>
                <w:szCs w:val="22"/>
                <w:lang w:eastAsia="hr-HR"/>
              </w:rPr>
              <w:t>1.0</w:t>
            </w:r>
            <w:r w:rsidR="00090877" w:rsidRPr="000F7876">
              <w:rPr>
                <w:rFonts w:ascii="Calibri" w:hAnsi="Calibri"/>
                <w:color w:val="000000"/>
                <w:sz w:val="22"/>
                <w:szCs w:val="22"/>
                <w:lang w:eastAsia="hr-HR"/>
              </w:rPr>
              <w:t>00</w:t>
            </w:r>
          </w:p>
        </w:tc>
      </w:tr>
      <w:tr w:rsidR="00090877" w:rsidRPr="000F7876" w14:paraId="6FDF19A7" w14:textId="77777777" w:rsidTr="00AC08AC">
        <w:trPr>
          <w:trHeight w:val="301"/>
        </w:trPr>
        <w:tc>
          <w:tcPr>
            <w:tcW w:w="1227" w:type="dxa"/>
            <w:shd w:val="clear" w:color="auto" w:fill="auto"/>
            <w:noWrap/>
            <w:vAlign w:val="center"/>
            <w:hideMark/>
          </w:tcPr>
          <w:p w14:paraId="6C9F1AA2"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4433</w:t>
            </w:r>
          </w:p>
        </w:tc>
        <w:tc>
          <w:tcPr>
            <w:tcW w:w="5113" w:type="dxa"/>
            <w:shd w:val="clear" w:color="auto" w:fill="auto"/>
            <w:noWrap/>
            <w:vAlign w:val="bottom"/>
            <w:hideMark/>
          </w:tcPr>
          <w:p w14:paraId="2ECDBB14"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ZATEZNE KAMATE</w:t>
            </w:r>
          </w:p>
        </w:tc>
        <w:tc>
          <w:tcPr>
            <w:tcW w:w="3324" w:type="dxa"/>
            <w:shd w:val="clear" w:color="auto" w:fill="auto"/>
            <w:noWrap/>
            <w:vAlign w:val="bottom"/>
            <w:hideMark/>
          </w:tcPr>
          <w:p w14:paraId="258EBC6B" w14:textId="730DA53B" w:rsidR="00090877" w:rsidRPr="000F7876" w:rsidRDefault="0061388E" w:rsidP="00AC08AC">
            <w:pPr>
              <w:jc w:val="right"/>
              <w:rPr>
                <w:rFonts w:ascii="Calibri" w:hAnsi="Calibri"/>
                <w:color w:val="000000"/>
                <w:sz w:val="22"/>
                <w:szCs w:val="22"/>
                <w:lang w:eastAsia="hr-HR"/>
              </w:rPr>
            </w:pPr>
            <w:r>
              <w:rPr>
                <w:rFonts w:ascii="Calibri" w:hAnsi="Calibri"/>
                <w:color w:val="000000"/>
                <w:sz w:val="22"/>
                <w:szCs w:val="22"/>
                <w:lang w:eastAsia="hr-HR"/>
              </w:rPr>
              <w:t>70</w:t>
            </w:r>
            <w:r w:rsidR="00090877" w:rsidRPr="000F7876">
              <w:rPr>
                <w:rFonts w:ascii="Calibri" w:hAnsi="Calibri"/>
                <w:color w:val="000000"/>
                <w:sz w:val="22"/>
                <w:szCs w:val="22"/>
                <w:lang w:eastAsia="hr-HR"/>
              </w:rPr>
              <w:t>.000</w:t>
            </w:r>
          </w:p>
        </w:tc>
      </w:tr>
      <w:tr w:rsidR="00090877" w:rsidRPr="000F7876" w14:paraId="2ACEAE7D" w14:textId="77777777" w:rsidTr="00AC08AC">
        <w:trPr>
          <w:trHeight w:val="301"/>
        </w:trPr>
        <w:tc>
          <w:tcPr>
            <w:tcW w:w="1227" w:type="dxa"/>
            <w:shd w:val="clear" w:color="auto" w:fill="auto"/>
            <w:noWrap/>
            <w:vAlign w:val="center"/>
            <w:hideMark/>
          </w:tcPr>
          <w:p w14:paraId="5CE81221"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4434</w:t>
            </w:r>
          </w:p>
        </w:tc>
        <w:tc>
          <w:tcPr>
            <w:tcW w:w="5113" w:type="dxa"/>
            <w:shd w:val="clear" w:color="auto" w:fill="auto"/>
            <w:noWrap/>
            <w:vAlign w:val="bottom"/>
            <w:hideMark/>
          </w:tcPr>
          <w:p w14:paraId="4E0C5C92"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NESPOMENUTI FINANCIJSKI</w:t>
            </w:r>
            <w:r>
              <w:rPr>
                <w:rFonts w:ascii="Calibri" w:hAnsi="Calibri"/>
                <w:color w:val="000000"/>
                <w:sz w:val="22"/>
                <w:szCs w:val="22"/>
                <w:lang w:eastAsia="hr-HR"/>
              </w:rPr>
              <w:t xml:space="preserve"> RASHODI</w:t>
            </w:r>
          </w:p>
        </w:tc>
        <w:tc>
          <w:tcPr>
            <w:tcW w:w="3324" w:type="dxa"/>
            <w:shd w:val="clear" w:color="auto" w:fill="auto"/>
            <w:noWrap/>
            <w:vAlign w:val="bottom"/>
            <w:hideMark/>
          </w:tcPr>
          <w:p w14:paraId="4B482C0C" w14:textId="6F992EE2" w:rsidR="00090877" w:rsidRPr="000F7876" w:rsidRDefault="0061388E" w:rsidP="00AC08AC">
            <w:pPr>
              <w:jc w:val="right"/>
              <w:rPr>
                <w:rFonts w:ascii="Calibri" w:hAnsi="Calibri"/>
                <w:color w:val="000000"/>
                <w:sz w:val="22"/>
                <w:szCs w:val="22"/>
                <w:lang w:eastAsia="hr-HR"/>
              </w:rPr>
            </w:pPr>
            <w:r>
              <w:rPr>
                <w:rFonts w:ascii="Calibri" w:hAnsi="Calibri"/>
                <w:color w:val="000000"/>
                <w:sz w:val="22"/>
                <w:szCs w:val="22"/>
                <w:lang w:eastAsia="hr-HR"/>
              </w:rPr>
              <w:t>75.000</w:t>
            </w:r>
          </w:p>
        </w:tc>
      </w:tr>
      <w:tr w:rsidR="00090877" w:rsidRPr="000F7876" w14:paraId="1D3337DA" w14:textId="77777777" w:rsidTr="00AC08AC">
        <w:trPr>
          <w:trHeight w:val="301"/>
        </w:trPr>
        <w:tc>
          <w:tcPr>
            <w:tcW w:w="1227" w:type="dxa"/>
            <w:shd w:val="clear" w:color="000000" w:fill="70AD47"/>
            <w:noWrap/>
            <w:vAlign w:val="center"/>
            <w:hideMark/>
          </w:tcPr>
          <w:p w14:paraId="5608BAFD"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lastRenderedPageBreak/>
              <w:t>45</w:t>
            </w:r>
          </w:p>
        </w:tc>
        <w:tc>
          <w:tcPr>
            <w:tcW w:w="5113" w:type="dxa"/>
            <w:shd w:val="clear" w:color="000000" w:fill="70AD47"/>
            <w:noWrap/>
            <w:vAlign w:val="bottom"/>
            <w:hideMark/>
          </w:tcPr>
          <w:p w14:paraId="27FA63FD"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DONACIJE</w:t>
            </w:r>
          </w:p>
        </w:tc>
        <w:tc>
          <w:tcPr>
            <w:tcW w:w="3324" w:type="dxa"/>
            <w:shd w:val="clear" w:color="000000" w:fill="70AD47"/>
            <w:noWrap/>
            <w:vAlign w:val="bottom"/>
            <w:hideMark/>
          </w:tcPr>
          <w:p w14:paraId="4BDA9FD9" w14:textId="2BB1B7E1" w:rsidR="00090877" w:rsidRPr="000F7876" w:rsidRDefault="0061388E" w:rsidP="00AC08AC">
            <w:pPr>
              <w:jc w:val="right"/>
              <w:rPr>
                <w:rFonts w:ascii="Calibri" w:hAnsi="Calibri"/>
                <w:b/>
                <w:bCs/>
                <w:color w:val="FFFFFF"/>
                <w:sz w:val="22"/>
                <w:szCs w:val="22"/>
                <w:lang w:eastAsia="hr-HR"/>
              </w:rPr>
            </w:pPr>
            <w:r>
              <w:rPr>
                <w:rFonts w:ascii="Calibri" w:hAnsi="Calibri"/>
                <w:b/>
                <w:bCs/>
                <w:color w:val="FFFFFF"/>
                <w:sz w:val="22"/>
                <w:szCs w:val="22"/>
                <w:lang w:eastAsia="hr-HR"/>
              </w:rPr>
              <w:t>3.511.000</w:t>
            </w:r>
          </w:p>
        </w:tc>
      </w:tr>
      <w:tr w:rsidR="00090877" w:rsidRPr="000F7876" w14:paraId="5F180557" w14:textId="77777777" w:rsidTr="00AC08AC">
        <w:trPr>
          <w:trHeight w:val="301"/>
        </w:trPr>
        <w:tc>
          <w:tcPr>
            <w:tcW w:w="1227" w:type="dxa"/>
            <w:shd w:val="clear" w:color="000000" w:fill="D9E1F2"/>
            <w:noWrap/>
            <w:vAlign w:val="center"/>
            <w:hideMark/>
          </w:tcPr>
          <w:p w14:paraId="50F26EE0"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451</w:t>
            </w:r>
          </w:p>
        </w:tc>
        <w:tc>
          <w:tcPr>
            <w:tcW w:w="5113" w:type="dxa"/>
            <w:shd w:val="clear" w:color="000000" w:fill="D9E1F2"/>
            <w:noWrap/>
            <w:vAlign w:val="bottom"/>
            <w:hideMark/>
          </w:tcPr>
          <w:p w14:paraId="7F94688E"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TEKUĆE DONACIJE</w:t>
            </w:r>
          </w:p>
        </w:tc>
        <w:tc>
          <w:tcPr>
            <w:tcW w:w="3324" w:type="dxa"/>
            <w:shd w:val="clear" w:color="000000" w:fill="D9E1F2"/>
            <w:noWrap/>
            <w:vAlign w:val="bottom"/>
            <w:hideMark/>
          </w:tcPr>
          <w:p w14:paraId="7B7BFFFA" w14:textId="1A517C00" w:rsidR="00090877" w:rsidRPr="000F7876" w:rsidRDefault="0061388E" w:rsidP="00AC08AC">
            <w:pPr>
              <w:jc w:val="right"/>
              <w:rPr>
                <w:rFonts w:ascii="Calibri" w:hAnsi="Calibri"/>
                <w:color w:val="000000"/>
                <w:sz w:val="22"/>
                <w:szCs w:val="22"/>
                <w:lang w:eastAsia="hr-HR"/>
              </w:rPr>
            </w:pPr>
            <w:r>
              <w:rPr>
                <w:rFonts w:ascii="Calibri" w:hAnsi="Calibri"/>
                <w:color w:val="000000"/>
                <w:sz w:val="22"/>
                <w:szCs w:val="22"/>
                <w:lang w:eastAsia="hr-HR"/>
              </w:rPr>
              <w:t>3.511.000</w:t>
            </w:r>
          </w:p>
        </w:tc>
      </w:tr>
      <w:tr w:rsidR="00090877" w:rsidRPr="000F7876" w14:paraId="271E1608" w14:textId="77777777" w:rsidTr="00AC08AC">
        <w:trPr>
          <w:trHeight w:val="301"/>
        </w:trPr>
        <w:tc>
          <w:tcPr>
            <w:tcW w:w="1227" w:type="dxa"/>
            <w:shd w:val="clear" w:color="auto" w:fill="auto"/>
            <w:noWrap/>
            <w:vAlign w:val="center"/>
            <w:hideMark/>
          </w:tcPr>
          <w:p w14:paraId="3791CD9F"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4511</w:t>
            </w:r>
          </w:p>
        </w:tc>
        <w:tc>
          <w:tcPr>
            <w:tcW w:w="5113" w:type="dxa"/>
            <w:shd w:val="clear" w:color="auto" w:fill="auto"/>
            <w:noWrap/>
            <w:vAlign w:val="bottom"/>
            <w:hideMark/>
          </w:tcPr>
          <w:p w14:paraId="6F8A1FA1"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TEKUĆE DONACIJE</w:t>
            </w:r>
          </w:p>
        </w:tc>
        <w:tc>
          <w:tcPr>
            <w:tcW w:w="3324" w:type="dxa"/>
            <w:shd w:val="clear" w:color="auto" w:fill="auto"/>
            <w:noWrap/>
            <w:vAlign w:val="bottom"/>
            <w:hideMark/>
          </w:tcPr>
          <w:p w14:paraId="20EC5FA6" w14:textId="6C64A07C" w:rsidR="00090877" w:rsidRPr="000F7876" w:rsidRDefault="0061388E" w:rsidP="00AC08AC">
            <w:pPr>
              <w:jc w:val="right"/>
              <w:rPr>
                <w:rFonts w:ascii="Calibri" w:hAnsi="Calibri"/>
                <w:color w:val="000000"/>
                <w:sz w:val="22"/>
                <w:szCs w:val="22"/>
                <w:lang w:eastAsia="hr-HR"/>
              </w:rPr>
            </w:pPr>
            <w:r>
              <w:rPr>
                <w:rFonts w:ascii="Calibri" w:hAnsi="Calibri"/>
                <w:color w:val="000000"/>
                <w:sz w:val="22"/>
                <w:szCs w:val="22"/>
                <w:lang w:eastAsia="hr-HR"/>
              </w:rPr>
              <w:t>3.511.000</w:t>
            </w:r>
          </w:p>
        </w:tc>
      </w:tr>
      <w:tr w:rsidR="00090877" w:rsidRPr="000F7876" w14:paraId="1B16DE3B" w14:textId="77777777" w:rsidTr="00AC08AC">
        <w:trPr>
          <w:trHeight w:val="301"/>
        </w:trPr>
        <w:tc>
          <w:tcPr>
            <w:tcW w:w="1227" w:type="dxa"/>
            <w:shd w:val="clear" w:color="000000" w:fill="D9E1F2"/>
            <w:noWrap/>
            <w:vAlign w:val="center"/>
            <w:hideMark/>
          </w:tcPr>
          <w:p w14:paraId="1CE34F19"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452</w:t>
            </w:r>
          </w:p>
        </w:tc>
        <w:tc>
          <w:tcPr>
            <w:tcW w:w="5113" w:type="dxa"/>
            <w:shd w:val="clear" w:color="000000" w:fill="D9E1F2"/>
            <w:noWrap/>
            <w:vAlign w:val="bottom"/>
            <w:hideMark/>
          </w:tcPr>
          <w:p w14:paraId="575E403B"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KAPITALNE DONACIJE</w:t>
            </w:r>
          </w:p>
        </w:tc>
        <w:tc>
          <w:tcPr>
            <w:tcW w:w="3324" w:type="dxa"/>
            <w:shd w:val="clear" w:color="000000" w:fill="D9E1F2"/>
            <w:noWrap/>
            <w:vAlign w:val="bottom"/>
            <w:hideMark/>
          </w:tcPr>
          <w:p w14:paraId="55D30294" w14:textId="77777777"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0</w:t>
            </w:r>
          </w:p>
        </w:tc>
      </w:tr>
      <w:tr w:rsidR="00090877" w:rsidRPr="000F7876" w14:paraId="2678E46A" w14:textId="77777777" w:rsidTr="00AC08AC">
        <w:trPr>
          <w:trHeight w:val="301"/>
        </w:trPr>
        <w:tc>
          <w:tcPr>
            <w:tcW w:w="1227" w:type="dxa"/>
            <w:shd w:val="clear" w:color="000000" w:fill="70AD47"/>
            <w:noWrap/>
            <w:vAlign w:val="center"/>
            <w:hideMark/>
          </w:tcPr>
          <w:p w14:paraId="22929B81"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46</w:t>
            </w:r>
          </w:p>
        </w:tc>
        <w:tc>
          <w:tcPr>
            <w:tcW w:w="5113" w:type="dxa"/>
            <w:shd w:val="clear" w:color="000000" w:fill="70AD47"/>
            <w:noWrap/>
            <w:vAlign w:val="bottom"/>
            <w:hideMark/>
          </w:tcPr>
          <w:p w14:paraId="6D646F2A" w14:textId="77777777" w:rsidR="00090877" w:rsidRPr="000F7876" w:rsidRDefault="00090877" w:rsidP="00AC08AC">
            <w:pPr>
              <w:rPr>
                <w:rFonts w:ascii="Calibri" w:hAnsi="Calibri"/>
                <w:b/>
                <w:bCs/>
                <w:color w:val="FFFFFF"/>
                <w:sz w:val="22"/>
                <w:szCs w:val="22"/>
                <w:lang w:eastAsia="hr-HR"/>
              </w:rPr>
            </w:pPr>
            <w:r w:rsidRPr="000F7876">
              <w:rPr>
                <w:rFonts w:ascii="Calibri" w:hAnsi="Calibri"/>
                <w:b/>
                <w:bCs/>
                <w:color w:val="FFFFFF"/>
                <w:sz w:val="22"/>
                <w:szCs w:val="22"/>
                <w:lang w:eastAsia="hr-HR"/>
              </w:rPr>
              <w:t>OSTALI RASHODI</w:t>
            </w:r>
          </w:p>
        </w:tc>
        <w:tc>
          <w:tcPr>
            <w:tcW w:w="3324" w:type="dxa"/>
            <w:shd w:val="clear" w:color="000000" w:fill="70AD47"/>
            <w:noWrap/>
            <w:vAlign w:val="bottom"/>
            <w:hideMark/>
          </w:tcPr>
          <w:p w14:paraId="41098D27" w14:textId="6AA77BA3" w:rsidR="00090877" w:rsidRPr="000F7876" w:rsidRDefault="004452D8" w:rsidP="00AC08AC">
            <w:pPr>
              <w:jc w:val="right"/>
              <w:rPr>
                <w:rFonts w:ascii="Calibri" w:hAnsi="Calibri"/>
                <w:b/>
                <w:bCs/>
                <w:color w:val="FFFFFF"/>
                <w:sz w:val="22"/>
                <w:szCs w:val="22"/>
                <w:lang w:eastAsia="hr-HR"/>
              </w:rPr>
            </w:pPr>
            <w:r>
              <w:rPr>
                <w:rFonts w:ascii="Calibri" w:hAnsi="Calibri"/>
                <w:b/>
                <w:bCs/>
                <w:color w:val="FFFFFF"/>
                <w:sz w:val="22"/>
                <w:szCs w:val="22"/>
                <w:lang w:eastAsia="hr-HR"/>
              </w:rPr>
              <w:t>2.283.500</w:t>
            </w:r>
          </w:p>
        </w:tc>
      </w:tr>
      <w:tr w:rsidR="00090877" w:rsidRPr="000F7876" w14:paraId="798FF0DB" w14:textId="77777777" w:rsidTr="00AC08AC">
        <w:trPr>
          <w:trHeight w:val="301"/>
        </w:trPr>
        <w:tc>
          <w:tcPr>
            <w:tcW w:w="1227" w:type="dxa"/>
            <w:shd w:val="clear" w:color="000000" w:fill="D9E1F2"/>
            <w:noWrap/>
            <w:vAlign w:val="center"/>
            <w:hideMark/>
          </w:tcPr>
          <w:p w14:paraId="06DF88C8"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461</w:t>
            </w:r>
          </w:p>
        </w:tc>
        <w:tc>
          <w:tcPr>
            <w:tcW w:w="5113" w:type="dxa"/>
            <w:shd w:val="clear" w:color="000000" w:fill="D9E1F2"/>
            <w:noWrap/>
            <w:vAlign w:val="bottom"/>
            <w:hideMark/>
          </w:tcPr>
          <w:p w14:paraId="488F2511"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KAZNE, PENALI I NAKNADE ŠTETE</w:t>
            </w:r>
          </w:p>
        </w:tc>
        <w:tc>
          <w:tcPr>
            <w:tcW w:w="3324" w:type="dxa"/>
            <w:shd w:val="clear" w:color="000000" w:fill="D9E1F2"/>
            <w:noWrap/>
            <w:vAlign w:val="bottom"/>
            <w:hideMark/>
          </w:tcPr>
          <w:p w14:paraId="368DD0CC" w14:textId="41153CEF"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50.000</w:t>
            </w:r>
          </w:p>
        </w:tc>
      </w:tr>
      <w:tr w:rsidR="00090877" w:rsidRPr="000F7876" w14:paraId="14B01642" w14:textId="77777777" w:rsidTr="00AC08AC">
        <w:trPr>
          <w:trHeight w:val="301"/>
        </w:trPr>
        <w:tc>
          <w:tcPr>
            <w:tcW w:w="1227" w:type="dxa"/>
            <w:shd w:val="clear" w:color="auto" w:fill="auto"/>
            <w:noWrap/>
            <w:vAlign w:val="center"/>
            <w:hideMark/>
          </w:tcPr>
          <w:p w14:paraId="2217FE17"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4611</w:t>
            </w:r>
          </w:p>
        </w:tc>
        <w:tc>
          <w:tcPr>
            <w:tcW w:w="5113" w:type="dxa"/>
            <w:shd w:val="clear" w:color="auto" w:fill="auto"/>
            <w:noWrap/>
            <w:vAlign w:val="bottom"/>
            <w:hideMark/>
          </w:tcPr>
          <w:p w14:paraId="0D7B8E00" w14:textId="7202AB4A"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NAKNADE ŠTETA PRAVNIM I FIZIČK</w:t>
            </w:r>
            <w:r>
              <w:rPr>
                <w:rFonts w:ascii="Calibri" w:hAnsi="Calibri"/>
                <w:color w:val="000000"/>
                <w:sz w:val="22"/>
                <w:szCs w:val="22"/>
                <w:lang w:eastAsia="hr-HR"/>
              </w:rPr>
              <w:t>IM O</w:t>
            </w:r>
            <w:r w:rsidR="00B50AD4">
              <w:rPr>
                <w:rFonts w:ascii="Calibri" w:hAnsi="Calibri"/>
                <w:color w:val="000000"/>
                <w:sz w:val="22"/>
                <w:szCs w:val="22"/>
                <w:lang w:eastAsia="hr-HR"/>
              </w:rPr>
              <w:t>SOBAMA</w:t>
            </w:r>
          </w:p>
        </w:tc>
        <w:tc>
          <w:tcPr>
            <w:tcW w:w="3324" w:type="dxa"/>
            <w:shd w:val="clear" w:color="auto" w:fill="auto"/>
            <w:noWrap/>
            <w:vAlign w:val="bottom"/>
            <w:hideMark/>
          </w:tcPr>
          <w:p w14:paraId="58036114" w14:textId="5CEF09C4" w:rsidR="00090877" w:rsidRPr="000F7876" w:rsidRDefault="00090877" w:rsidP="00AC08AC">
            <w:pPr>
              <w:jc w:val="right"/>
              <w:rPr>
                <w:rFonts w:ascii="Calibri" w:hAnsi="Calibri"/>
                <w:color w:val="000000"/>
                <w:sz w:val="22"/>
                <w:szCs w:val="22"/>
                <w:lang w:eastAsia="hr-HR"/>
              </w:rPr>
            </w:pPr>
            <w:r w:rsidRPr="000F7876">
              <w:rPr>
                <w:rFonts w:ascii="Calibri" w:hAnsi="Calibri"/>
                <w:color w:val="000000"/>
                <w:sz w:val="22"/>
                <w:szCs w:val="22"/>
                <w:lang w:eastAsia="hr-HR"/>
              </w:rPr>
              <w:t>50.000</w:t>
            </w:r>
          </w:p>
        </w:tc>
      </w:tr>
      <w:tr w:rsidR="00090877" w:rsidRPr="000F7876" w14:paraId="6DBDD307" w14:textId="77777777" w:rsidTr="00AC08AC">
        <w:trPr>
          <w:trHeight w:val="301"/>
        </w:trPr>
        <w:tc>
          <w:tcPr>
            <w:tcW w:w="1227" w:type="dxa"/>
            <w:shd w:val="clear" w:color="000000" w:fill="D9E1F2"/>
            <w:noWrap/>
            <w:vAlign w:val="center"/>
            <w:hideMark/>
          </w:tcPr>
          <w:p w14:paraId="30F62ACF"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462</w:t>
            </w:r>
          </w:p>
        </w:tc>
        <w:tc>
          <w:tcPr>
            <w:tcW w:w="5113" w:type="dxa"/>
            <w:shd w:val="clear" w:color="000000" w:fill="D9E1F2"/>
            <w:noWrap/>
            <w:vAlign w:val="bottom"/>
            <w:hideMark/>
          </w:tcPr>
          <w:p w14:paraId="6ED517F8"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NESPOMENUTI RASHODI</w:t>
            </w:r>
          </w:p>
        </w:tc>
        <w:tc>
          <w:tcPr>
            <w:tcW w:w="3324" w:type="dxa"/>
            <w:shd w:val="clear" w:color="000000" w:fill="D9E1F2"/>
            <w:noWrap/>
            <w:vAlign w:val="bottom"/>
            <w:hideMark/>
          </w:tcPr>
          <w:p w14:paraId="00057DF5" w14:textId="19CF7736" w:rsidR="00090877" w:rsidRPr="000F7876" w:rsidRDefault="004452D8" w:rsidP="00AC08AC">
            <w:pPr>
              <w:jc w:val="right"/>
              <w:rPr>
                <w:rFonts w:ascii="Calibri" w:hAnsi="Calibri"/>
                <w:color w:val="000000"/>
                <w:sz w:val="22"/>
                <w:szCs w:val="22"/>
                <w:lang w:eastAsia="hr-HR"/>
              </w:rPr>
            </w:pPr>
            <w:r>
              <w:rPr>
                <w:rFonts w:ascii="Calibri" w:hAnsi="Calibri"/>
                <w:color w:val="000000"/>
                <w:sz w:val="22"/>
                <w:szCs w:val="22"/>
                <w:lang w:eastAsia="hr-HR"/>
              </w:rPr>
              <w:t>2.233.500</w:t>
            </w:r>
          </w:p>
        </w:tc>
      </w:tr>
      <w:tr w:rsidR="00090877" w:rsidRPr="000F7876" w14:paraId="6285C6B8" w14:textId="77777777" w:rsidTr="00AC08AC">
        <w:trPr>
          <w:trHeight w:val="301"/>
        </w:trPr>
        <w:tc>
          <w:tcPr>
            <w:tcW w:w="1227" w:type="dxa"/>
            <w:shd w:val="clear" w:color="auto" w:fill="auto"/>
            <w:noWrap/>
            <w:vAlign w:val="center"/>
            <w:hideMark/>
          </w:tcPr>
          <w:p w14:paraId="090DC628"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4622</w:t>
            </w:r>
          </w:p>
        </w:tc>
        <w:tc>
          <w:tcPr>
            <w:tcW w:w="5113" w:type="dxa"/>
            <w:shd w:val="clear" w:color="auto" w:fill="auto"/>
            <w:noWrap/>
            <w:vAlign w:val="bottom"/>
            <w:hideMark/>
          </w:tcPr>
          <w:p w14:paraId="707798F6"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OTPISANA POTRAŽIVANJA</w:t>
            </w:r>
          </w:p>
        </w:tc>
        <w:tc>
          <w:tcPr>
            <w:tcW w:w="3324" w:type="dxa"/>
            <w:shd w:val="clear" w:color="auto" w:fill="auto"/>
            <w:noWrap/>
            <w:vAlign w:val="bottom"/>
            <w:hideMark/>
          </w:tcPr>
          <w:p w14:paraId="37340A8E" w14:textId="113886F9" w:rsidR="00090877" w:rsidRPr="000F7876" w:rsidRDefault="004452D8" w:rsidP="00AC08AC">
            <w:pPr>
              <w:jc w:val="right"/>
              <w:rPr>
                <w:rFonts w:ascii="Calibri" w:hAnsi="Calibri"/>
                <w:color w:val="000000"/>
                <w:sz w:val="22"/>
                <w:szCs w:val="22"/>
                <w:lang w:eastAsia="hr-HR"/>
              </w:rPr>
            </w:pPr>
            <w:r>
              <w:rPr>
                <w:rFonts w:ascii="Calibri" w:hAnsi="Calibri"/>
                <w:color w:val="000000"/>
                <w:sz w:val="22"/>
                <w:szCs w:val="22"/>
                <w:lang w:eastAsia="hr-HR"/>
              </w:rPr>
              <w:t>280</w:t>
            </w:r>
            <w:r w:rsidR="00090877" w:rsidRPr="000F7876">
              <w:rPr>
                <w:rFonts w:ascii="Calibri" w:hAnsi="Calibri"/>
                <w:color w:val="000000"/>
                <w:sz w:val="22"/>
                <w:szCs w:val="22"/>
                <w:lang w:eastAsia="hr-HR"/>
              </w:rPr>
              <w:t>.000</w:t>
            </w:r>
          </w:p>
        </w:tc>
      </w:tr>
      <w:tr w:rsidR="00090877" w:rsidRPr="000F7876" w14:paraId="60EEB9EC" w14:textId="77777777" w:rsidTr="00AC08AC">
        <w:trPr>
          <w:trHeight w:val="301"/>
        </w:trPr>
        <w:tc>
          <w:tcPr>
            <w:tcW w:w="1227" w:type="dxa"/>
            <w:shd w:val="clear" w:color="auto" w:fill="auto"/>
            <w:noWrap/>
            <w:vAlign w:val="center"/>
            <w:hideMark/>
          </w:tcPr>
          <w:p w14:paraId="41257894"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4623</w:t>
            </w:r>
          </w:p>
        </w:tc>
        <w:tc>
          <w:tcPr>
            <w:tcW w:w="5113" w:type="dxa"/>
            <w:shd w:val="clear" w:color="auto" w:fill="auto"/>
            <w:noWrap/>
            <w:vAlign w:val="bottom"/>
            <w:hideMark/>
          </w:tcPr>
          <w:p w14:paraId="558FA9A5"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RASHODI ZA OSTALA POREZNA DAVA</w:t>
            </w:r>
            <w:r>
              <w:rPr>
                <w:rFonts w:ascii="Calibri" w:hAnsi="Calibri"/>
                <w:color w:val="000000"/>
                <w:sz w:val="22"/>
                <w:szCs w:val="22"/>
                <w:lang w:eastAsia="hr-HR"/>
              </w:rPr>
              <w:t>NJA</w:t>
            </w:r>
          </w:p>
        </w:tc>
        <w:tc>
          <w:tcPr>
            <w:tcW w:w="3324" w:type="dxa"/>
            <w:shd w:val="clear" w:color="auto" w:fill="auto"/>
            <w:noWrap/>
            <w:vAlign w:val="bottom"/>
            <w:hideMark/>
          </w:tcPr>
          <w:p w14:paraId="036BFDA8" w14:textId="0472C3DB" w:rsidR="00090877" w:rsidRPr="000F7876" w:rsidRDefault="004452D8" w:rsidP="00AC08AC">
            <w:pPr>
              <w:jc w:val="right"/>
              <w:rPr>
                <w:rFonts w:ascii="Calibri" w:hAnsi="Calibri"/>
                <w:color w:val="000000"/>
                <w:sz w:val="22"/>
                <w:szCs w:val="22"/>
                <w:lang w:eastAsia="hr-HR"/>
              </w:rPr>
            </w:pPr>
            <w:r>
              <w:rPr>
                <w:rFonts w:ascii="Calibri" w:hAnsi="Calibri"/>
                <w:color w:val="000000"/>
                <w:sz w:val="22"/>
                <w:szCs w:val="22"/>
                <w:lang w:eastAsia="hr-HR"/>
              </w:rPr>
              <w:t>103</w:t>
            </w:r>
            <w:r w:rsidR="00090877" w:rsidRPr="000F7876">
              <w:rPr>
                <w:rFonts w:ascii="Calibri" w:hAnsi="Calibri"/>
                <w:color w:val="000000"/>
                <w:sz w:val="22"/>
                <w:szCs w:val="22"/>
                <w:lang w:eastAsia="hr-HR"/>
              </w:rPr>
              <w:t>.500</w:t>
            </w:r>
          </w:p>
        </w:tc>
      </w:tr>
      <w:tr w:rsidR="00090877" w:rsidRPr="000F7876" w14:paraId="14EB2315" w14:textId="77777777" w:rsidTr="00AC08AC">
        <w:trPr>
          <w:trHeight w:val="301"/>
        </w:trPr>
        <w:tc>
          <w:tcPr>
            <w:tcW w:w="1227" w:type="dxa"/>
            <w:shd w:val="clear" w:color="auto" w:fill="auto"/>
            <w:noWrap/>
            <w:vAlign w:val="center"/>
            <w:hideMark/>
          </w:tcPr>
          <w:p w14:paraId="415F6CCC" w14:textId="77777777" w:rsidR="00090877" w:rsidRPr="000F7876" w:rsidRDefault="00090877" w:rsidP="00AC08AC">
            <w:pPr>
              <w:jc w:val="center"/>
              <w:rPr>
                <w:rFonts w:ascii="Calibri" w:hAnsi="Calibri"/>
                <w:color w:val="000000"/>
                <w:sz w:val="22"/>
                <w:szCs w:val="22"/>
                <w:lang w:eastAsia="hr-HR"/>
              </w:rPr>
            </w:pPr>
            <w:r w:rsidRPr="000F7876">
              <w:rPr>
                <w:rFonts w:ascii="Calibri" w:hAnsi="Calibri"/>
                <w:color w:val="000000"/>
                <w:sz w:val="22"/>
                <w:szCs w:val="22"/>
                <w:lang w:eastAsia="hr-HR"/>
              </w:rPr>
              <w:t>4624</w:t>
            </w:r>
          </w:p>
        </w:tc>
        <w:tc>
          <w:tcPr>
            <w:tcW w:w="5113" w:type="dxa"/>
            <w:shd w:val="clear" w:color="auto" w:fill="auto"/>
            <w:noWrap/>
            <w:vAlign w:val="bottom"/>
            <w:hideMark/>
          </w:tcPr>
          <w:p w14:paraId="04DDB4B1" w14:textId="77777777" w:rsidR="00090877" w:rsidRPr="000F7876" w:rsidRDefault="00090877" w:rsidP="00AC08AC">
            <w:pPr>
              <w:rPr>
                <w:rFonts w:ascii="Calibri" w:hAnsi="Calibri"/>
                <w:color w:val="000000"/>
                <w:sz w:val="22"/>
                <w:szCs w:val="22"/>
                <w:lang w:eastAsia="hr-HR"/>
              </w:rPr>
            </w:pPr>
            <w:r w:rsidRPr="000F7876">
              <w:rPr>
                <w:rFonts w:ascii="Calibri" w:hAnsi="Calibri"/>
                <w:color w:val="000000"/>
                <w:sz w:val="22"/>
                <w:szCs w:val="22"/>
                <w:lang w:eastAsia="hr-HR"/>
              </w:rPr>
              <w:t>OSTALI NESPOMENUTI RASHODI</w:t>
            </w:r>
          </w:p>
        </w:tc>
        <w:tc>
          <w:tcPr>
            <w:tcW w:w="3324" w:type="dxa"/>
            <w:shd w:val="clear" w:color="auto" w:fill="auto"/>
            <w:noWrap/>
            <w:vAlign w:val="bottom"/>
            <w:hideMark/>
          </w:tcPr>
          <w:p w14:paraId="486990F7" w14:textId="623324C9" w:rsidR="00090877" w:rsidRPr="000F7876" w:rsidRDefault="004452D8" w:rsidP="00AC08AC">
            <w:pPr>
              <w:jc w:val="right"/>
              <w:rPr>
                <w:rFonts w:ascii="Calibri" w:hAnsi="Calibri"/>
                <w:color w:val="000000"/>
                <w:sz w:val="22"/>
                <w:szCs w:val="22"/>
                <w:lang w:eastAsia="hr-HR"/>
              </w:rPr>
            </w:pPr>
            <w:r>
              <w:rPr>
                <w:rFonts w:ascii="Calibri" w:hAnsi="Calibri"/>
                <w:color w:val="000000"/>
                <w:sz w:val="22"/>
                <w:szCs w:val="22"/>
                <w:lang w:eastAsia="hr-HR"/>
              </w:rPr>
              <w:t>1.850</w:t>
            </w:r>
            <w:r w:rsidR="00090877">
              <w:rPr>
                <w:rFonts w:ascii="Calibri" w:hAnsi="Calibri"/>
                <w:color w:val="000000"/>
                <w:sz w:val="22"/>
                <w:szCs w:val="22"/>
                <w:lang w:eastAsia="hr-HR"/>
              </w:rPr>
              <w:t>.000</w:t>
            </w:r>
          </w:p>
        </w:tc>
      </w:tr>
      <w:tr w:rsidR="00090877" w:rsidRPr="000F7876" w14:paraId="5EF4793B" w14:textId="77777777" w:rsidTr="00AC08AC">
        <w:trPr>
          <w:trHeight w:val="301"/>
        </w:trPr>
        <w:tc>
          <w:tcPr>
            <w:tcW w:w="1227" w:type="dxa"/>
            <w:shd w:val="clear" w:color="auto" w:fill="auto"/>
            <w:noWrap/>
            <w:vAlign w:val="center"/>
            <w:hideMark/>
          </w:tcPr>
          <w:p w14:paraId="1BAD9DD2" w14:textId="77777777" w:rsidR="00090877" w:rsidRPr="000F7876" w:rsidRDefault="00090877" w:rsidP="00AC08AC">
            <w:pPr>
              <w:jc w:val="center"/>
              <w:rPr>
                <w:rFonts w:ascii="Calibri" w:hAnsi="Calibri"/>
                <w:color w:val="000000"/>
                <w:sz w:val="22"/>
                <w:szCs w:val="22"/>
                <w:lang w:eastAsia="hr-HR"/>
              </w:rPr>
            </w:pPr>
          </w:p>
        </w:tc>
        <w:tc>
          <w:tcPr>
            <w:tcW w:w="5113" w:type="dxa"/>
            <w:shd w:val="clear" w:color="auto" w:fill="auto"/>
            <w:noWrap/>
            <w:vAlign w:val="bottom"/>
            <w:hideMark/>
          </w:tcPr>
          <w:p w14:paraId="6E8C35D0" w14:textId="77777777" w:rsidR="00090877" w:rsidRPr="000F7876" w:rsidRDefault="00090877" w:rsidP="00AC08AC">
            <w:pPr>
              <w:rPr>
                <w:rFonts w:ascii="Calibri" w:hAnsi="Calibri"/>
                <w:color w:val="000000"/>
                <w:sz w:val="22"/>
                <w:szCs w:val="22"/>
                <w:lang w:eastAsia="hr-HR"/>
              </w:rPr>
            </w:pPr>
          </w:p>
        </w:tc>
        <w:tc>
          <w:tcPr>
            <w:tcW w:w="3324" w:type="dxa"/>
            <w:shd w:val="clear" w:color="auto" w:fill="auto"/>
            <w:noWrap/>
            <w:vAlign w:val="bottom"/>
            <w:hideMark/>
          </w:tcPr>
          <w:p w14:paraId="13F95311" w14:textId="77777777" w:rsidR="00090877" w:rsidRPr="000F7876" w:rsidRDefault="00090877" w:rsidP="00AC08AC">
            <w:pPr>
              <w:rPr>
                <w:rFonts w:ascii="Calibri" w:hAnsi="Calibri"/>
                <w:color w:val="000000"/>
                <w:sz w:val="22"/>
                <w:szCs w:val="22"/>
                <w:lang w:eastAsia="hr-HR"/>
              </w:rPr>
            </w:pPr>
          </w:p>
        </w:tc>
      </w:tr>
      <w:tr w:rsidR="00090877" w:rsidRPr="000F7876" w14:paraId="3759F18D" w14:textId="77777777" w:rsidTr="00AC08AC">
        <w:trPr>
          <w:trHeight w:val="301"/>
        </w:trPr>
        <w:tc>
          <w:tcPr>
            <w:tcW w:w="1227" w:type="dxa"/>
            <w:shd w:val="clear" w:color="000000" w:fill="ED7D31"/>
            <w:noWrap/>
            <w:vAlign w:val="center"/>
            <w:hideMark/>
          </w:tcPr>
          <w:p w14:paraId="63DBC644" w14:textId="77777777" w:rsidR="00090877" w:rsidRPr="000F7876" w:rsidRDefault="00090877" w:rsidP="00AC08AC">
            <w:pPr>
              <w:jc w:val="center"/>
              <w:rPr>
                <w:rFonts w:ascii="Calibri" w:hAnsi="Calibri"/>
                <w:b/>
                <w:bCs/>
                <w:color w:val="FFFFFF"/>
                <w:sz w:val="22"/>
                <w:szCs w:val="22"/>
                <w:lang w:eastAsia="hr-HR"/>
              </w:rPr>
            </w:pPr>
            <w:r w:rsidRPr="000F7876">
              <w:rPr>
                <w:rFonts w:ascii="Calibri" w:hAnsi="Calibri"/>
                <w:b/>
                <w:bCs/>
                <w:color w:val="FFFFFF"/>
                <w:sz w:val="22"/>
                <w:szCs w:val="22"/>
                <w:lang w:eastAsia="hr-HR"/>
              </w:rPr>
              <w:t> </w:t>
            </w:r>
          </w:p>
        </w:tc>
        <w:tc>
          <w:tcPr>
            <w:tcW w:w="5113" w:type="dxa"/>
            <w:shd w:val="clear" w:color="000000" w:fill="ED7D31"/>
            <w:noWrap/>
            <w:vAlign w:val="center"/>
            <w:hideMark/>
          </w:tcPr>
          <w:p w14:paraId="015205E2" w14:textId="2075A0CD" w:rsidR="00090877" w:rsidRPr="000F7876" w:rsidRDefault="00090877" w:rsidP="00AC08AC">
            <w:pPr>
              <w:rPr>
                <w:rFonts w:ascii="Calibri" w:hAnsi="Calibri"/>
                <w:b/>
                <w:bCs/>
                <w:color w:val="FFFFFF"/>
                <w:sz w:val="22"/>
                <w:szCs w:val="22"/>
                <w:lang w:eastAsia="hr-HR"/>
              </w:rPr>
            </w:pPr>
            <w:r>
              <w:rPr>
                <w:rFonts w:ascii="Calibri" w:hAnsi="Calibri"/>
                <w:b/>
                <w:bCs/>
                <w:color w:val="FFFFFF"/>
                <w:sz w:val="22"/>
                <w:szCs w:val="22"/>
                <w:lang w:eastAsia="hr-HR"/>
              </w:rPr>
              <w:t xml:space="preserve">VIŠAK </w:t>
            </w:r>
            <w:r w:rsidR="004452D8">
              <w:rPr>
                <w:rFonts w:ascii="Calibri" w:hAnsi="Calibri"/>
                <w:b/>
                <w:bCs/>
                <w:color w:val="FFFFFF"/>
                <w:sz w:val="22"/>
                <w:szCs w:val="22"/>
                <w:lang w:eastAsia="hr-HR"/>
              </w:rPr>
              <w:t>PRIHODA NAD RASHODIMA U 2020</w:t>
            </w:r>
            <w:r>
              <w:rPr>
                <w:rFonts w:ascii="Calibri" w:hAnsi="Calibri"/>
                <w:b/>
                <w:bCs/>
                <w:color w:val="FFFFFF"/>
                <w:sz w:val="22"/>
                <w:szCs w:val="22"/>
                <w:lang w:eastAsia="hr-HR"/>
              </w:rPr>
              <w:t>.GODINI</w:t>
            </w:r>
          </w:p>
        </w:tc>
        <w:tc>
          <w:tcPr>
            <w:tcW w:w="3324" w:type="dxa"/>
            <w:shd w:val="clear" w:color="000000" w:fill="ED7D31"/>
            <w:noWrap/>
            <w:vAlign w:val="center"/>
            <w:hideMark/>
          </w:tcPr>
          <w:p w14:paraId="42B86726" w14:textId="22D8A437" w:rsidR="00090877" w:rsidRPr="000F7876" w:rsidRDefault="004452D8" w:rsidP="00AC08AC">
            <w:pPr>
              <w:jc w:val="right"/>
              <w:rPr>
                <w:rFonts w:ascii="Calibri" w:hAnsi="Calibri"/>
                <w:b/>
                <w:bCs/>
                <w:color w:val="FFFFFF"/>
                <w:sz w:val="22"/>
                <w:szCs w:val="22"/>
                <w:lang w:eastAsia="hr-HR"/>
              </w:rPr>
            </w:pPr>
            <w:r>
              <w:rPr>
                <w:rFonts w:ascii="Calibri" w:hAnsi="Calibri"/>
                <w:b/>
                <w:bCs/>
                <w:color w:val="FFFFFF"/>
                <w:sz w:val="22"/>
                <w:szCs w:val="22"/>
                <w:lang w:eastAsia="hr-HR"/>
              </w:rPr>
              <w:t>17.167.500</w:t>
            </w:r>
          </w:p>
        </w:tc>
      </w:tr>
    </w:tbl>
    <w:p w14:paraId="28CE1C55" w14:textId="77777777" w:rsidR="00090877" w:rsidRDefault="00090877" w:rsidP="003C29FC">
      <w:pPr>
        <w:rPr>
          <w:rFonts w:ascii="Calibri" w:eastAsia="Calibri" w:hAnsi="Calibri"/>
          <w:b/>
          <w:bCs/>
          <w:sz w:val="22"/>
          <w:szCs w:val="22"/>
          <w:lang w:eastAsia="hr-HR"/>
        </w:rPr>
      </w:pPr>
    </w:p>
    <w:p w14:paraId="6CE3A2FE" w14:textId="16AC68A2" w:rsidR="000C6A9B" w:rsidRDefault="000C6A9B" w:rsidP="003C29FC">
      <w:pPr>
        <w:rPr>
          <w:rFonts w:ascii="Calibri" w:eastAsia="Calibri" w:hAnsi="Calibri"/>
          <w:b/>
          <w:bCs/>
          <w:sz w:val="22"/>
          <w:szCs w:val="22"/>
          <w:lang w:eastAsia="hr-HR"/>
        </w:rPr>
      </w:pPr>
    </w:p>
    <w:p w14:paraId="4B316B67" w14:textId="1875A5D7" w:rsidR="000C6A9B" w:rsidRDefault="000C6A9B" w:rsidP="003C29FC">
      <w:pPr>
        <w:rPr>
          <w:rFonts w:ascii="Calibri" w:eastAsia="Calibri" w:hAnsi="Calibri"/>
          <w:b/>
          <w:bCs/>
          <w:sz w:val="22"/>
          <w:szCs w:val="22"/>
          <w:lang w:eastAsia="hr-HR"/>
        </w:rPr>
      </w:pPr>
    </w:p>
    <w:p w14:paraId="7467DE01" w14:textId="0F1F5E4A" w:rsidR="001E7BB5" w:rsidRDefault="001E7BB5" w:rsidP="003C29FC">
      <w:pPr>
        <w:rPr>
          <w:rFonts w:ascii="Calibri" w:eastAsia="Calibri" w:hAnsi="Calibri"/>
          <w:b/>
          <w:bCs/>
          <w:sz w:val="22"/>
          <w:szCs w:val="22"/>
          <w:lang w:eastAsia="hr-HR"/>
        </w:rPr>
      </w:pPr>
      <w:r>
        <w:rPr>
          <w:rFonts w:ascii="Calibri" w:eastAsia="Calibri" w:hAnsi="Calibri"/>
          <w:b/>
          <w:bCs/>
          <w:sz w:val="22"/>
          <w:szCs w:val="22"/>
          <w:lang w:eastAsia="hr-HR"/>
        </w:rPr>
        <w:t xml:space="preserve">Planirani rezultat poslovanja Studentskog centra u Zagrebu </w:t>
      </w:r>
      <w:r w:rsidR="001A3A50">
        <w:rPr>
          <w:rFonts w:ascii="Calibri" w:eastAsia="Calibri" w:hAnsi="Calibri"/>
          <w:b/>
          <w:bCs/>
          <w:sz w:val="22"/>
          <w:szCs w:val="22"/>
          <w:lang w:eastAsia="hr-HR"/>
        </w:rPr>
        <w:t xml:space="preserve">za </w:t>
      </w:r>
      <w:r w:rsidR="000D611D">
        <w:rPr>
          <w:rFonts w:ascii="Calibri" w:eastAsia="Calibri" w:hAnsi="Calibri"/>
          <w:b/>
          <w:bCs/>
          <w:sz w:val="22"/>
          <w:szCs w:val="22"/>
          <w:lang w:eastAsia="hr-HR"/>
        </w:rPr>
        <w:t>2020</w:t>
      </w:r>
      <w:r>
        <w:rPr>
          <w:rFonts w:ascii="Calibri" w:eastAsia="Calibri" w:hAnsi="Calibri"/>
          <w:b/>
          <w:bCs/>
          <w:sz w:val="22"/>
          <w:szCs w:val="22"/>
          <w:lang w:eastAsia="hr-HR"/>
        </w:rPr>
        <w:t>.</w:t>
      </w:r>
      <w:r w:rsidR="00B739A4">
        <w:rPr>
          <w:rFonts w:ascii="Calibri" w:eastAsia="Calibri" w:hAnsi="Calibri"/>
          <w:b/>
          <w:bCs/>
          <w:sz w:val="22"/>
          <w:szCs w:val="22"/>
          <w:lang w:eastAsia="hr-HR"/>
        </w:rPr>
        <w:t xml:space="preserve"> </w:t>
      </w:r>
      <w:r w:rsidR="00AA1761">
        <w:rPr>
          <w:rFonts w:ascii="Calibri" w:eastAsia="Calibri" w:hAnsi="Calibri"/>
          <w:b/>
          <w:bCs/>
          <w:sz w:val="22"/>
          <w:szCs w:val="22"/>
          <w:lang w:eastAsia="hr-HR"/>
        </w:rPr>
        <w:t>godinu</w:t>
      </w:r>
    </w:p>
    <w:p w14:paraId="38F0C5CD" w14:textId="77777777" w:rsidR="001E7BB5" w:rsidRDefault="001E7BB5" w:rsidP="003C29FC">
      <w:pPr>
        <w:rPr>
          <w:rFonts w:ascii="Calibri" w:eastAsia="Calibri" w:hAnsi="Calibri"/>
          <w:b/>
          <w:bCs/>
          <w:sz w:val="22"/>
          <w:szCs w:val="22"/>
          <w:lang w:eastAsia="hr-HR"/>
        </w:rPr>
      </w:pPr>
    </w:p>
    <w:tbl>
      <w:tblPr>
        <w:tblW w:w="5000" w:type="pct"/>
        <w:tblLook w:val="04A0" w:firstRow="1" w:lastRow="0" w:firstColumn="1" w:lastColumn="0" w:noHBand="0" w:noVBand="1"/>
      </w:tblPr>
      <w:tblGrid>
        <w:gridCol w:w="619"/>
        <w:gridCol w:w="2134"/>
        <w:gridCol w:w="4414"/>
        <w:gridCol w:w="1469"/>
      </w:tblGrid>
      <w:tr w:rsidR="001E7BB5" w:rsidRPr="001E7BB5" w14:paraId="5A531023" w14:textId="77777777" w:rsidTr="00B739A4">
        <w:trPr>
          <w:trHeight w:val="300"/>
        </w:trPr>
        <w:tc>
          <w:tcPr>
            <w:tcW w:w="1619" w:type="pct"/>
            <w:gridSpan w:val="2"/>
            <w:tcBorders>
              <w:top w:val="single" w:sz="4" w:space="0" w:color="auto"/>
              <w:left w:val="single" w:sz="4" w:space="0" w:color="auto"/>
              <w:bottom w:val="single" w:sz="4" w:space="0" w:color="auto"/>
              <w:right w:val="single" w:sz="4" w:space="0" w:color="auto"/>
            </w:tcBorders>
            <w:shd w:val="clear" w:color="auto" w:fill="70AD47"/>
            <w:noWrap/>
            <w:vAlign w:val="bottom"/>
            <w:hideMark/>
          </w:tcPr>
          <w:p w14:paraId="348B0060" w14:textId="77777777" w:rsidR="001E7BB5" w:rsidRPr="001E7BB5" w:rsidRDefault="001E7BB5" w:rsidP="001E7BB5">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KONTO</w:t>
            </w:r>
          </w:p>
        </w:tc>
        <w:tc>
          <w:tcPr>
            <w:tcW w:w="2518" w:type="pct"/>
            <w:tcBorders>
              <w:top w:val="single" w:sz="4" w:space="0" w:color="auto"/>
              <w:left w:val="nil"/>
              <w:bottom w:val="single" w:sz="4" w:space="0" w:color="auto"/>
              <w:right w:val="single" w:sz="4" w:space="0" w:color="auto"/>
            </w:tcBorders>
            <w:shd w:val="clear" w:color="auto" w:fill="70AD47"/>
            <w:noWrap/>
            <w:vAlign w:val="bottom"/>
            <w:hideMark/>
          </w:tcPr>
          <w:p w14:paraId="539A2662" w14:textId="77777777" w:rsidR="001E7BB5" w:rsidRPr="001E7BB5" w:rsidRDefault="001E7BB5" w:rsidP="00F20D69">
            <w:pPr>
              <w:rPr>
                <w:rFonts w:ascii="Calibri" w:hAnsi="Calibri" w:cs="Calibri"/>
                <w:color w:val="000000"/>
                <w:sz w:val="22"/>
                <w:szCs w:val="22"/>
                <w:lang w:eastAsia="hr-HR"/>
              </w:rPr>
            </w:pPr>
            <w:r w:rsidRPr="001E7BB5">
              <w:rPr>
                <w:rFonts w:ascii="Calibri" w:hAnsi="Calibri" w:cs="Calibri"/>
                <w:color w:val="000000"/>
                <w:sz w:val="22"/>
                <w:szCs w:val="22"/>
                <w:lang w:eastAsia="hr-HR"/>
              </w:rPr>
              <w:t>REZULTAT POSLOVANJA</w:t>
            </w:r>
          </w:p>
        </w:tc>
        <w:tc>
          <w:tcPr>
            <w:tcW w:w="863" w:type="pct"/>
            <w:tcBorders>
              <w:top w:val="single" w:sz="4" w:space="0" w:color="auto"/>
              <w:left w:val="nil"/>
              <w:bottom w:val="single" w:sz="4" w:space="0" w:color="auto"/>
              <w:right w:val="single" w:sz="4" w:space="0" w:color="auto"/>
            </w:tcBorders>
            <w:shd w:val="clear" w:color="auto" w:fill="70AD47"/>
            <w:noWrap/>
            <w:vAlign w:val="bottom"/>
            <w:hideMark/>
          </w:tcPr>
          <w:p w14:paraId="5BBF70B1" w14:textId="77777777" w:rsidR="001E7BB5" w:rsidRPr="001E7BB5" w:rsidRDefault="001E7BB5" w:rsidP="001E7BB5">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IZNOS</w:t>
            </w:r>
          </w:p>
        </w:tc>
      </w:tr>
      <w:tr w:rsidR="001E7BB5" w:rsidRPr="001E7BB5" w14:paraId="18945669" w14:textId="77777777" w:rsidTr="001E7BB5">
        <w:trPr>
          <w:trHeight w:val="300"/>
        </w:trPr>
        <w:tc>
          <w:tcPr>
            <w:tcW w:w="371" w:type="pct"/>
            <w:tcBorders>
              <w:top w:val="nil"/>
              <w:left w:val="single" w:sz="4" w:space="0" w:color="auto"/>
              <w:bottom w:val="single" w:sz="4" w:space="0" w:color="auto"/>
              <w:right w:val="single" w:sz="4" w:space="0" w:color="auto"/>
            </w:tcBorders>
            <w:shd w:val="clear" w:color="auto" w:fill="D9E1F2"/>
            <w:noWrap/>
            <w:vAlign w:val="bottom"/>
            <w:hideMark/>
          </w:tcPr>
          <w:p w14:paraId="3F9F06C0" w14:textId="77777777" w:rsidR="001E7BB5" w:rsidRPr="001E7BB5" w:rsidRDefault="001E7BB5" w:rsidP="001E7BB5">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5</w:t>
            </w:r>
          </w:p>
        </w:tc>
        <w:tc>
          <w:tcPr>
            <w:tcW w:w="1247" w:type="pct"/>
            <w:tcBorders>
              <w:top w:val="nil"/>
              <w:left w:val="nil"/>
              <w:bottom w:val="single" w:sz="4" w:space="0" w:color="auto"/>
              <w:right w:val="single" w:sz="4" w:space="0" w:color="auto"/>
            </w:tcBorders>
            <w:shd w:val="clear" w:color="auto" w:fill="D9E1F2"/>
            <w:noWrap/>
            <w:vAlign w:val="bottom"/>
            <w:hideMark/>
          </w:tcPr>
          <w:p w14:paraId="52D2CD23" w14:textId="77777777" w:rsidR="001E7BB5" w:rsidRPr="001E7BB5" w:rsidRDefault="001E7BB5" w:rsidP="001E7BB5">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 </w:t>
            </w:r>
          </w:p>
        </w:tc>
        <w:tc>
          <w:tcPr>
            <w:tcW w:w="2518" w:type="pct"/>
            <w:tcBorders>
              <w:top w:val="nil"/>
              <w:left w:val="nil"/>
              <w:bottom w:val="single" w:sz="4" w:space="0" w:color="auto"/>
              <w:right w:val="single" w:sz="4" w:space="0" w:color="auto"/>
            </w:tcBorders>
            <w:shd w:val="clear" w:color="auto" w:fill="D9E1F2"/>
            <w:noWrap/>
            <w:vAlign w:val="bottom"/>
            <w:hideMark/>
          </w:tcPr>
          <w:p w14:paraId="7C14AC4D" w14:textId="67C00A38" w:rsidR="001E7BB5" w:rsidRPr="001E7BB5" w:rsidRDefault="001E7BB5" w:rsidP="001E7BB5">
            <w:pPr>
              <w:rPr>
                <w:rFonts w:ascii="Calibri" w:hAnsi="Calibri" w:cs="Calibri"/>
                <w:color w:val="000000"/>
                <w:sz w:val="22"/>
                <w:szCs w:val="22"/>
                <w:lang w:eastAsia="hr-HR"/>
              </w:rPr>
            </w:pPr>
            <w:r w:rsidRPr="001E7BB5">
              <w:rPr>
                <w:rFonts w:ascii="Calibri" w:hAnsi="Calibri" w:cs="Calibri"/>
                <w:color w:val="000000"/>
                <w:sz w:val="22"/>
                <w:szCs w:val="22"/>
                <w:lang w:eastAsia="hr-HR"/>
              </w:rPr>
              <w:t>VIŠAK PRIHODA</w:t>
            </w:r>
            <w:r w:rsidR="00007318">
              <w:rPr>
                <w:rFonts w:ascii="Calibri" w:hAnsi="Calibri" w:cs="Calibri"/>
                <w:color w:val="000000"/>
                <w:sz w:val="22"/>
                <w:szCs w:val="22"/>
                <w:lang w:eastAsia="hr-HR"/>
              </w:rPr>
              <w:t xml:space="preserve"> </w:t>
            </w:r>
            <w:r w:rsidR="00D0769B">
              <w:rPr>
                <w:rFonts w:ascii="Calibri" w:hAnsi="Calibri" w:cs="Calibri"/>
                <w:color w:val="000000"/>
                <w:sz w:val="22"/>
                <w:szCs w:val="22"/>
                <w:lang w:eastAsia="hr-HR"/>
              </w:rPr>
              <w:t>2020</w:t>
            </w:r>
            <w:r w:rsidR="003A4B83">
              <w:rPr>
                <w:rFonts w:ascii="Calibri" w:hAnsi="Calibri" w:cs="Calibri"/>
                <w:color w:val="000000"/>
                <w:sz w:val="22"/>
                <w:szCs w:val="22"/>
                <w:lang w:eastAsia="hr-HR"/>
              </w:rPr>
              <w:t>.</w:t>
            </w:r>
            <w:r w:rsidR="008772C3">
              <w:rPr>
                <w:rFonts w:ascii="Calibri" w:hAnsi="Calibri" w:cs="Calibri"/>
                <w:color w:val="000000"/>
                <w:sz w:val="22"/>
                <w:szCs w:val="22"/>
                <w:lang w:eastAsia="hr-HR"/>
              </w:rPr>
              <w:t xml:space="preserve"> </w:t>
            </w:r>
            <w:r w:rsidR="003A4B83">
              <w:rPr>
                <w:rFonts w:ascii="Calibri" w:hAnsi="Calibri" w:cs="Calibri"/>
                <w:color w:val="000000"/>
                <w:sz w:val="22"/>
                <w:szCs w:val="22"/>
                <w:lang w:eastAsia="hr-HR"/>
              </w:rPr>
              <w:t>GODINE</w:t>
            </w:r>
          </w:p>
        </w:tc>
        <w:tc>
          <w:tcPr>
            <w:tcW w:w="863" w:type="pct"/>
            <w:tcBorders>
              <w:top w:val="nil"/>
              <w:left w:val="nil"/>
              <w:bottom w:val="single" w:sz="4" w:space="0" w:color="auto"/>
              <w:right w:val="single" w:sz="4" w:space="0" w:color="auto"/>
            </w:tcBorders>
            <w:shd w:val="clear" w:color="auto" w:fill="D9E1F2"/>
            <w:noWrap/>
            <w:vAlign w:val="bottom"/>
            <w:hideMark/>
          </w:tcPr>
          <w:p w14:paraId="4022F817" w14:textId="214F750D" w:rsidR="001E7BB5" w:rsidRPr="008978B2" w:rsidRDefault="001E7BB5" w:rsidP="001E7BB5">
            <w:pPr>
              <w:rPr>
                <w:rFonts w:ascii="Calibri" w:hAnsi="Calibri" w:cs="Calibri"/>
                <w:b/>
                <w:color w:val="000000"/>
                <w:sz w:val="22"/>
                <w:szCs w:val="22"/>
                <w:lang w:eastAsia="hr-HR"/>
              </w:rPr>
            </w:pPr>
            <w:r w:rsidRPr="008978B2">
              <w:rPr>
                <w:rFonts w:ascii="Calibri" w:hAnsi="Calibri" w:cs="Calibri"/>
                <w:b/>
                <w:color w:val="000000"/>
                <w:sz w:val="22"/>
                <w:szCs w:val="22"/>
                <w:lang w:eastAsia="hr-HR"/>
              </w:rPr>
              <w:t> </w:t>
            </w:r>
            <w:r w:rsidR="008772C3">
              <w:rPr>
                <w:rFonts w:ascii="Calibri" w:hAnsi="Calibri" w:cs="Calibri"/>
                <w:b/>
                <w:color w:val="000000"/>
                <w:sz w:val="22"/>
                <w:szCs w:val="22"/>
                <w:lang w:eastAsia="hr-HR"/>
              </w:rPr>
              <w:t>17.167.500</w:t>
            </w:r>
          </w:p>
        </w:tc>
      </w:tr>
      <w:tr w:rsidR="001E7BB5" w:rsidRPr="001E7BB5" w14:paraId="5ACD5882" w14:textId="77777777" w:rsidTr="001E7BB5">
        <w:trPr>
          <w:trHeight w:val="300"/>
        </w:trPr>
        <w:tc>
          <w:tcPr>
            <w:tcW w:w="371" w:type="pct"/>
            <w:tcBorders>
              <w:top w:val="nil"/>
              <w:left w:val="single" w:sz="4" w:space="0" w:color="auto"/>
              <w:bottom w:val="single" w:sz="4" w:space="0" w:color="auto"/>
              <w:right w:val="single" w:sz="4" w:space="0" w:color="auto"/>
            </w:tcBorders>
            <w:shd w:val="clear" w:color="auto" w:fill="D9E1F2"/>
            <w:noWrap/>
            <w:vAlign w:val="bottom"/>
            <w:hideMark/>
          </w:tcPr>
          <w:p w14:paraId="0DC3BBA3" w14:textId="77777777" w:rsidR="001E7BB5" w:rsidRPr="001E7BB5" w:rsidRDefault="001E7BB5" w:rsidP="001E7BB5">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5</w:t>
            </w:r>
          </w:p>
        </w:tc>
        <w:tc>
          <w:tcPr>
            <w:tcW w:w="1247" w:type="pct"/>
            <w:tcBorders>
              <w:top w:val="nil"/>
              <w:left w:val="nil"/>
              <w:bottom w:val="single" w:sz="4" w:space="0" w:color="auto"/>
              <w:right w:val="single" w:sz="4" w:space="0" w:color="auto"/>
            </w:tcBorders>
            <w:shd w:val="clear" w:color="auto" w:fill="D9E1F2"/>
            <w:noWrap/>
            <w:vAlign w:val="bottom"/>
            <w:hideMark/>
          </w:tcPr>
          <w:p w14:paraId="29020640" w14:textId="77777777" w:rsidR="001E7BB5" w:rsidRPr="001E7BB5" w:rsidRDefault="001E7BB5" w:rsidP="001E7BB5">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 </w:t>
            </w:r>
          </w:p>
        </w:tc>
        <w:tc>
          <w:tcPr>
            <w:tcW w:w="2518" w:type="pct"/>
            <w:tcBorders>
              <w:top w:val="nil"/>
              <w:left w:val="nil"/>
              <w:bottom w:val="single" w:sz="4" w:space="0" w:color="auto"/>
              <w:right w:val="single" w:sz="4" w:space="0" w:color="auto"/>
            </w:tcBorders>
            <w:shd w:val="clear" w:color="auto" w:fill="D9E1F2"/>
            <w:noWrap/>
            <w:vAlign w:val="bottom"/>
            <w:hideMark/>
          </w:tcPr>
          <w:p w14:paraId="4DB69B44" w14:textId="77777777" w:rsidR="001E7BB5" w:rsidRPr="001E7BB5" w:rsidRDefault="001E7BB5" w:rsidP="001E7BB5">
            <w:pPr>
              <w:rPr>
                <w:rFonts w:ascii="Calibri" w:hAnsi="Calibri" w:cs="Calibri"/>
                <w:color w:val="000000"/>
                <w:sz w:val="22"/>
                <w:szCs w:val="22"/>
                <w:lang w:eastAsia="hr-HR"/>
              </w:rPr>
            </w:pPr>
            <w:r w:rsidRPr="001E7BB5">
              <w:rPr>
                <w:rFonts w:ascii="Calibri" w:hAnsi="Calibri" w:cs="Calibri"/>
                <w:color w:val="000000"/>
                <w:sz w:val="22"/>
                <w:szCs w:val="22"/>
                <w:lang w:eastAsia="hr-HR"/>
              </w:rPr>
              <w:t>MANJAK PRIHODA</w:t>
            </w:r>
          </w:p>
        </w:tc>
        <w:tc>
          <w:tcPr>
            <w:tcW w:w="863" w:type="pct"/>
            <w:tcBorders>
              <w:top w:val="nil"/>
              <w:left w:val="nil"/>
              <w:bottom w:val="single" w:sz="4" w:space="0" w:color="auto"/>
              <w:right w:val="single" w:sz="4" w:space="0" w:color="auto"/>
            </w:tcBorders>
            <w:shd w:val="clear" w:color="auto" w:fill="D9E1F2"/>
            <w:noWrap/>
            <w:vAlign w:val="bottom"/>
            <w:hideMark/>
          </w:tcPr>
          <w:p w14:paraId="716F6D9F" w14:textId="790199DC" w:rsidR="00007318" w:rsidRPr="001E7BB5" w:rsidRDefault="001E7BB5" w:rsidP="001E7BB5">
            <w:pPr>
              <w:rPr>
                <w:rFonts w:ascii="Calibri" w:hAnsi="Calibri" w:cs="Calibri"/>
                <w:color w:val="000000"/>
                <w:sz w:val="22"/>
                <w:szCs w:val="22"/>
                <w:lang w:eastAsia="hr-HR"/>
              </w:rPr>
            </w:pPr>
            <w:r w:rsidRPr="001E7BB5">
              <w:rPr>
                <w:rFonts w:ascii="Calibri" w:hAnsi="Calibri" w:cs="Calibri"/>
                <w:color w:val="000000"/>
                <w:sz w:val="22"/>
                <w:szCs w:val="22"/>
                <w:lang w:eastAsia="hr-HR"/>
              </w:rPr>
              <w:t> </w:t>
            </w:r>
            <w:r w:rsidR="00007318">
              <w:rPr>
                <w:rFonts w:ascii="Calibri" w:hAnsi="Calibri" w:cs="Calibri"/>
                <w:color w:val="000000"/>
                <w:sz w:val="22"/>
                <w:szCs w:val="22"/>
                <w:lang w:eastAsia="hr-HR"/>
              </w:rPr>
              <w:t>0</w:t>
            </w:r>
          </w:p>
        </w:tc>
      </w:tr>
      <w:tr w:rsidR="001E7BB5" w:rsidRPr="001E7BB5" w14:paraId="68A58EF3" w14:textId="77777777" w:rsidTr="001E7BB5">
        <w:trPr>
          <w:trHeight w:val="300"/>
        </w:trPr>
        <w:tc>
          <w:tcPr>
            <w:tcW w:w="371" w:type="pct"/>
            <w:tcBorders>
              <w:top w:val="nil"/>
              <w:left w:val="single" w:sz="4" w:space="0" w:color="auto"/>
              <w:bottom w:val="single" w:sz="4" w:space="0" w:color="auto"/>
              <w:right w:val="single" w:sz="4" w:space="0" w:color="auto"/>
            </w:tcBorders>
            <w:shd w:val="clear" w:color="auto" w:fill="D9E1F2"/>
            <w:noWrap/>
            <w:vAlign w:val="bottom"/>
            <w:hideMark/>
          </w:tcPr>
          <w:p w14:paraId="12C954DC" w14:textId="77777777" w:rsidR="001E7BB5" w:rsidRPr="001E7BB5" w:rsidRDefault="001E7BB5" w:rsidP="001E7BB5">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 </w:t>
            </w:r>
          </w:p>
        </w:tc>
        <w:tc>
          <w:tcPr>
            <w:tcW w:w="1247" w:type="pct"/>
            <w:tcBorders>
              <w:top w:val="nil"/>
              <w:left w:val="nil"/>
              <w:bottom w:val="single" w:sz="4" w:space="0" w:color="auto"/>
              <w:right w:val="single" w:sz="4" w:space="0" w:color="auto"/>
            </w:tcBorders>
            <w:shd w:val="clear" w:color="auto" w:fill="D9E1F2"/>
            <w:noWrap/>
            <w:vAlign w:val="bottom"/>
            <w:hideMark/>
          </w:tcPr>
          <w:p w14:paraId="50C94966" w14:textId="77777777" w:rsidR="001E7BB5" w:rsidRPr="001E7BB5" w:rsidRDefault="001E7BB5" w:rsidP="001E7BB5">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5221</w:t>
            </w:r>
          </w:p>
        </w:tc>
        <w:tc>
          <w:tcPr>
            <w:tcW w:w="2518" w:type="pct"/>
            <w:tcBorders>
              <w:top w:val="nil"/>
              <w:left w:val="nil"/>
              <w:bottom w:val="single" w:sz="4" w:space="0" w:color="auto"/>
              <w:right w:val="single" w:sz="4" w:space="0" w:color="auto"/>
            </w:tcBorders>
            <w:shd w:val="clear" w:color="auto" w:fill="D9E1F2"/>
            <w:noWrap/>
            <w:vAlign w:val="bottom"/>
            <w:hideMark/>
          </w:tcPr>
          <w:p w14:paraId="5511A0D9" w14:textId="511F5399" w:rsidR="001E7BB5" w:rsidRPr="001E7BB5" w:rsidRDefault="00BF5C10" w:rsidP="001E7BB5">
            <w:pPr>
              <w:rPr>
                <w:rFonts w:ascii="Calibri" w:hAnsi="Calibri" w:cs="Calibri"/>
                <w:color w:val="000000"/>
                <w:sz w:val="22"/>
                <w:szCs w:val="22"/>
                <w:lang w:eastAsia="hr-HR"/>
              </w:rPr>
            </w:pPr>
            <w:r>
              <w:rPr>
                <w:rFonts w:ascii="Calibri" w:hAnsi="Calibri" w:cs="Calibri"/>
                <w:color w:val="000000"/>
                <w:sz w:val="22"/>
                <w:szCs w:val="22"/>
                <w:lang w:eastAsia="hr-HR"/>
              </w:rPr>
              <w:t>Višak prihoda prenesen iz prethodnih godina</w:t>
            </w:r>
          </w:p>
        </w:tc>
        <w:tc>
          <w:tcPr>
            <w:tcW w:w="863" w:type="pct"/>
            <w:tcBorders>
              <w:top w:val="nil"/>
              <w:left w:val="nil"/>
              <w:bottom w:val="single" w:sz="4" w:space="0" w:color="auto"/>
              <w:right w:val="single" w:sz="4" w:space="0" w:color="auto"/>
            </w:tcBorders>
            <w:shd w:val="clear" w:color="auto" w:fill="D9E1F2"/>
            <w:noWrap/>
            <w:vAlign w:val="bottom"/>
            <w:hideMark/>
          </w:tcPr>
          <w:p w14:paraId="20549A06" w14:textId="3C4C0E99" w:rsidR="001E7BB5" w:rsidRPr="001E7BB5" w:rsidRDefault="008772C3" w:rsidP="001E7BB5">
            <w:pPr>
              <w:rPr>
                <w:rFonts w:ascii="Calibri" w:hAnsi="Calibri" w:cs="Calibri"/>
                <w:color w:val="000000"/>
                <w:sz w:val="22"/>
                <w:szCs w:val="22"/>
                <w:lang w:eastAsia="hr-HR"/>
              </w:rPr>
            </w:pPr>
            <w:r>
              <w:rPr>
                <w:rFonts w:ascii="Calibri" w:hAnsi="Calibri" w:cs="Calibri"/>
                <w:color w:val="000000"/>
                <w:sz w:val="22"/>
                <w:szCs w:val="22"/>
                <w:lang w:eastAsia="hr-HR"/>
              </w:rPr>
              <w:t>61.437.007</w:t>
            </w:r>
          </w:p>
        </w:tc>
      </w:tr>
      <w:tr w:rsidR="001E7BB5" w:rsidRPr="001E7BB5" w14:paraId="56F11F6B" w14:textId="77777777" w:rsidTr="001E7BB5">
        <w:trPr>
          <w:trHeight w:val="300"/>
        </w:trPr>
        <w:tc>
          <w:tcPr>
            <w:tcW w:w="371" w:type="pct"/>
            <w:tcBorders>
              <w:top w:val="nil"/>
              <w:left w:val="single" w:sz="4" w:space="0" w:color="auto"/>
              <w:bottom w:val="single" w:sz="4" w:space="0" w:color="auto"/>
              <w:right w:val="single" w:sz="4" w:space="0" w:color="auto"/>
            </w:tcBorders>
            <w:shd w:val="clear" w:color="auto" w:fill="D9E1F2"/>
            <w:noWrap/>
            <w:vAlign w:val="bottom"/>
            <w:hideMark/>
          </w:tcPr>
          <w:p w14:paraId="3269F804" w14:textId="77777777" w:rsidR="001E7BB5" w:rsidRPr="001E7BB5" w:rsidRDefault="001E7BB5" w:rsidP="001E7BB5">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 </w:t>
            </w:r>
          </w:p>
        </w:tc>
        <w:tc>
          <w:tcPr>
            <w:tcW w:w="1247" w:type="pct"/>
            <w:tcBorders>
              <w:top w:val="nil"/>
              <w:left w:val="nil"/>
              <w:bottom w:val="single" w:sz="4" w:space="0" w:color="auto"/>
              <w:right w:val="single" w:sz="4" w:space="0" w:color="auto"/>
            </w:tcBorders>
            <w:shd w:val="clear" w:color="auto" w:fill="D9E1F2"/>
            <w:noWrap/>
            <w:vAlign w:val="bottom"/>
            <w:hideMark/>
          </w:tcPr>
          <w:p w14:paraId="265C6EF9" w14:textId="77777777" w:rsidR="001E7BB5" w:rsidRPr="001E7BB5" w:rsidRDefault="001E7BB5" w:rsidP="001E7BB5">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5222</w:t>
            </w:r>
          </w:p>
        </w:tc>
        <w:tc>
          <w:tcPr>
            <w:tcW w:w="2518" w:type="pct"/>
            <w:tcBorders>
              <w:top w:val="nil"/>
              <w:left w:val="nil"/>
              <w:bottom w:val="single" w:sz="4" w:space="0" w:color="auto"/>
              <w:right w:val="single" w:sz="4" w:space="0" w:color="auto"/>
            </w:tcBorders>
            <w:shd w:val="clear" w:color="auto" w:fill="D9E1F2"/>
            <w:noWrap/>
            <w:vAlign w:val="bottom"/>
            <w:hideMark/>
          </w:tcPr>
          <w:p w14:paraId="4319FECE" w14:textId="0A3E079D" w:rsidR="001E7BB5" w:rsidRPr="001E7BB5" w:rsidRDefault="002031C1" w:rsidP="001E7BB5">
            <w:pPr>
              <w:rPr>
                <w:rFonts w:ascii="Calibri" w:hAnsi="Calibri" w:cs="Calibri"/>
                <w:color w:val="000000"/>
                <w:sz w:val="22"/>
                <w:szCs w:val="22"/>
                <w:lang w:eastAsia="hr-HR"/>
              </w:rPr>
            </w:pPr>
            <w:r>
              <w:rPr>
                <w:rFonts w:ascii="Calibri" w:hAnsi="Calibri" w:cs="Calibri"/>
                <w:color w:val="000000"/>
                <w:sz w:val="22"/>
                <w:szCs w:val="22"/>
                <w:lang w:eastAsia="hr-HR"/>
              </w:rPr>
              <w:t>Manjak prihoda prenesen iz prethodnih godina</w:t>
            </w:r>
          </w:p>
        </w:tc>
        <w:tc>
          <w:tcPr>
            <w:tcW w:w="863" w:type="pct"/>
            <w:tcBorders>
              <w:top w:val="nil"/>
              <w:left w:val="nil"/>
              <w:bottom w:val="single" w:sz="4" w:space="0" w:color="auto"/>
              <w:right w:val="single" w:sz="4" w:space="0" w:color="auto"/>
            </w:tcBorders>
            <w:shd w:val="clear" w:color="auto" w:fill="D9E1F2"/>
            <w:noWrap/>
            <w:vAlign w:val="bottom"/>
            <w:hideMark/>
          </w:tcPr>
          <w:p w14:paraId="5750EF17" w14:textId="250AE765" w:rsidR="003A4B83" w:rsidRPr="001E7BB5" w:rsidRDefault="001E7BB5" w:rsidP="001E7BB5">
            <w:pPr>
              <w:rPr>
                <w:rFonts w:ascii="Calibri" w:hAnsi="Calibri" w:cs="Calibri"/>
                <w:color w:val="000000"/>
                <w:sz w:val="22"/>
                <w:szCs w:val="22"/>
                <w:lang w:eastAsia="hr-HR"/>
              </w:rPr>
            </w:pPr>
            <w:r w:rsidRPr="001E7BB5">
              <w:rPr>
                <w:rFonts w:ascii="Calibri" w:hAnsi="Calibri" w:cs="Calibri"/>
                <w:color w:val="000000"/>
                <w:sz w:val="22"/>
                <w:szCs w:val="22"/>
                <w:lang w:eastAsia="hr-HR"/>
              </w:rPr>
              <w:t> </w:t>
            </w:r>
            <w:r w:rsidR="003A4B83">
              <w:rPr>
                <w:rFonts w:ascii="Calibri" w:hAnsi="Calibri" w:cs="Calibri"/>
                <w:color w:val="000000"/>
                <w:sz w:val="22"/>
                <w:szCs w:val="22"/>
                <w:lang w:eastAsia="hr-HR"/>
              </w:rPr>
              <w:t>0</w:t>
            </w:r>
          </w:p>
        </w:tc>
      </w:tr>
    </w:tbl>
    <w:p w14:paraId="67D81035" w14:textId="249CE429" w:rsidR="001E7BB5" w:rsidRDefault="001E7BB5" w:rsidP="003C29FC">
      <w:pPr>
        <w:rPr>
          <w:rFonts w:ascii="Calibri" w:eastAsia="Calibri" w:hAnsi="Calibri"/>
          <w:b/>
          <w:bCs/>
          <w:sz w:val="22"/>
          <w:szCs w:val="22"/>
          <w:lang w:eastAsia="hr-HR"/>
        </w:rPr>
      </w:pPr>
    </w:p>
    <w:p w14:paraId="31E9B836" w14:textId="4469F8E0" w:rsidR="00B739A4" w:rsidRDefault="00B739A4" w:rsidP="003C29FC">
      <w:pPr>
        <w:rPr>
          <w:rFonts w:ascii="Calibri" w:eastAsia="Calibri" w:hAnsi="Calibri"/>
          <w:b/>
          <w:bCs/>
          <w:sz w:val="22"/>
          <w:szCs w:val="22"/>
          <w:lang w:eastAsia="hr-HR"/>
        </w:rPr>
      </w:pPr>
    </w:p>
    <w:p w14:paraId="6E95D91A" w14:textId="05E0F626" w:rsidR="00822B68" w:rsidRPr="003C29FC" w:rsidRDefault="00822B68" w:rsidP="003C29FC">
      <w:pPr>
        <w:rPr>
          <w:rFonts w:ascii="Calibri" w:eastAsia="Calibri" w:hAnsi="Calibri"/>
          <w:b/>
          <w:bCs/>
          <w:sz w:val="22"/>
          <w:szCs w:val="22"/>
          <w:lang w:eastAsia="hr-HR"/>
        </w:rPr>
      </w:pPr>
    </w:p>
    <w:p w14:paraId="3C7AAA37" w14:textId="3113ADEB" w:rsidR="003C29FC" w:rsidRPr="008A6974" w:rsidRDefault="00267DC3" w:rsidP="000F7876">
      <w:pPr>
        <w:pStyle w:val="Naslov2"/>
        <w:rPr>
          <w:rFonts w:asciiTheme="minorHAnsi" w:eastAsia="Calibri" w:hAnsiTheme="minorHAnsi" w:cstheme="minorHAnsi"/>
          <w:b/>
        </w:rPr>
      </w:pPr>
      <w:bookmarkStart w:id="14" w:name="_Toc27396312"/>
      <w:r w:rsidRPr="008A6974">
        <w:rPr>
          <w:rFonts w:asciiTheme="minorHAnsi" w:eastAsia="Calibri" w:hAnsiTheme="minorHAnsi" w:cstheme="minorHAnsi"/>
          <w:b/>
        </w:rPr>
        <w:t>Obrazloženje plana prihoda i rashoda</w:t>
      </w:r>
      <w:bookmarkEnd w:id="14"/>
    </w:p>
    <w:p w14:paraId="48E0D4B9" w14:textId="77777777" w:rsidR="003C29FC" w:rsidRPr="003C29FC" w:rsidRDefault="003C29FC" w:rsidP="003C29FC">
      <w:pPr>
        <w:rPr>
          <w:rFonts w:ascii="Calibri" w:eastAsia="Calibri" w:hAnsi="Calibri"/>
          <w:b/>
          <w:sz w:val="22"/>
          <w:szCs w:val="22"/>
          <w:lang w:eastAsia="hr-HR"/>
        </w:rPr>
      </w:pPr>
    </w:p>
    <w:p w14:paraId="64BDDF94" w14:textId="0E3FF708" w:rsidR="00790A42" w:rsidRDefault="003C29FC" w:rsidP="00790A42">
      <w:pPr>
        <w:pStyle w:val="Naslov3"/>
        <w:rPr>
          <w:rFonts w:asciiTheme="minorHAnsi" w:eastAsia="Calibri" w:hAnsiTheme="minorHAnsi" w:cstheme="minorHAnsi"/>
          <w:b/>
          <w:lang w:eastAsia="hr-HR"/>
        </w:rPr>
      </w:pPr>
      <w:bookmarkStart w:id="15" w:name="_Toc27396313"/>
      <w:r w:rsidRPr="00957B4D">
        <w:rPr>
          <w:rFonts w:asciiTheme="minorHAnsi" w:eastAsia="Calibri" w:hAnsiTheme="minorHAnsi" w:cstheme="minorHAnsi"/>
          <w:b/>
          <w:lang w:eastAsia="hr-HR"/>
        </w:rPr>
        <w:t>Prihodi</w:t>
      </w:r>
      <w:bookmarkEnd w:id="15"/>
    </w:p>
    <w:p w14:paraId="302BD261" w14:textId="47BB05DE" w:rsidR="001203FD" w:rsidRDefault="001203FD" w:rsidP="001203FD">
      <w:pPr>
        <w:spacing w:after="360"/>
        <w:rPr>
          <w:rFonts w:ascii="Calibri" w:eastAsia="Calibri" w:hAnsi="Calibri"/>
          <w:sz w:val="22"/>
          <w:szCs w:val="22"/>
          <w:lang w:eastAsia="hr-HR"/>
        </w:rPr>
      </w:pPr>
      <w:r>
        <w:rPr>
          <w:rFonts w:ascii="Calibri" w:eastAsia="Calibri" w:hAnsi="Calibri"/>
          <w:sz w:val="22"/>
          <w:szCs w:val="22"/>
          <w:lang w:eastAsia="hr-HR"/>
        </w:rPr>
        <w:t xml:space="preserve">- </w:t>
      </w:r>
      <w:r w:rsidRPr="00866ED1">
        <w:rPr>
          <w:rFonts w:ascii="Calibri" w:eastAsia="Calibri" w:hAnsi="Calibri"/>
          <w:b/>
          <w:sz w:val="22"/>
          <w:szCs w:val="22"/>
          <w:lang w:eastAsia="hr-HR"/>
        </w:rPr>
        <w:t>Prihodi skupine 31</w:t>
      </w:r>
      <w:r w:rsidR="00866ED1">
        <w:rPr>
          <w:rFonts w:ascii="Calibri" w:eastAsia="Calibri" w:hAnsi="Calibri"/>
          <w:sz w:val="22"/>
          <w:szCs w:val="22"/>
          <w:lang w:eastAsia="hr-HR"/>
        </w:rPr>
        <w:t xml:space="preserve"> - </w:t>
      </w:r>
      <w:r w:rsidRPr="00790A42">
        <w:rPr>
          <w:rFonts w:ascii="Calibri" w:eastAsia="Calibri" w:hAnsi="Calibri"/>
          <w:sz w:val="22"/>
          <w:szCs w:val="22"/>
          <w:lang w:eastAsia="hr-HR"/>
        </w:rPr>
        <w:t xml:space="preserve"> ostvaruju se od prodaje roba u maloprodaji i ugostiteljstvu, od prodaje hrane studentima, pružanja oporezivih usluga Kulture Studentskog centra (održavanje radionica, Škola stranih jezika, Škola plesa), te obavljanja ljetnog i privremenog smještaja u studentskim domovima. </w:t>
      </w:r>
      <w:r>
        <w:rPr>
          <w:rFonts w:ascii="Calibri" w:eastAsia="Calibri" w:hAnsi="Calibri"/>
          <w:sz w:val="22"/>
          <w:szCs w:val="22"/>
          <w:lang w:eastAsia="hr-HR"/>
        </w:rPr>
        <w:t>Prihodi ove skupin</w:t>
      </w:r>
      <w:r w:rsidR="007206E4">
        <w:rPr>
          <w:rFonts w:ascii="Calibri" w:eastAsia="Calibri" w:hAnsi="Calibri"/>
          <w:sz w:val="22"/>
          <w:szCs w:val="22"/>
          <w:lang w:eastAsia="hr-HR"/>
        </w:rPr>
        <w:t>e planirani su u iznosu od 81.88</w:t>
      </w:r>
      <w:r>
        <w:rPr>
          <w:rFonts w:ascii="Calibri" w:eastAsia="Calibri" w:hAnsi="Calibri"/>
          <w:sz w:val="22"/>
          <w:szCs w:val="22"/>
          <w:lang w:eastAsia="hr-HR"/>
        </w:rPr>
        <w:t>0.000 kn i sastoje se od:</w:t>
      </w:r>
    </w:p>
    <w:p w14:paraId="1C32B34D" w14:textId="77777777" w:rsidR="001203FD" w:rsidRDefault="001203FD" w:rsidP="001203FD">
      <w:pPr>
        <w:spacing w:after="120"/>
        <w:rPr>
          <w:rFonts w:ascii="Calibri" w:eastAsia="Calibri" w:hAnsi="Calibri"/>
          <w:sz w:val="22"/>
          <w:szCs w:val="22"/>
          <w:lang w:eastAsia="hr-HR"/>
        </w:rPr>
      </w:pPr>
      <w:r>
        <w:rPr>
          <w:rFonts w:ascii="Calibri" w:eastAsia="Calibri" w:hAnsi="Calibri"/>
          <w:sz w:val="22"/>
          <w:szCs w:val="22"/>
          <w:lang w:eastAsia="hr-HR"/>
        </w:rPr>
        <w:t>- Maloprodaja                                                                           5.600.000 kn</w:t>
      </w:r>
    </w:p>
    <w:p w14:paraId="60155634" w14:textId="77777777" w:rsidR="001203FD" w:rsidRDefault="001203FD" w:rsidP="001203FD">
      <w:pPr>
        <w:spacing w:after="120"/>
        <w:rPr>
          <w:rFonts w:ascii="Calibri" w:eastAsia="Calibri" w:hAnsi="Calibri"/>
          <w:sz w:val="22"/>
          <w:szCs w:val="22"/>
          <w:lang w:eastAsia="hr-HR"/>
        </w:rPr>
      </w:pPr>
      <w:r>
        <w:rPr>
          <w:rFonts w:ascii="Calibri" w:eastAsia="Calibri" w:hAnsi="Calibri"/>
          <w:sz w:val="22"/>
          <w:szCs w:val="22"/>
          <w:lang w:eastAsia="hr-HR"/>
        </w:rPr>
        <w:t>- Interne usluge pranja i glačanja                                          2.100.000 kn</w:t>
      </w:r>
    </w:p>
    <w:p w14:paraId="2D9902CD" w14:textId="77777777" w:rsidR="001203FD" w:rsidRDefault="001203FD" w:rsidP="001203FD">
      <w:pPr>
        <w:spacing w:after="120"/>
        <w:rPr>
          <w:rFonts w:ascii="Calibri" w:eastAsia="Calibri" w:hAnsi="Calibri"/>
          <w:sz w:val="22"/>
          <w:szCs w:val="22"/>
          <w:lang w:eastAsia="hr-HR"/>
        </w:rPr>
      </w:pPr>
      <w:r>
        <w:rPr>
          <w:rFonts w:ascii="Calibri" w:eastAsia="Calibri" w:hAnsi="Calibri"/>
          <w:sz w:val="22"/>
          <w:szCs w:val="22"/>
          <w:lang w:eastAsia="hr-HR"/>
        </w:rPr>
        <w:t>- usluge smještaja studenata                                               32.500.000 kn</w:t>
      </w:r>
    </w:p>
    <w:p w14:paraId="620D3A41" w14:textId="77777777" w:rsidR="001203FD" w:rsidRDefault="001203FD" w:rsidP="001203FD">
      <w:pPr>
        <w:spacing w:after="360"/>
        <w:rPr>
          <w:rFonts w:ascii="Calibri" w:eastAsia="Calibri" w:hAnsi="Calibri"/>
          <w:sz w:val="22"/>
          <w:szCs w:val="22"/>
          <w:lang w:eastAsia="hr-HR"/>
        </w:rPr>
      </w:pPr>
      <w:r>
        <w:rPr>
          <w:rFonts w:ascii="Calibri" w:eastAsia="Calibri" w:hAnsi="Calibri"/>
          <w:sz w:val="22"/>
          <w:szCs w:val="22"/>
          <w:lang w:eastAsia="hr-HR"/>
        </w:rPr>
        <w:t>- usluge prehrane studenata, topli obrok                          36.850.000 kn</w:t>
      </w:r>
    </w:p>
    <w:p w14:paraId="508F6ED1" w14:textId="77777777" w:rsidR="001203FD" w:rsidRDefault="001203FD" w:rsidP="001203FD">
      <w:pPr>
        <w:spacing w:after="120"/>
        <w:rPr>
          <w:rFonts w:ascii="Calibri" w:eastAsia="Calibri" w:hAnsi="Calibri"/>
          <w:sz w:val="22"/>
          <w:szCs w:val="22"/>
          <w:lang w:eastAsia="hr-HR"/>
        </w:rPr>
      </w:pPr>
      <w:r>
        <w:rPr>
          <w:rFonts w:ascii="Calibri" w:eastAsia="Calibri" w:hAnsi="Calibri"/>
          <w:sz w:val="22"/>
          <w:szCs w:val="22"/>
          <w:lang w:eastAsia="hr-HR"/>
        </w:rPr>
        <w:t>- usluga prehrane za turizam   1.200.000 kn</w:t>
      </w:r>
    </w:p>
    <w:p w14:paraId="299B219E" w14:textId="77777777" w:rsidR="001203FD" w:rsidRDefault="001203FD" w:rsidP="001203FD">
      <w:pPr>
        <w:spacing w:after="120"/>
        <w:rPr>
          <w:rFonts w:ascii="Calibri" w:eastAsia="Calibri" w:hAnsi="Calibri"/>
          <w:sz w:val="22"/>
          <w:szCs w:val="22"/>
          <w:lang w:eastAsia="hr-HR"/>
        </w:rPr>
      </w:pPr>
      <w:r>
        <w:rPr>
          <w:rFonts w:ascii="Calibri" w:eastAsia="Calibri" w:hAnsi="Calibri"/>
          <w:sz w:val="22"/>
          <w:szCs w:val="22"/>
          <w:lang w:eastAsia="hr-HR"/>
        </w:rPr>
        <w:t xml:space="preserve">- </w:t>
      </w:r>
      <w:proofErr w:type="spellStart"/>
      <w:r>
        <w:rPr>
          <w:rFonts w:ascii="Calibri" w:eastAsia="Calibri" w:hAnsi="Calibri"/>
          <w:sz w:val="22"/>
          <w:szCs w:val="22"/>
          <w:lang w:eastAsia="hr-HR"/>
        </w:rPr>
        <w:t>catering</w:t>
      </w:r>
      <w:proofErr w:type="spellEnd"/>
      <w:r>
        <w:rPr>
          <w:rFonts w:ascii="Calibri" w:eastAsia="Calibri" w:hAnsi="Calibri"/>
          <w:sz w:val="22"/>
          <w:szCs w:val="22"/>
          <w:lang w:eastAsia="hr-HR"/>
        </w:rPr>
        <w:t xml:space="preserve">                                     3.000.000 kn </w:t>
      </w:r>
    </w:p>
    <w:p w14:paraId="3F656E22" w14:textId="255B56E4" w:rsidR="001203FD" w:rsidRDefault="001203FD" w:rsidP="001203FD">
      <w:pPr>
        <w:spacing w:after="120"/>
        <w:rPr>
          <w:rFonts w:ascii="Calibri" w:eastAsia="Calibri" w:hAnsi="Calibri"/>
          <w:sz w:val="22"/>
          <w:szCs w:val="22"/>
          <w:lang w:eastAsia="hr-HR"/>
        </w:rPr>
      </w:pPr>
      <w:r>
        <w:rPr>
          <w:rFonts w:ascii="Calibri" w:eastAsia="Calibri" w:hAnsi="Calibri"/>
          <w:sz w:val="22"/>
          <w:szCs w:val="22"/>
          <w:lang w:eastAsia="hr-HR"/>
        </w:rPr>
        <w:lastRenderedPageBreak/>
        <w:t xml:space="preserve">- Kultura           </w:t>
      </w:r>
      <w:r w:rsidR="007206E4">
        <w:rPr>
          <w:rFonts w:ascii="Calibri" w:eastAsia="Calibri" w:hAnsi="Calibri"/>
          <w:sz w:val="22"/>
          <w:szCs w:val="22"/>
          <w:lang w:eastAsia="hr-HR"/>
        </w:rPr>
        <w:t xml:space="preserve">                              63</w:t>
      </w:r>
      <w:r>
        <w:rPr>
          <w:rFonts w:ascii="Calibri" w:eastAsia="Calibri" w:hAnsi="Calibri"/>
          <w:sz w:val="22"/>
          <w:szCs w:val="22"/>
          <w:lang w:eastAsia="hr-HR"/>
        </w:rPr>
        <w:t>0.000 kn</w:t>
      </w:r>
    </w:p>
    <w:p w14:paraId="313EEFFC" w14:textId="77777777" w:rsidR="001203FD" w:rsidRPr="00790A42" w:rsidRDefault="001203FD" w:rsidP="001203FD">
      <w:pPr>
        <w:spacing w:after="360"/>
        <w:rPr>
          <w:rFonts w:ascii="Calibri" w:eastAsia="Calibri" w:hAnsi="Calibri"/>
          <w:sz w:val="22"/>
          <w:szCs w:val="22"/>
          <w:lang w:eastAsia="hr-HR"/>
        </w:rPr>
      </w:pPr>
      <w:r w:rsidRPr="00790A42">
        <w:rPr>
          <w:rFonts w:ascii="Calibri" w:eastAsia="Calibri" w:hAnsi="Calibri"/>
          <w:sz w:val="22"/>
          <w:szCs w:val="22"/>
          <w:lang w:eastAsia="hr-HR"/>
        </w:rPr>
        <w:t>Za ovu vrstu prihoda planira se porast od 4 % u odnosu na 2018. godinu i projekciju za 2019.</w:t>
      </w:r>
    </w:p>
    <w:p w14:paraId="56896406" w14:textId="77777777" w:rsidR="001203FD" w:rsidRPr="00790A42" w:rsidRDefault="001203FD" w:rsidP="001203FD">
      <w:pPr>
        <w:spacing w:after="200"/>
        <w:rPr>
          <w:rFonts w:ascii="Calibri" w:eastAsia="Calibri" w:hAnsi="Calibri"/>
          <w:sz w:val="22"/>
          <w:szCs w:val="22"/>
          <w:lang w:eastAsia="hr-HR"/>
        </w:rPr>
      </w:pPr>
      <w:r>
        <w:rPr>
          <w:rFonts w:ascii="Calibri" w:eastAsia="Calibri" w:hAnsi="Calibri"/>
          <w:sz w:val="22"/>
          <w:szCs w:val="22"/>
          <w:lang w:eastAsia="hr-HR"/>
        </w:rPr>
        <w:t xml:space="preserve">- </w:t>
      </w:r>
      <w:r w:rsidRPr="00866ED1">
        <w:rPr>
          <w:rFonts w:ascii="Calibri" w:eastAsia="Calibri" w:hAnsi="Calibri"/>
          <w:b/>
          <w:sz w:val="22"/>
          <w:szCs w:val="22"/>
          <w:lang w:eastAsia="hr-HR"/>
        </w:rPr>
        <w:t>Prihodi skupine 32</w:t>
      </w:r>
      <w:r w:rsidRPr="00790A42">
        <w:rPr>
          <w:rFonts w:ascii="Calibri" w:eastAsia="Calibri" w:hAnsi="Calibri"/>
          <w:sz w:val="22"/>
          <w:szCs w:val="22"/>
          <w:lang w:eastAsia="hr-HR"/>
        </w:rPr>
        <w:t xml:space="preserve"> – članarine, odnose se na prihode Student servisa. Ostvareni prihod u 2019. godini bit će veći za oko 23 % zbog efekta izazvanog mogućnošću zapošljavanja izvanrednih studenata i utvrđene minimalne cijene studentskog rada. Ona je krajem 2018. bila 21,50 kn, u 2019. 23,44 kn, a u 2020. satnica će temeljem povećanja minimalne bruto plaće u RH iznositi 25,39 kn.</w:t>
      </w:r>
      <w:r>
        <w:rPr>
          <w:rFonts w:ascii="Calibri" w:eastAsia="Calibri" w:hAnsi="Calibri"/>
          <w:sz w:val="22"/>
          <w:szCs w:val="22"/>
          <w:lang w:eastAsia="hr-HR"/>
        </w:rPr>
        <w:t xml:space="preserve"> U planiranom prihodu u iznosu od 77 milijuna kuna sadržana je naknada od 0,5 % koja se vraća studentskim projektima i aktivnostima.</w:t>
      </w:r>
    </w:p>
    <w:p w14:paraId="6FCF0CF9" w14:textId="77777777" w:rsidR="001203FD" w:rsidRDefault="001203FD" w:rsidP="001203FD">
      <w:pPr>
        <w:rPr>
          <w:rFonts w:ascii="Calibri" w:eastAsia="Calibri" w:hAnsi="Calibri" w:cs="Arial"/>
          <w:sz w:val="22"/>
          <w:szCs w:val="22"/>
          <w:lang w:eastAsia="hr-HR"/>
        </w:rPr>
      </w:pPr>
      <w:r>
        <w:rPr>
          <w:rFonts w:ascii="Calibri" w:eastAsia="Calibri" w:hAnsi="Calibri" w:cs="Arial"/>
          <w:sz w:val="22"/>
          <w:szCs w:val="22"/>
          <w:lang w:eastAsia="hr-HR"/>
        </w:rPr>
        <w:t xml:space="preserve">- </w:t>
      </w:r>
      <w:r w:rsidRPr="00866ED1">
        <w:rPr>
          <w:rFonts w:ascii="Calibri" w:eastAsia="Calibri" w:hAnsi="Calibri" w:cs="Arial"/>
          <w:b/>
          <w:sz w:val="22"/>
          <w:szCs w:val="22"/>
          <w:lang w:eastAsia="hr-HR"/>
        </w:rPr>
        <w:t>Prihodi skupine 33</w:t>
      </w:r>
      <w:r>
        <w:rPr>
          <w:rFonts w:ascii="Calibri" w:eastAsia="Calibri" w:hAnsi="Calibri" w:cs="Arial"/>
          <w:sz w:val="22"/>
          <w:szCs w:val="22"/>
          <w:lang w:eastAsia="hr-HR"/>
        </w:rPr>
        <w:t xml:space="preserve"> su prihodi ostvareni po posebnim propisima i odnose se na subvencije Ministarstva znanosti i obrazovanja za studentski smještaj i prehranu te subvencija Ministarstva kulture za potporu projektima u Kulturi Studentskog centra u Zagrebu. Prihodi za subvenciju u prehrani su determinirani iznosom od 16,10 kuna po meniju, a u smještaju iznose 200 kuna po krevetu. Na visinu ovih prihoda Studentski centar u Zagrebu ne može bitno utjecati.</w:t>
      </w:r>
    </w:p>
    <w:p w14:paraId="7531A1A4" w14:textId="1606D5FD" w:rsidR="001203FD" w:rsidRDefault="007206E4" w:rsidP="001203FD">
      <w:pPr>
        <w:rPr>
          <w:rFonts w:ascii="Calibri" w:eastAsia="Calibri" w:hAnsi="Calibri" w:cs="Arial"/>
          <w:sz w:val="22"/>
          <w:szCs w:val="22"/>
          <w:lang w:eastAsia="hr-HR"/>
        </w:rPr>
      </w:pPr>
      <w:r>
        <w:rPr>
          <w:rFonts w:ascii="Calibri" w:eastAsia="Calibri" w:hAnsi="Calibri" w:cs="Arial"/>
          <w:sz w:val="22"/>
          <w:szCs w:val="22"/>
          <w:lang w:eastAsia="hr-HR"/>
        </w:rPr>
        <w:t>Planirani godišnji iznosi subvencija su</w:t>
      </w:r>
      <w:r w:rsidR="001203FD">
        <w:rPr>
          <w:rFonts w:ascii="Calibri" w:eastAsia="Calibri" w:hAnsi="Calibri" w:cs="Arial"/>
          <w:sz w:val="22"/>
          <w:szCs w:val="22"/>
          <w:lang w:eastAsia="hr-HR"/>
        </w:rPr>
        <w:t>:</w:t>
      </w:r>
    </w:p>
    <w:p w14:paraId="0C131415" w14:textId="77777777" w:rsidR="001203FD" w:rsidRDefault="001203FD" w:rsidP="001203FD">
      <w:pPr>
        <w:rPr>
          <w:rFonts w:ascii="Calibri" w:eastAsia="Calibri" w:hAnsi="Calibri" w:cs="Arial"/>
          <w:sz w:val="22"/>
          <w:szCs w:val="22"/>
          <w:lang w:eastAsia="hr-HR"/>
        </w:rPr>
      </w:pPr>
      <w:r>
        <w:rPr>
          <w:rFonts w:ascii="Calibri" w:eastAsia="Calibri" w:hAnsi="Calibri" w:cs="Arial"/>
          <w:sz w:val="22"/>
          <w:szCs w:val="22"/>
          <w:lang w:eastAsia="hr-HR"/>
        </w:rPr>
        <w:t xml:space="preserve">    </w:t>
      </w:r>
    </w:p>
    <w:p w14:paraId="52F614B6" w14:textId="77777777" w:rsidR="001203FD" w:rsidRDefault="001203FD" w:rsidP="001203FD">
      <w:pPr>
        <w:rPr>
          <w:rFonts w:ascii="Calibri" w:eastAsia="Calibri" w:hAnsi="Calibri" w:cs="Arial"/>
          <w:sz w:val="22"/>
          <w:szCs w:val="22"/>
          <w:lang w:eastAsia="hr-HR"/>
        </w:rPr>
      </w:pPr>
      <w:r>
        <w:rPr>
          <w:rFonts w:ascii="Calibri" w:eastAsia="Calibri" w:hAnsi="Calibri" w:cs="Arial"/>
          <w:sz w:val="22"/>
          <w:szCs w:val="22"/>
          <w:lang w:eastAsia="hr-HR"/>
        </w:rPr>
        <w:t>- Subvencija Smještaja        14.500.000 kn</w:t>
      </w:r>
    </w:p>
    <w:p w14:paraId="458574F7" w14:textId="77777777" w:rsidR="001203FD" w:rsidRDefault="001203FD" w:rsidP="001203FD">
      <w:pPr>
        <w:rPr>
          <w:rFonts w:ascii="Calibri" w:eastAsia="Calibri" w:hAnsi="Calibri" w:cs="Arial"/>
          <w:sz w:val="22"/>
          <w:szCs w:val="22"/>
          <w:lang w:eastAsia="hr-HR"/>
        </w:rPr>
      </w:pPr>
      <w:r>
        <w:rPr>
          <w:rFonts w:ascii="Calibri" w:eastAsia="Calibri" w:hAnsi="Calibri" w:cs="Arial"/>
          <w:sz w:val="22"/>
          <w:szCs w:val="22"/>
          <w:lang w:eastAsia="hr-HR"/>
        </w:rPr>
        <w:t>- Subvencija Prehrane         63.500.000 kn</w:t>
      </w:r>
    </w:p>
    <w:p w14:paraId="2BE50252" w14:textId="6059A24D" w:rsidR="001203FD" w:rsidRDefault="001203FD" w:rsidP="001203FD">
      <w:pPr>
        <w:rPr>
          <w:rFonts w:ascii="Calibri" w:eastAsia="Calibri" w:hAnsi="Calibri" w:cs="Arial"/>
          <w:sz w:val="22"/>
          <w:szCs w:val="22"/>
          <w:lang w:eastAsia="hr-HR"/>
        </w:rPr>
      </w:pPr>
      <w:r>
        <w:rPr>
          <w:rFonts w:ascii="Calibri" w:eastAsia="Calibri" w:hAnsi="Calibri" w:cs="Arial"/>
          <w:sz w:val="22"/>
          <w:szCs w:val="22"/>
          <w:lang w:eastAsia="hr-HR"/>
        </w:rPr>
        <w:t>- Subve</w:t>
      </w:r>
      <w:r w:rsidR="007206E4">
        <w:rPr>
          <w:rFonts w:ascii="Calibri" w:eastAsia="Calibri" w:hAnsi="Calibri" w:cs="Arial"/>
          <w:sz w:val="22"/>
          <w:szCs w:val="22"/>
          <w:lang w:eastAsia="hr-HR"/>
        </w:rPr>
        <w:t>ncija Kulture               1.7</w:t>
      </w:r>
      <w:r>
        <w:rPr>
          <w:rFonts w:ascii="Calibri" w:eastAsia="Calibri" w:hAnsi="Calibri" w:cs="Arial"/>
          <w:sz w:val="22"/>
          <w:szCs w:val="22"/>
          <w:lang w:eastAsia="hr-HR"/>
        </w:rPr>
        <w:t xml:space="preserve">00.000 kn                             </w:t>
      </w:r>
    </w:p>
    <w:p w14:paraId="0B96CE6C" w14:textId="77777777" w:rsidR="001203FD" w:rsidRDefault="001203FD" w:rsidP="001203FD">
      <w:pPr>
        <w:rPr>
          <w:rFonts w:ascii="Calibri" w:eastAsia="Calibri" w:hAnsi="Calibri" w:cs="Arial"/>
          <w:sz w:val="22"/>
          <w:szCs w:val="22"/>
          <w:lang w:eastAsia="hr-HR"/>
        </w:rPr>
      </w:pPr>
    </w:p>
    <w:p w14:paraId="3379B56A" w14:textId="77777777" w:rsidR="001203FD" w:rsidRPr="009213EA" w:rsidRDefault="001203FD" w:rsidP="001203FD">
      <w:pPr>
        <w:spacing w:after="200"/>
        <w:rPr>
          <w:rFonts w:ascii="Calibri" w:eastAsia="Calibri" w:hAnsi="Calibri" w:cs="Arial"/>
          <w:sz w:val="22"/>
          <w:szCs w:val="22"/>
          <w:lang w:eastAsia="hr-HR"/>
        </w:rPr>
      </w:pPr>
      <w:r>
        <w:rPr>
          <w:rFonts w:ascii="Calibri" w:eastAsia="Calibri" w:hAnsi="Calibri" w:cs="Arial"/>
          <w:sz w:val="22"/>
          <w:szCs w:val="22"/>
          <w:lang w:eastAsia="hr-HR"/>
        </w:rPr>
        <w:t>U ovoj kategoriji se evidentiraju i prihodi ostvareni po posebnim propisima od Gradskog ureda za kulturu i HAVC-a.</w:t>
      </w:r>
    </w:p>
    <w:p w14:paraId="5F31757A" w14:textId="77777777" w:rsidR="001203FD" w:rsidRDefault="001203FD" w:rsidP="001203FD">
      <w:pPr>
        <w:spacing w:after="120"/>
        <w:rPr>
          <w:rFonts w:ascii="Calibri" w:eastAsia="Calibri" w:hAnsi="Calibri" w:cs="Arial"/>
          <w:sz w:val="22"/>
          <w:szCs w:val="22"/>
          <w:lang w:eastAsia="hr-HR"/>
        </w:rPr>
      </w:pPr>
      <w:r>
        <w:rPr>
          <w:rFonts w:ascii="Calibri" w:eastAsia="Calibri" w:hAnsi="Calibri" w:cs="Arial"/>
          <w:sz w:val="22"/>
          <w:szCs w:val="22"/>
          <w:lang w:eastAsia="hr-HR"/>
        </w:rPr>
        <w:t xml:space="preserve">- </w:t>
      </w:r>
      <w:r w:rsidRPr="00866ED1">
        <w:rPr>
          <w:rFonts w:ascii="Calibri" w:eastAsia="Calibri" w:hAnsi="Calibri" w:cs="Arial"/>
          <w:b/>
          <w:sz w:val="22"/>
          <w:szCs w:val="22"/>
          <w:lang w:eastAsia="hr-HR"/>
        </w:rPr>
        <w:t>Prihodi skupine 34</w:t>
      </w:r>
      <w:r>
        <w:rPr>
          <w:rFonts w:ascii="Calibri" w:eastAsia="Calibri" w:hAnsi="Calibri" w:cs="Arial"/>
          <w:sz w:val="22"/>
          <w:szCs w:val="22"/>
          <w:lang w:eastAsia="hr-HR"/>
        </w:rPr>
        <w:t xml:space="preserve"> su prihodi od imovine i najvećim dijelom se odnose </w:t>
      </w:r>
      <w:r w:rsidRPr="000F36AB">
        <w:rPr>
          <w:rFonts w:ascii="Calibri" w:eastAsia="Calibri" w:hAnsi="Calibri" w:cs="Arial"/>
          <w:sz w:val="22"/>
          <w:szCs w:val="22"/>
          <w:lang w:eastAsia="hr-HR"/>
        </w:rPr>
        <w:t>na prihode od zakupa i iznajmljivanja poslovnih prostora</w:t>
      </w:r>
      <w:r>
        <w:rPr>
          <w:rFonts w:ascii="Calibri" w:eastAsia="Calibri" w:hAnsi="Calibri" w:cs="Arial"/>
          <w:sz w:val="22"/>
          <w:szCs w:val="22"/>
          <w:lang w:eastAsia="hr-HR"/>
        </w:rPr>
        <w:t xml:space="preserve">, prostora </w:t>
      </w:r>
      <w:r w:rsidRPr="000F36AB">
        <w:rPr>
          <w:rFonts w:ascii="Calibri" w:eastAsia="Calibri" w:hAnsi="Calibri" w:cs="Arial"/>
          <w:sz w:val="22"/>
          <w:szCs w:val="22"/>
          <w:lang w:eastAsia="hr-HR"/>
        </w:rPr>
        <w:t>za bankomate i prostora za oglašavanje</w:t>
      </w:r>
      <w:r>
        <w:rPr>
          <w:rFonts w:ascii="Calibri" w:eastAsia="Calibri" w:hAnsi="Calibri" w:cs="Arial"/>
          <w:sz w:val="22"/>
          <w:szCs w:val="22"/>
          <w:lang w:eastAsia="hr-HR"/>
        </w:rPr>
        <w:t xml:space="preserve"> te najam Francuskog paviljona i dvorana u Kulturi za potrebe održavanja različitih vanjskih događanja. </w:t>
      </w:r>
    </w:p>
    <w:p w14:paraId="0774BE96" w14:textId="6EF5BB19" w:rsidR="001203FD" w:rsidRDefault="001203FD" w:rsidP="001203FD">
      <w:pPr>
        <w:spacing w:after="120"/>
        <w:rPr>
          <w:rFonts w:ascii="Calibri" w:eastAsia="Calibri" w:hAnsi="Calibri" w:cs="Arial"/>
          <w:sz w:val="22"/>
          <w:szCs w:val="22"/>
          <w:lang w:eastAsia="hr-HR"/>
        </w:rPr>
      </w:pPr>
      <w:r>
        <w:rPr>
          <w:rFonts w:ascii="Calibri" w:eastAsia="Calibri" w:hAnsi="Calibri" w:cs="Arial"/>
          <w:sz w:val="22"/>
          <w:szCs w:val="22"/>
          <w:lang w:eastAsia="hr-HR"/>
        </w:rPr>
        <w:t>Planirano je p</w:t>
      </w:r>
      <w:r w:rsidR="0012618E">
        <w:rPr>
          <w:rFonts w:ascii="Calibri" w:eastAsia="Calibri" w:hAnsi="Calibri" w:cs="Arial"/>
          <w:sz w:val="22"/>
          <w:szCs w:val="22"/>
          <w:lang w:eastAsia="hr-HR"/>
        </w:rPr>
        <w:t>ovećanje ovih prihoda za preko 9</w:t>
      </w:r>
      <w:r>
        <w:rPr>
          <w:rFonts w:ascii="Calibri" w:eastAsia="Calibri" w:hAnsi="Calibri" w:cs="Arial"/>
          <w:sz w:val="22"/>
          <w:szCs w:val="22"/>
          <w:lang w:eastAsia="hr-HR"/>
        </w:rPr>
        <w:t>00 tisuća kuna.</w:t>
      </w:r>
    </w:p>
    <w:p w14:paraId="24C03E3C" w14:textId="7F2828FA" w:rsidR="001203FD" w:rsidRDefault="001203FD" w:rsidP="001203FD">
      <w:pPr>
        <w:spacing w:after="120"/>
        <w:rPr>
          <w:rFonts w:ascii="Calibri" w:eastAsia="Calibri" w:hAnsi="Calibri" w:cs="Arial"/>
          <w:sz w:val="22"/>
          <w:szCs w:val="22"/>
          <w:lang w:eastAsia="hr-HR"/>
        </w:rPr>
      </w:pPr>
      <w:r>
        <w:rPr>
          <w:rFonts w:ascii="Calibri" w:eastAsia="Calibri" w:hAnsi="Calibri" w:cs="Arial"/>
          <w:sz w:val="22"/>
          <w:szCs w:val="22"/>
          <w:lang w:eastAsia="hr-HR"/>
        </w:rPr>
        <w:t xml:space="preserve">U ovoj skupini </w:t>
      </w:r>
      <w:r w:rsidR="0012618E">
        <w:rPr>
          <w:rFonts w:ascii="Calibri" w:eastAsia="Calibri" w:hAnsi="Calibri" w:cs="Arial"/>
          <w:sz w:val="22"/>
          <w:szCs w:val="22"/>
          <w:lang w:eastAsia="hr-HR"/>
        </w:rPr>
        <w:t>se nalaze i prihodi od financijske</w:t>
      </w:r>
      <w:r>
        <w:rPr>
          <w:rFonts w:ascii="Calibri" w:eastAsia="Calibri" w:hAnsi="Calibri" w:cs="Arial"/>
          <w:sz w:val="22"/>
          <w:szCs w:val="22"/>
          <w:lang w:eastAsia="hr-HR"/>
        </w:rPr>
        <w:t xml:space="preserve"> imovine (dividende Zagrebačke banke i zateznih kamata). Ova skupina priho</w:t>
      </w:r>
      <w:r w:rsidR="00784BDC">
        <w:rPr>
          <w:rFonts w:ascii="Calibri" w:eastAsia="Calibri" w:hAnsi="Calibri" w:cs="Arial"/>
          <w:sz w:val="22"/>
          <w:szCs w:val="22"/>
          <w:lang w:eastAsia="hr-HR"/>
        </w:rPr>
        <w:t>da je planirana u iznosu od 2.175</w:t>
      </w:r>
      <w:r>
        <w:rPr>
          <w:rFonts w:ascii="Calibri" w:eastAsia="Calibri" w:hAnsi="Calibri" w:cs="Arial"/>
          <w:sz w:val="22"/>
          <w:szCs w:val="22"/>
          <w:lang w:eastAsia="hr-HR"/>
        </w:rPr>
        <w:t>.000 kn i po djelatnostima izgleda ovako:</w:t>
      </w:r>
    </w:p>
    <w:p w14:paraId="7E20510B" w14:textId="77777777" w:rsidR="001203FD" w:rsidRDefault="001203FD" w:rsidP="001203FD">
      <w:pPr>
        <w:rPr>
          <w:rFonts w:ascii="Calibri" w:eastAsia="Calibri" w:hAnsi="Calibri" w:cs="Arial"/>
          <w:sz w:val="22"/>
          <w:szCs w:val="22"/>
          <w:lang w:eastAsia="hr-HR"/>
        </w:rPr>
      </w:pPr>
      <w:r>
        <w:rPr>
          <w:rFonts w:ascii="Calibri" w:eastAsia="Calibri" w:hAnsi="Calibri" w:cs="Arial"/>
          <w:sz w:val="22"/>
          <w:szCs w:val="22"/>
          <w:lang w:eastAsia="hr-HR"/>
        </w:rPr>
        <w:t>- Zajednički poslovi                   500.000 kn</w:t>
      </w:r>
    </w:p>
    <w:p w14:paraId="38D21D9D" w14:textId="77777777" w:rsidR="001203FD" w:rsidRDefault="001203FD" w:rsidP="001203FD">
      <w:pPr>
        <w:rPr>
          <w:rFonts w:ascii="Calibri" w:eastAsia="Calibri" w:hAnsi="Calibri" w:cs="Arial"/>
          <w:sz w:val="22"/>
          <w:szCs w:val="22"/>
          <w:lang w:eastAsia="hr-HR"/>
        </w:rPr>
      </w:pPr>
      <w:r>
        <w:rPr>
          <w:rFonts w:ascii="Calibri" w:eastAsia="Calibri" w:hAnsi="Calibri" w:cs="Arial"/>
          <w:sz w:val="22"/>
          <w:szCs w:val="22"/>
          <w:lang w:eastAsia="hr-HR"/>
        </w:rPr>
        <w:t>- Financije i Servis                     200.000 kn</w:t>
      </w:r>
    </w:p>
    <w:p w14:paraId="6FC6EB5F" w14:textId="77777777" w:rsidR="001203FD" w:rsidRDefault="001203FD" w:rsidP="001203FD">
      <w:pPr>
        <w:rPr>
          <w:rFonts w:ascii="Calibri" w:eastAsia="Calibri" w:hAnsi="Calibri" w:cs="Arial"/>
          <w:sz w:val="22"/>
          <w:szCs w:val="22"/>
          <w:lang w:eastAsia="hr-HR"/>
        </w:rPr>
      </w:pPr>
      <w:r>
        <w:rPr>
          <w:rFonts w:ascii="Calibri" w:eastAsia="Calibri" w:hAnsi="Calibri" w:cs="Arial"/>
          <w:sz w:val="22"/>
          <w:szCs w:val="22"/>
          <w:lang w:eastAsia="hr-HR"/>
        </w:rPr>
        <w:t xml:space="preserve">- Smještaj                                   290.000 kn   </w:t>
      </w:r>
    </w:p>
    <w:p w14:paraId="3D408576" w14:textId="77777777" w:rsidR="001203FD" w:rsidRDefault="001203FD" w:rsidP="001203FD">
      <w:pPr>
        <w:rPr>
          <w:rFonts w:ascii="Calibri" w:eastAsia="Calibri" w:hAnsi="Calibri" w:cs="Arial"/>
          <w:sz w:val="22"/>
          <w:szCs w:val="22"/>
          <w:lang w:eastAsia="hr-HR"/>
        </w:rPr>
      </w:pPr>
      <w:r>
        <w:rPr>
          <w:rFonts w:ascii="Calibri" w:eastAsia="Calibri" w:hAnsi="Calibri" w:cs="Arial"/>
          <w:sz w:val="22"/>
          <w:szCs w:val="22"/>
          <w:lang w:eastAsia="hr-HR"/>
        </w:rPr>
        <w:t xml:space="preserve">- Prehrana                                  450.000 kn  </w:t>
      </w:r>
    </w:p>
    <w:p w14:paraId="6F4CD3B6" w14:textId="5AC3AAEC" w:rsidR="001203FD" w:rsidRDefault="001203FD" w:rsidP="001203FD">
      <w:pPr>
        <w:rPr>
          <w:rFonts w:ascii="Calibri" w:eastAsia="Calibri" w:hAnsi="Calibri" w:cs="Arial"/>
          <w:sz w:val="22"/>
          <w:szCs w:val="22"/>
          <w:lang w:eastAsia="hr-HR"/>
        </w:rPr>
      </w:pPr>
      <w:r>
        <w:rPr>
          <w:rFonts w:ascii="Calibri" w:eastAsia="Calibri" w:hAnsi="Calibri" w:cs="Arial"/>
          <w:sz w:val="22"/>
          <w:szCs w:val="22"/>
          <w:lang w:eastAsia="hr-HR"/>
        </w:rPr>
        <w:t xml:space="preserve">- Kultura                             </w:t>
      </w:r>
      <w:r w:rsidR="00784BDC">
        <w:rPr>
          <w:rFonts w:ascii="Calibri" w:eastAsia="Calibri" w:hAnsi="Calibri" w:cs="Arial"/>
          <w:sz w:val="22"/>
          <w:szCs w:val="22"/>
          <w:lang w:eastAsia="hr-HR"/>
        </w:rPr>
        <w:t xml:space="preserve">         735</w:t>
      </w:r>
      <w:r>
        <w:rPr>
          <w:rFonts w:ascii="Calibri" w:eastAsia="Calibri" w:hAnsi="Calibri" w:cs="Arial"/>
          <w:sz w:val="22"/>
          <w:szCs w:val="22"/>
          <w:lang w:eastAsia="hr-HR"/>
        </w:rPr>
        <w:t xml:space="preserve">.000 kn    </w:t>
      </w:r>
    </w:p>
    <w:p w14:paraId="7162D0C5" w14:textId="77777777" w:rsidR="001203FD" w:rsidRPr="000F36AB" w:rsidRDefault="001203FD" w:rsidP="001203FD">
      <w:pPr>
        <w:rPr>
          <w:rFonts w:ascii="Calibri" w:eastAsia="Calibri" w:hAnsi="Calibri" w:cs="Arial"/>
          <w:sz w:val="22"/>
          <w:szCs w:val="22"/>
          <w:lang w:eastAsia="hr-HR"/>
        </w:rPr>
      </w:pPr>
    </w:p>
    <w:p w14:paraId="76F005E2" w14:textId="77777777" w:rsidR="001203FD" w:rsidRPr="003C29FC" w:rsidRDefault="001203FD" w:rsidP="001203FD">
      <w:pPr>
        <w:spacing w:after="200"/>
        <w:rPr>
          <w:rFonts w:ascii="Calibri" w:eastAsia="Calibri" w:hAnsi="Calibri" w:cs="Arial"/>
          <w:sz w:val="22"/>
          <w:szCs w:val="22"/>
          <w:lang w:eastAsia="hr-HR"/>
        </w:rPr>
      </w:pPr>
      <w:r>
        <w:rPr>
          <w:rFonts w:ascii="Calibri" w:eastAsia="Calibri" w:hAnsi="Calibri" w:cs="Arial"/>
          <w:sz w:val="22"/>
          <w:szCs w:val="22"/>
          <w:lang w:eastAsia="hr-HR"/>
        </w:rPr>
        <w:t xml:space="preserve">- </w:t>
      </w:r>
      <w:r w:rsidRPr="00866ED1">
        <w:rPr>
          <w:rFonts w:ascii="Calibri" w:eastAsia="Calibri" w:hAnsi="Calibri" w:cs="Arial"/>
          <w:b/>
          <w:sz w:val="22"/>
          <w:szCs w:val="22"/>
          <w:lang w:eastAsia="hr-HR"/>
        </w:rPr>
        <w:t>Prihodi skupine 35</w:t>
      </w:r>
      <w:r>
        <w:rPr>
          <w:rFonts w:ascii="Calibri" w:eastAsia="Calibri" w:hAnsi="Calibri" w:cs="Arial"/>
          <w:sz w:val="22"/>
          <w:szCs w:val="22"/>
          <w:lang w:eastAsia="hr-HR"/>
        </w:rPr>
        <w:t xml:space="preserve"> su prihodi od donacija. Ove donacije su povezane s nefinancijskom imovinom koja se amortizira i koja je u bilanci priznata kao odgođeni prihod, a u prihode razdoblja priznaje se u visini obračunate amortizacije. </w:t>
      </w:r>
      <w:r w:rsidRPr="00F01D66">
        <w:rPr>
          <w:rFonts w:ascii="Calibri" w:eastAsia="Calibri" w:hAnsi="Calibri" w:cs="Arial"/>
          <w:sz w:val="22"/>
          <w:szCs w:val="22"/>
          <w:lang w:eastAsia="hr-HR"/>
        </w:rPr>
        <w:t>Godišnji izn</w:t>
      </w:r>
      <w:r>
        <w:rPr>
          <w:rFonts w:ascii="Calibri" w:eastAsia="Calibri" w:hAnsi="Calibri" w:cs="Arial"/>
          <w:sz w:val="22"/>
          <w:szCs w:val="22"/>
          <w:lang w:eastAsia="hr-HR"/>
        </w:rPr>
        <w:t xml:space="preserve">os ove kategorije prihoda je više od </w:t>
      </w:r>
      <w:r w:rsidRPr="00F01D66">
        <w:rPr>
          <w:rFonts w:ascii="Calibri" w:eastAsia="Calibri" w:hAnsi="Calibri" w:cs="Arial"/>
          <w:sz w:val="22"/>
          <w:szCs w:val="22"/>
          <w:lang w:eastAsia="hr-HR"/>
        </w:rPr>
        <w:t>10</w:t>
      </w:r>
      <w:r>
        <w:rPr>
          <w:rFonts w:ascii="Calibri" w:eastAsia="Calibri" w:hAnsi="Calibri" w:cs="Arial"/>
          <w:sz w:val="22"/>
          <w:szCs w:val="22"/>
          <w:lang w:eastAsia="hr-HR"/>
        </w:rPr>
        <w:t>,5</w:t>
      </w:r>
      <w:r w:rsidRPr="00F01D66">
        <w:rPr>
          <w:rFonts w:ascii="Calibri" w:eastAsia="Calibri" w:hAnsi="Calibri" w:cs="Arial"/>
          <w:sz w:val="22"/>
          <w:szCs w:val="22"/>
          <w:lang w:eastAsia="hr-HR"/>
        </w:rPr>
        <w:t xml:space="preserve"> milijuna kuna.</w:t>
      </w:r>
      <w:r>
        <w:rPr>
          <w:rFonts w:ascii="Calibri" w:eastAsia="Calibri" w:hAnsi="Calibri" w:cs="Arial"/>
          <w:sz w:val="22"/>
          <w:szCs w:val="22"/>
          <w:lang w:eastAsia="hr-HR"/>
        </w:rPr>
        <w:t xml:space="preserve"> Na ovoj stavci se bilježi povećanje zbog dijela priznate amortizacije za opremu restorana na Filozofskom fakultetu.</w:t>
      </w:r>
    </w:p>
    <w:p w14:paraId="46F4ACD9" w14:textId="77777777" w:rsidR="001203FD" w:rsidRPr="001203FD" w:rsidRDefault="001203FD" w:rsidP="001203FD">
      <w:pPr>
        <w:rPr>
          <w:rFonts w:eastAsia="Calibri"/>
          <w:lang w:eastAsia="hr-HR"/>
        </w:rPr>
      </w:pPr>
    </w:p>
    <w:p w14:paraId="58F1DA7B" w14:textId="2C0E8C45" w:rsidR="00F20D69" w:rsidRPr="00866ED1" w:rsidRDefault="0051460D" w:rsidP="00866ED1">
      <w:pPr>
        <w:spacing w:after="200"/>
        <w:rPr>
          <w:rFonts w:ascii="Calibri" w:eastAsia="Calibri" w:hAnsi="Calibri" w:cs="Arial"/>
          <w:sz w:val="22"/>
          <w:szCs w:val="22"/>
          <w:lang w:eastAsia="hr-HR"/>
        </w:rPr>
      </w:pPr>
      <w:r>
        <w:rPr>
          <w:rFonts w:ascii="Calibri" w:eastAsia="Calibri" w:hAnsi="Calibri" w:cs="Arial"/>
          <w:sz w:val="22"/>
          <w:szCs w:val="22"/>
          <w:lang w:eastAsia="hr-HR"/>
        </w:rPr>
        <w:t xml:space="preserve">- </w:t>
      </w:r>
      <w:r w:rsidR="00F20D69" w:rsidRPr="00866ED1">
        <w:rPr>
          <w:rFonts w:ascii="Calibri" w:eastAsia="Calibri" w:hAnsi="Calibri" w:cs="Arial"/>
          <w:b/>
          <w:sz w:val="22"/>
          <w:szCs w:val="22"/>
          <w:lang w:eastAsia="hr-HR"/>
        </w:rPr>
        <w:t>Prihodi skupine 36</w:t>
      </w:r>
      <w:r w:rsidR="00F20D69">
        <w:rPr>
          <w:rFonts w:ascii="Calibri" w:eastAsia="Calibri" w:hAnsi="Calibri" w:cs="Arial"/>
          <w:sz w:val="22"/>
          <w:szCs w:val="22"/>
          <w:lang w:eastAsia="hr-HR"/>
        </w:rPr>
        <w:t xml:space="preserve"> spadaju u kategoriju ostalih prihoda i odnose se na prihode od naknade šteta, refundacija, naplaćenih otpisanih potraživanja i prihoda iz prethodnih godina. Planirani su u iznosima koji su manji nego u ovoj godini (u 2019. prihod iz prošlih godina </w:t>
      </w:r>
      <w:proofErr w:type="spellStart"/>
      <w:r w:rsidR="00F20D69">
        <w:rPr>
          <w:rFonts w:ascii="Calibri" w:eastAsia="Calibri" w:hAnsi="Calibri" w:cs="Arial"/>
          <w:sz w:val="22"/>
          <w:szCs w:val="22"/>
          <w:lang w:eastAsia="hr-HR"/>
        </w:rPr>
        <w:t>Spaz</w:t>
      </w:r>
      <w:proofErr w:type="spellEnd"/>
      <w:r w:rsidR="00F20D69">
        <w:rPr>
          <w:rFonts w:ascii="Calibri" w:eastAsia="Calibri" w:hAnsi="Calibri" w:cs="Arial"/>
          <w:sz w:val="22"/>
          <w:szCs w:val="22"/>
          <w:lang w:eastAsia="hr-HR"/>
        </w:rPr>
        <w:t xml:space="preserve"> i MZO).</w:t>
      </w:r>
    </w:p>
    <w:p w14:paraId="5157840A" w14:textId="77777777" w:rsidR="00F20D69" w:rsidRPr="003C29FC" w:rsidRDefault="00F20D69" w:rsidP="00F20D69">
      <w:pPr>
        <w:rPr>
          <w:rFonts w:ascii="Calibri" w:eastAsia="Calibri" w:hAnsi="Calibri"/>
          <w:sz w:val="22"/>
          <w:szCs w:val="22"/>
          <w:highlight w:val="yellow"/>
          <w:lang w:eastAsia="hr-HR"/>
        </w:rPr>
      </w:pPr>
    </w:p>
    <w:p w14:paraId="257147EE" w14:textId="77777777" w:rsidR="00F20D69" w:rsidRPr="00957B4D" w:rsidRDefault="00F20D69" w:rsidP="00F20D69">
      <w:pPr>
        <w:pStyle w:val="Naslov3"/>
        <w:rPr>
          <w:rFonts w:asciiTheme="minorHAnsi" w:eastAsia="Calibri" w:hAnsiTheme="minorHAnsi" w:cstheme="minorHAnsi"/>
          <w:b/>
          <w:lang w:eastAsia="hr-HR"/>
        </w:rPr>
      </w:pPr>
      <w:bookmarkStart w:id="16" w:name="_Toc27396314"/>
      <w:r w:rsidRPr="00957B4D">
        <w:rPr>
          <w:rFonts w:asciiTheme="minorHAnsi" w:eastAsia="Calibri" w:hAnsiTheme="minorHAnsi" w:cstheme="minorHAnsi"/>
          <w:b/>
          <w:lang w:eastAsia="hr-HR"/>
        </w:rPr>
        <w:t>Rashodi</w:t>
      </w:r>
      <w:bookmarkEnd w:id="16"/>
    </w:p>
    <w:p w14:paraId="05E13634" w14:textId="77777777" w:rsidR="00F20D69" w:rsidRPr="003C29FC" w:rsidRDefault="00F20D69" w:rsidP="00F20D69">
      <w:pPr>
        <w:rPr>
          <w:rFonts w:ascii="Calibri" w:eastAsia="Calibri" w:hAnsi="Calibri"/>
          <w:b/>
          <w:sz w:val="22"/>
          <w:szCs w:val="22"/>
          <w:lang w:eastAsia="hr-HR"/>
        </w:rPr>
      </w:pPr>
    </w:p>
    <w:p w14:paraId="2BE919F8" w14:textId="0098D27F" w:rsidR="00F20D69" w:rsidRPr="002F6163" w:rsidRDefault="002F6163" w:rsidP="002F6163">
      <w:pPr>
        <w:rPr>
          <w:rFonts w:ascii="Calibri" w:eastAsia="Calibri" w:hAnsi="Calibri"/>
          <w:sz w:val="22"/>
          <w:szCs w:val="22"/>
          <w:lang w:eastAsia="hr-HR"/>
        </w:rPr>
      </w:pPr>
      <w:r>
        <w:rPr>
          <w:rFonts w:ascii="Calibri" w:eastAsia="Calibri" w:hAnsi="Calibri"/>
          <w:sz w:val="22"/>
          <w:szCs w:val="22"/>
          <w:lang w:eastAsia="hr-HR"/>
        </w:rPr>
        <w:t>-</w:t>
      </w:r>
      <w:r w:rsidR="007D2068">
        <w:rPr>
          <w:rFonts w:ascii="Calibri" w:eastAsia="Calibri" w:hAnsi="Calibri"/>
          <w:sz w:val="22"/>
          <w:szCs w:val="22"/>
          <w:lang w:eastAsia="hr-HR"/>
        </w:rPr>
        <w:t xml:space="preserve"> </w:t>
      </w:r>
      <w:r w:rsidR="00F20D69" w:rsidRPr="009D33C4">
        <w:rPr>
          <w:rFonts w:ascii="Calibri" w:eastAsia="Calibri" w:hAnsi="Calibri"/>
          <w:b/>
          <w:sz w:val="22"/>
          <w:szCs w:val="22"/>
          <w:lang w:eastAsia="hr-HR"/>
        </w:rPr>
        <w:t>Rashodi skupine 41</w:t>
      </w:r>
      <w:r w:rsidR="00F20D69" w:rsidRPr="002F6163">
        <w:rPr>
          <w:rFonts w:ascii="Calibri" w:eastAsia="Calibri" w:hAnsi="Calibri"/>
          <w:sz w:val="22"/>
          <w:szCs w:val="22"/>
          <w:lang w:eastAsia="hr-HR"/>
        </w:rPr>
        <w:t xml:space="preserve"> - rashodi za radnike, planirani su s povećanjem od 9 % u odnosu na 2018. godinu. Ovim je obuhvaćeno povećanje plaća svakom radniku za 50 bodova mjesečno. Tako bi svaki radnik dobio mjesečnu neto plaću uvećanu za oko 134 kune, a ukupan trošak SC-a bi bio 3,2 milijuna kuna.</w:t>
      </w:r>
    </w:p>
    <w:p w14:paraId="289617F6" w14:textId="77777777" w:rsidR="00F20D69" w:rsidRDefault="00F20D69" w:rsidP="007D2068">
      <w:pPr>
        <w:rPr>
          <w:rFonts w:ascii="Calibri" w:eastAsia="Calibri" w:hAnsi="Calibri"/>
          <w:sz w:val="22"/>
          <w:szCs w:val="22"/>
          <w:lang w:eastAsia="hr-HR"/>
        </w:rPr>
      </w:pPr>
      <w:r>
        <w:rPr>
          <w:rFonts w:ascii="Calibri" w:eastAsia="Calibri" w:hAnsi="Calibri"/>
          <w:sz w:val="22"/>
          <w:szCs w:val="22"/>
          <w:lang w:eastAsia="hr-HR"/>
        </w:rPr>
        <w:t>Ostali rashodi za zaposlene povećani su temeljem odluke Vlade RH zbog uvođenja naknade za topli obrok u mjesečnom iznosu od 414 kuna. Predviđeno je da se ova naknada isplaćuje 11 mjeseci pa bi ukupni trošak SC-a iznosio oko 4,4 milijuna kuna.</w:t>
      </w:r>
    </w:p>
    <w:p w14:paraId="2121FC2E" w14:textId="77777777" w:rsidR="00F20D69" w:rsidRDefault="00F20D69" w:rsidP="007D2068">
      <w:pPr>
        <w:rPr>
          <w:rFonts w:ascii="Calibri" w:eastAsia="Calibri" w:hAnsi="Calibri"/>
          <w:sz w:val="22"/>
          <w:szCs w:val="22"/>
          <w:lang w:eastAsia="hr-HR"/>
        </w:rPr>
      </w:pPr>
      <w:r>
        <w:rPr>
          <w:rFonts w:ascii="Calibri" w:eastAsia="Calibri" w:hAnsi="Calibri"/>
          <w:sz w:val="22"/>
          <w:szCs w:val="22"/>
          <w:lang w:eastAsia="hr-HR"/>
        </w:rPr>
        <w:t xml:space="preserve">Prema odredbama Kolektivnog ugovora za Studentski centar u Zagrebu, radnici imaju pravo na regres za godišnji odmor i Božićnicu u iznosima od po 1.000 kuna, </w:t>
      </w:r>
      <w:proofErr w:type="spellStart"/>
      <w:r>
        <w:rPr>
          <w:rFonts w:ascii="Calibri" w:eastAsia="Calibri" w:hAnsi="Calibri"/>
          <w:sz w:val="22"/>
          <w:szCs w:val="22"/>
          <w:lang w:eastAsia="hr-HR"/>
        </w:rPr>
        <w:t>Uskrsnicu</w:t>
      </w:r>
      <w:proofErr w:type="spellEnd"/>
      <w:r>
        <w:rPr>
          <w:rFonts w:ascii="Calibri" w:eastAsia="Calibri" w:hAnsi="Calibri"/>
          <w:sz w:val="22"/>
          <w:szCs w:val="22"/>
          <w:lang w:eastAsia="hr-HR"/>
        </w:rPr>
        <w:t xml:space="preserve"> od 400 kn i dar djetetu do 15. godine života u iznosu od 500 kuna. Ove stavke povećavaju rashode za radnike u godišnjem iznosu od oko 3 milijuna kuna.</w:t>
      </w:r>
    </w:p>
    <w:p w14:paraId="2FD432F3" w14:textId="75399ECC" w:rsidR="00F20D69" w:rsidRDefault="00F20D69" w:rsidP="007D2068">
      <w:pPr>
        <w:rPr>
          <w:rFonts w:ascii="Calibri" w:eastAsia="Calibri" w:hAnsi="Calibri"/>
          <w:sz w:val="22"/>
          <w:szCs w:val="22"/>
          <w:lang w:eastAsia="hr-HR"/>
        </w:rPr>
      </w:pPr>
      <w:r>
        <w:rPr>
          <w:rFonts w:ascii="Calibri" w:eastAsia="Calibri" w:hAnsi="Calibri"/>
          <w:sz w:val="22"/>
          <w:szCs w:val="22"/>
          <w:lang w:eastAsia="hr-HR"/>
        </w:rPr>
        <w:t>Radnici Stude</w:t>
      </w:r>
      <w:r w:rsidR="006F3435">
        <w:rPr>
          <w:rFonts w:ascii="Calibri" w:eastAsia="Calibri" w:hAnsi="Calibri"/>
          <w:sz w:val="22"/>
          <w:szCs w:val="22"/>
          <w:lang w:eastAsia="hr-HR"/>
        </w:rPr>
        <w:t>ntskog centra u Zagrebu imaju 26</w:t>
      </w:r>
      <w:r>
        <w:rPr>
          <w:rFonts w:ascii="Calibri" w:eastAsia="Calibri" w:hAnsi="Calibri"/>
          <w:sz w:val="22"/>
          <w:szCs w:val="22"/>
          <w:lang w:eastAsia="hr-HR"/>
        </w:rPr>
        <w:t xml:space="preserve"> god</w:t>
      </w:r>
      <w:r w:rsidR="006F3435">
        <w:rPr>
          <w:rFonts w:ascii="Calibri" w:eastAsia="Calibri" w:hAnsi="Calibri"/>
          <w:sz w:val="22"/>
          <w:szCs w:val="22"/>
          <w:lang w:eastAsia="hr-HR"/>
        </w:rPr>
        <w:t>ina prosječnog radnog staža i 49</w:t>
      </w:r>
      <w:r w:rsidRPr="006E3A44">
        <w:rPr>
          <w:rFonts w:ascii="Calibri" w:eastAsia="Calibri" w:hAnsi="Calibri"/>
          <w:sz w:val="22"/>
          <w:szCs w:val="22"/>
          <w:lang w:eastAsia="hr-HR"/>
        </w:rPr>
        <w:t xml:space="preserve"> godina starosti</w:t>
      </w:r>
      <w:r>
        <w:rPr>
          <w:rFonts w:ascii="Calibri" w:eastAsia="Calibri" w:hAnsi="Calibri"/>
          <w:sz w:val="22"/>
          <w:szCs w:val="22"/>
          <w:lang w:eastAsia="hr-HR"/>
        </w:rPr>
        <w:t>. Trošak bolovanj</w:t>
      </w:r>
      <w:r w:rsidR="006F3435">
        <w:rPr>
          <w:rFonts w:ascii="Calibri" w:eastAsia="Calibri" w:hAnsi="Calibri"/>
          <w:sz w:val="22"/>
          <w:szCs w:val="22"/>
          <w:lang w:eastAsia="hr-HR"/>
        </w:rPr>
        <w:t>a na teret SC – a iznosi oko 2,7</w:t>
      </w:r>
      <w:r>
        <w:rPr>
          <w:rFonts w:ascii="Calibri" w:eastAsia="Calibri" w:hAnsi="Calibri"/>
          <w:sz w:val="22"/>
          <w:szCs w:val="22"/>
          <w:lang w:eastAsia="hr-HR"/>
        </w:rPr>
        <w:t xml:space="preserve"> milijuna kuna godišnje, pa je ovaj iznos ukalkuliran u financijski plan za 2020.</w:t>
      </w:r>
    </w:p>
    <w:p w14:paraId="08398174" w14:textId="77777777" w:rsidR="00B32EA9" w:rsidRDefault="00B32EA9" w:rsidP="007D2068">
      <w:pPr>
        <w:rPr>
          <w:rFonts w:ascii="Calibri" w:eastAsia="Calibri" w:hAnsi="Calibri"/>
          <w:sz w:val="22"/>
          <w:szCs w:val="22"/>
          <w:lang w:eastAsia="hr-HR"/>
        </w:rPr>
      </w:pPr>
    </w:p>
    <w:p w14:paraId="7AB35DA1" w14:textId="77777777" w:rsidR="00F20D69" w:rsidRDefault="00F20D69" w:rsidP="00F20D69">
      <w:pPr>
        <w:ind w:left="862"/>
        <w:rPr>
          <w:rFonts w:ascii="Calibri" w:eastAsia="Calibri" w:hAnsi="Calibri"/>
          <w:sz w:val="22"/>
          <w:szCs w:val="22"/>
          <w:lang w:eastAsia="hr-HR"/>
        </w:rPr>
      </w:pPr>
    </w:p>
    <w:p w14:paraId="4E1BE305" w14:textId="3B5D46EB" w:rsidR="00F20D69" w:rsidRDefault="00EE5680" w:rsidP="00EE5680">
      <w:pPr>
        <w:spacing w:after="200"/>
        <w:rPr>
          <w:rFonts w:ascii="Calibri" w:eastAsia="Calibri" w:hAnsi="Calibri"/>
          <w:sz w:val="22"/>
          <w:szCs w:val="22"/>
          <w:lang w:eastAsia="hr-HR"/>
        </w:rPr>
      </w:pPr>
      <w:r>
        <w:rPr>
          <w:rFonts w:ascii="Calibri" w:eastAsia="Calibri" w:hAnsi="Calibri"/>
          <w:sz w:val="22"/>
          <w:szCs w:val="22"/>
          <w:lang w:eastAsia="hr-HR"/>
        </w:rPr>
        <w:t xml:space="preserve">- </w:t>
      </w:r>
      <w:r w:rsidR="00F20D69" w:rsidRPr="009D33C4">
        <w:rPr>
          <w:rFonts w:ascii="Calibri" w:eastAsia="Calibri" w:hAnsi="Calibri"/>
          <w:b/>
          <w:sz w:val="22"/>
          <w:szCs w:val="22"/>
          <w:lang w:eastAsia="hr-HR"/>
        </w:rPr>
        <w:t>Rashodi skupine 42</w:t>
      </w:r>
      <w:r w:rsidR="00F20D69" w:rsidRPr="00EE5680">
        <w:rPr>
          <w:rFonts w:ascii="Calibri" w:eastAsia="Calibri" w:hAnsi="Calibri"/>
          <w:sz w:val="22"/>
          <w:szCs w:val="22"/>
          <w:lang w:eastAsia="hr-HR"/>
        </w:rPr>
        <w:t xml:space="preserve"> </w:t>
      </w:r>
      <w:r w:rsidR="0029784E">
        <w:rPr>
          <w:rFonts w:ascii="Calibri" w:eastAsia="Calibri" w:hAnsi="Calibri"/>
          <w:sz w:val="22"/>
          <w:szCs w:val="22"/>
          <w:lang w:eastAsia="hr-HR"/>
        </w:rPr>
        <w:t>–</w:t>
      </w:r>
      <w:r w:rsidR="00F20D69" w:rsidRPr="00EE5680">
        <w:rPr>
          <w:rFonts w:ascii="Calibri" w:eastAsia="Calibri" w:hAnsi="Calibri"/>
          <w:sz w:val="22"/>
          <w:szCs w:val="22"/>
          <w:lang w:eastAsia="hr-HR"/>
        </w:rPr>
        <w:t xml:space="preserve"> </w:t>
      </w:r>
      <w:r w:rsidR="0029784E">
        <w:rPr>
          <w:rFonts w:ascii="Calibri" w:eastAsia="Calibri" w:hAnsi="Calibri"/>
          <w:sz w:val="22"/>
          <w:szCs w:val="22"/>
          <w:lang w:eastAsia="hr-HR"/>
        </w:rPr>
        <w:t>Materijalni rashodi</w:t>
      </w:r>
    </w:p>
    <w:p w14:paraId="04767194" w14:textId="7DDDD986" w:rsidR="000E0A6F" w:rsidRDefault="000E0A6F" w:rsidP="00EE5680">
      <w:pPr>
        <w:spacing w:after="200"/>
        <w:rPr>
          <w:rFonts w:ascii="Calibri" w:eastAsia="Calibri" w:hAnsi="Calibri"/>
          <w:sz w:val="22"/>
          <w:szCs w:val="22"/>
          <w:lang w:eastAsia="hr-HR"/>
        </w:rPr>
      </w:pPr>
      <w:r>
        <w:rPr>
          <w:rFonts w:ascii="Calibri" w:eastAsia="Calibri" w:hAnsi="Calibri"/>
          <w:sz w:val="22"/>
          <w:szCs w:val="22"/>
          <w:lang w:eastAsia="hr-HR"/>
        </w:rPr>
        <w:t>Stru</w:t>
      </w:r>
      <w:r w:rsidR="00052ACF">
        <w:rPr>
          <w:rFonts w:ascii="Calibri" w:eastAsia="Calibri" w:hAnsi="Calibri"/>
          <w:sz w:val="22"/>
          <w:szCs w:val="22"/>
          <w:lang w:eastAsia="hr-HR"/>
        </w:rPr>
        <w:t>čno usavršavanje zaposlenih – povećano je za 190.000 kn u odnosu na prethodne godine zbog potrebe za prekvalifikacijom ili dokvalifikacijom radnika.</w:t>
      </w:r>
    </w:p>
    <w:p w14:paraId="42EEF053" w14:textId="4B8EA44D" w:rsidR="00052ACF" w:rsidRPr="00EE5680" w:rsidRDefault="002A331A" w:rsidP="00EE5680">
      <w:pPr>
        <w:spacing w:after="200"/>
        <w:rPr>
          <w:rFonts w:ascii="Calibri" w:eastAsia="Calibri" w:hAnsi="Calibri"/>
          <w:sz w:val="22"/>
          <w:szCs w:val="22"/>
          <w:lang w:eastAsia="hr-HR"/>
        </w:rPr>
      </w:pPr>
      <w:r>
        <w:rPr>
          <w:rFonts w:ascii="Calibri" w:eastAsia="Calibri" w:hAnsi="Calibri"/>
          <w:sz w:val="22"/>
          <w:szCs w:val="22"/>
          <w:lang w:eastAsia="hr-HR"/>
        </w:rPr>
        <w:t xml:space="preserve">Rashodi </w:t>
      </w:r>
      <w:r w:rsidR="00052ACF">
        <w:rPr>
          <w:rFonts w:ascii="Calibri" w:eastAsia="Calibri" w:hAnsi="Calibri"/>
          <w:sz w:val="22"/>
          <w:szCs w:val="22"/>
          <w:lang w:eastAsia="hr-HR"/>
        </w:rPr>
        <w:t xml:space="preserve">za usluge: </w:t>
      </w:r>
    </w:p>
    <w:p w14:paraId="1EE128A3" w14:textId="63D6A2A2" w:rsidR="00F20D69" w:rsidRDefault="007E62EF" w:rsidP="00EE5680">
      <w:pPr>
        <w:spacing w:after="200"/>
        <w:rPr>
          <w:rFonts w:ascii="Calibri" w:eastAsia="Calibri" w:hAnsi="Calibri"/>
          <w:sz w:val="22"/>
          <w:szCs w:val="22"/>
          <w:lang w:eastAsia="hr-HR"/>
        </w:rPr>
      </w:pPr>
      <w:r>
        <w:rPr>
          <w:rFonts w:ascii="Calibri" w:eastAsia="Calibri" w:hAnsi="Calibri"/>
          <w:sz w:val="22"/>
          <w:szCs w:val="22"/>
          <w:lang w:eastAsia="hr-HR"/>
        </w:rPr>
        <w:t>Ova vrsta rashoda planirana je s povećanjem od 3 %. Planirano je povećanje iznosa za usluge promidžbe i informiranja</w:t>
      </w:r>
      <w:r w:rsidR="00F20D69" w:rsidRPr="00EE5680">
        <w:rPr>
          <w:rFonts w:ascii="Calibri" w:eastAsia="Calibri" w:hAnsi="Calibri"/>
          <w:sz w:val="22"/>
          <w:szCs w:val="22"/>
          <w:lang w:eastAsia="hr-HR"/>
        </w:rPr>
        <w:t xml:space="preserve"> u iznosu o</w:t>
      </w:r>
      <w:r w:rsidR="002A331A">
        <w:rPr>
          <w:rFonts w:ascii="Calibri" w:eastAsia="Calibri" w:hAnsi="Calibri"/>
          <w:sz w:val="22"/>
          <w:szCs w:val="22"/>
          <w:lang w:eastAsia="hr-HR"/>
        </w:rPr>
        <w:t>d 351</w:t>
      </w:r>
      <w:r w:rsidR="00F20D69" w:rsidRPr="00EE5680">
        <w:rPr>
          <w:rFonts w:ascii="Calibri" w:eastAsia="Calibri" w:hAnsi="Calibri"/>
          <w:sz w:val="22"/>
          <w:szCs w:val="22"/>
          <w:lang w:eastAsia="hr-HR"/>
        </w:rPr>
        <w:t xml:space="preserve"> tisuća kuna. Postoji potreba za oglašavanjem na radiju i TV emisijama o programima Kulture, </w:t>
      </w:r>
      <w:r>
        <w:rPr>
          <w:rFonts w:ascii="Calibri" w:eastAsia="Calibri" w:hAnsi="Calibri"/>
          <w:sz w:val="22"/>
          <w:szCs w:val="22"/>
          <w:lang w:eastAsia="hr-HR"/>
        </w:rPr>
        <w:t xml:space="preserve">o </w:t>
      </w:r>
      <w:r w:rsidR="00F20D69" w:rsidRPr="00EE5680">
        <w:rPr>
          <w:rFonts w:ascii="Calibri" w:eastAsia="Calibri" w:hAnsi="Calibri"/>
          <w:sz w:val="22"/>
          <w:szCs w:val="22"/>
          <w:lang w:eastAsia="hr-HR"/>
        </w:rPr>
        <w:t>Student servisu, Sm</w:t>
      </w:r>
      <w:r w:rsidR="002A331A">
        <w:rPr>
          <w:rFonts w:ascii="Calibri" w:eastAsia="Calibri" w:hAnsi="Calibri"/>
          <w:sz w:val="22"/>
          <w:szCs w:val="22"/>
          <w:lang w:eastAsia="hr-HR"/>
        </w:rPr>
        <w:t>ještaju i studentskom standardu, a u planu je snimanje dokumentarnog filma o Studentskom centru.</w:t>
      </w:r>
    </w:p>
    <w:p w14:paraId="3C2A07CE" w14:textId="6A71C246" w:rsidR="007E62EF" w:rsidRDefault="007E62EF" w:rsidP="00EE5680">
      <w:pPr>
        <w:spacing w:after="200"/>
        <w:rPr>
          <w:rFonts w:ascii="Calibri" w:eastAsia="Calibri" w:hAnsi="Calibri"/>
          <w:sz w:val="22"/>
          <w:szCs w:val="22"/>
          <w:lang w:eastAsia="hr-HR"/>
        </w:rPr>
      </w:pPr>
      <w:r>
        <w:rPr>
          <w:rFonts w:ascii="Calibri" w:eastAsia="Calibri" w:hAnsi="Calibri"/>
          <w:sz w:val="22"/>
          <w:szCs w:val="22"/>
          <w:lang w:eastAsia="hr-HR"/>
        </w:rPr>
        <w:t>Povećan je iznos troška zdravstvenih usluga zbog planiranih usluga sis</w:t>
      </w:r>
      <w:r w:rsidR="00315B63">
        <w:rPr>
          <w:rFonts w:ascii="Calibri" w:eastAsia="Calibri" w:hAnsi="Calibri"/>
          <w:sz w:val="22"/>
          <w:szCs w:val="22"/>
          <w:lang w:eastAsia="hr-HR"/>
        </w:rPr>
        <w:t>tematskog pregleda svih radnika za</w:t>
      </w:r>
      <w:r w:rsidR="00EE147E">
        <w:rPr>
          <w:rFonts w:ascii="Calibri" w:eastAsia="Calibri" w:hAnsi="Calibri"/>
          <w:sz w:val="22"/>
          <w:szCs w:val="22"/>
          <w:lang w:eastAsia="hr-HR"/>
        </w:rPr>
        <w:t xml:space="preserve"> 950 tisuća kuna</w:t>
      </w:r>
      <w:r w:rsidR="00315B63">
        <w:rPr>
          <w:rFonts w:ascii="Calibri" w:eastAsia="Calibri" w:hAnsi="Calibri"/>
          <w:sz w:val="22"/>
          <w:szCs w:val="22"/>
          <w:lang w:eastAsia="hr-HR"/>
        </w:rPr>
        <w:t>.</w:t>
      </w:r>
      <w:r w:rsidR="004E2334">
        <w:rPr>
          <w:rFonts w:ascii="Calibri" w:eastAsia="Calibri" w:hAnsi="Calibri"/>
          <w:sz w:val="22"/>
          <w:szCs w:val="22"/>
          <w:lang w:eastAsia="hr-HR"/>
        </w:rPr>
        <w:t xml:space="preserve"> Također je povećan i iznos za računalne usluge</w:t>
      </w:r>
      <w:r w:rsidR="00F90B22">
        <w:rPr>
          <w:rFonts w:ascii="Calibri" w:eastAsia="Calibri" w:hAnsi="Calibri"/>
          <w:sz w:val="22"/>
          <w:szCs w:val="22"/>
          <w:lang w:eastAsia="hr-HR"/>
        </w:rPr>
        <w:t xml:space="preserve"> za 199 tisuća kuna zbog planirane izrade i dizajna web stranica SC-a.</w:t>
      </w:r>
    </w:p>
    <w:p w14:paraId="4B3305CB" w14:textId="3597190D" w:rsidR="00F20D69" w:rsidRPr="00153C4A" w:rsidRDefault="00155A58" w:rsidP="00153C4A">
      <w:pPr>
        <w:spacing w:after="200"/>
        <w:rPr>
          <w:rFonts w:ascii="Calibri" w:eastAsia="Calibri" w:hAnsi="Calibri"/>
          <w:sz w:val="22"/>
          <w:szCs w:val="22"/>
          <w:lang w:eastAsia="hr-HR"/>
        </w:rPr>
      </w:pPr>
      <w:r>
        <w:rPr>
          <w:rFonts w:ascii="Calibri" w:eastAsia="Calibri" w:hAnsi="Calibri"/>
          <w:sz w:val="22"/>
          <w:szCs w:val="22"/>
          <w:lang w:eastAsia="hr-HR"/>
        </w:rPr>
        <w:t>R</w:t>
      </w:r>
      <w:r w:rsidR="003869C3">
        <w:rPr>
          <w:rFonts w:ascii="Calibri" w:eastAsia="Calibri" w:hAnsi="Calibri"/>
          <w:sz w:val="22"/>
          <w:szCs w:val="22"/>
          <w:lang w:eastAsia="hr-HR"/>
        </w:rPr>
        <w:t>ashodi za materijal i energiju veći su za 1,6 milijuna kuna</w:t>
      </w:r>
      <w:r w:rsidR="00660F6A">
        <w:rPr>
          <w:rFonts w:ascii="Calibri" w:eastAsia="Calibri" w:hAnsi="Calibri"/>
          <w:sz w:val="22"/>
          <w:szCs w:val="22"/>
          <w:lang w:eastAsia="hr-HR"/>
        </w:rPr>
        <w:t>. Tržište živežnih namirnica (osobito) mesa predviđa povećanje cijena. Dio povećanja bit će kompenziran uštedama</w:t>
      </w:r>
      <w:r w:rsidR="00153C4A">
        <w:rPr>
          <w:rFonts w:ascii="Calibri" w:eastAsia="Calibri" w:hAnsi="Calibri"/>
          <w:sz w:val="22"/>
          <w:szCs w:val="22"/>
          <w:lang w:eastAsia="hr-HR"/>
        </w:rPr>
        <w:t xml:space="preserve"> na ostalim stavkama troškova.</w:t>
      </w:r>
    </w:p>
    <w:p w14:paraId="7F720FC3" w14:textId="5A59A36C" w:rsidR="00F20D69" w:rsidRPr="00EE5680" w:rsidRDefault="00EE5680" w:rsidP="00EE5680">
      <w:pPr>
        <w:spacing w:after="200"/>
        <w:rPr>
          <w:rFonts w:ascii="Calibri" w:eastAsia="Calibri" w:hAnsi="Calibri"/>
          <w:sz w:val="22"/>
          <w:szCs w:val="22"/>
          <w:lang w:eastAsia="hr-HR"/>
        </w:rPr>
      </w:pPr>
      <w:r>
        <w:rPr>
          <w:rFonts w:ascii="Calibri" w:eastAsia="Calibri" w:hAnsi="Calibri"/>
          <w:sz w:val="22"/>
          <w:szCs w:val="22"/>
          <w:lang w:eastAsia="hr-HR"/>
        </w:rPr>
        <w:t>-</w:t>
      </w:r>
      <w:r w:rsidR="00153C4A">
        <w:rPr>
          <w:rFonts w:ascii="Calibri" w:eastAsia="Calibri" w:hAnsi="Calibri"/>
          <w:sz w:val="22"/>
          <w:szCs w:val="22"/>
          <w:lang w:eastAsia="hr-HR"/>
        </w:rPr>
        <w:t xml:space="preserve"> </w:t>
      </w:r>
      <w:r w:rsidR="00F20D69" w:rsidRPr="009D33C4">
        <w:rPr>
          <w:rFonts w:ascii="Calibri" w:eastAsia="Calibri" w:hAnsi="Calibri"/>
          <w:b/>
          <w:sz w:val="22"/>
          <w:szCs w:val="22"/>
          <w:lang w:eastAsia="hr-HR"/>
        </w:rPr>
        <w:t>Rashodi skupine 43</w:t>
      </w:r>
      <w:r w:rsidR="00F20D69" w:rsidRPr="00EE5680">
        <w:rPr>
          <w:rFonts w:ascii="Calibri" w:eastAsia="Calibri" w:hAnsi="Calibri"/>
          <w:sz w:val="22"/>
          <w:szCs w:val="22"/>
          <w:lang w:eastAsia="hr-HR"/>
        </w:rPr>
        <w:t xml:space="preserve"> – amortizacija, planiraju se u povećanom iznosu u odnosu n</w:t>
      </w:r>
      <w:r w:rsidR="009D33C4">
        <w:rPr>
          <w:rFonts w:ascii="Calibri" w:eastAsia="Calibri" w:hAnsi="Calibri"/>
          <w:sz w:val="22"/>
          <w:szCs w:val="22"/>
          <w:lang w:eastAsia="hr-HR"/>
        </w:rPr>
        <w:t>a tekuću godinu zbog započetog</w:t>
      </w:r>
      <w:r w:rsidR="00153C4A">
        <w:rPr>
          <w:rFonts w:ascii="Calibri" w:eastAsia="Calibri" w:hAnsi="Calibri"/>
          <w:sz w:val="22"/>
          <w:szCs w:val="22"/>
          <w:lang w:eastAsia="hr-HR"/>
        </w:rPr>
        <w:t xml:space="preserve"> obračuna amortizacije opreme nabavljene za opremanje restorana na Filozofskom fakultetu i početka obračuna amortizacije za novonabavljena vozila i drugu opremu nabavljenu u 2019. godini.</w:t>
      </w:r>
      <w:r w:rsidR="00F20D69" w:rsidRPr="00EE5680">
        <w:rPr>
          <w:rFonts w:ascii="Calibri" w:eastAsia="Calibri" w:hAnsi="Calibri"/>
          <w:sz w:val="22"/>
          <w:szCs w:val="22"/>
          <w:lang w:eastAsia="hr-HR"/>
        </w:rPr>
        <w:t xml:space="preserve"> Na ovoj skupini će se naći i amortizacija objekata i opreme nabavljene kod rekonstrukcije studentskih domova na Savi i Cvjetnom. Međutim, taj iznos amortizacije će se poništiti s prihodima skupine 35.</w:t>
      </w:r>
    </w:p>
    <w:p w14:paraId="55D3B5EF" w14:textId="77777777" w:rsidR="00F20D69" w:rsidRPr="007857BC" w:rsidRDefault="00F20D69" w:rsidP="00F20D69">
      <w:pPr>
        <w:pStyle w:val="Odlomakpopisa"/>
        <w:rPr>
          <w:rFonts w:ascii="Calibri" w:eastAsia="Calibri" w:hAnsi="Calibri"/>
          <w:sz w:val="22"/>
          <w:szCs w:val="22"/>
          <w:lang w:eastAsia="hr-HR"/>
        </w:rPr>
      </w:pPr>
    </w:p>
    <w:p w14:paraId="35F762AC" w14:textId="7FA66C9B" w:rsidR="00F20D69" w:rsidRPr="00EE5680" w:rsidRDefault="00EE5680" w:rsidP="00EE5680">
      <w:pPr>
        <w:spacing w:after="200"/>
        <w:rPr>
          <w:rFonts w:ascii="Calibri" w:eastAsia="Calibri" w:hAnsi="Calibri"/>
          <w:sz w:val="22"/>
          <w:szCs w:val="22"/>
          <w:lang w:eastAsia="hr-HR"/>
        </w:rPr>
      </w:pPr>
      <w:r>
        <w:rPr>
          <w:rFonts w:ascii="Calibri" w:eastAsia="Calibri" w:hAnsi="Calibri"/>
          <w:sz w:val="22"/>
          <w:szCs w:val="22"/>
          <w:lang w:eastAsia="hr-HR"/>
        </w:rPr>
        <w:t xml:space="preserve">- </w:t>
      </w:r>
      <w:r w:rsidR="00F20D69" w:rsidRPr="00007ED0">
        <w:rPr>
          <w:rFonts w:ascii="Calibri" w:eastAsia="Calibri" w:hAnsi="Calibri"/>
          <w:b/>
          <w:sz w:val="22"/>
          <w:szCs w:val="22"/>
          <w:lang w:eastAsia="hr-HR"/>
        </w:rPr>
        <w:t>Rashodi skupine 44</w:t>
      </w:r>
      <w:r w:rsidR="00F20D69" w:rsidRPr="00EE5680">
        <w:rPr>
          <w:rFonts w:ascii="Calibri" w:eastAsia="Calibri" w:hAnsi="Calibri"/>
          <w:sz w:val="22"/>
          <w:szCs w:val="22"/>
          <w:lang w:eastAsia="hr-HR"/>
        </w:rPr>
        <w:t xml:space="preserve"> – financijski rashodi sastoje se od bankarskih usluga, usluga platnog prometa, zateznih kamata </w:t>
      </w:r>
      <w:proofErr w:type="spellStart"/>
      <w:r w:rsidR="00F20D69" w:rsidRPr="00EE5680">
        <w:rPr>
          <w:rFonts w:ascii="Calibri" w:eastAsia="Calibri" w:hAnsi="Calibri"/>
          <w:sz w:val="22"/>
          <w:szCs w:val="22"/>
          <w:lang w:eastAsia="hr-HR"/>
        </w:rPr>
        <w:t>inegativnih</w:t>
      </w:r>
      <w:proofErr w:type="spellEnd"/>
      <w:r w:rsidR="00F20D69" w:rsidRPr="00EE5680">
        <w:rPr>
          <w:rFonts w:ascii="Calibri" w:eastAsia="Calibri" w:hAnsi="Calibri"/>
          <w:sz w:val="22"/>
          <w:szCs w:val="22"/>
          <w:lang w:eastAsia="hr-HR"/>
        </w:rPr>
        <w:t xml:space="preserve"> teč</w:t>
      </w:r>
      <w:r w:rsidR="00153C4A">
        <w:rPr>
          <w:rFonts w:ascii="Calibri" w:eastAsia="Calibri" w:hAnsi="Calibri"/>
          <w:sz w:val="22"/>
          <w:szCs w:val="22"/>
          <w:lang w:eastAsia="hr-HR"/>
        </w:rPr>
        <w:t xml:space="preserve">ajnih razlika. Planirani su u većem iznosu nego u </w:t>
      </w:r>
      <w:r w:rsidR="00153C4A">
        <w:rPr>
          <w:rFonts w:ascii="Calibri" w:eastAsia="Calibri" w:hAnsi="Calibri"/>
          <w:sz w:val="22"/>
          <w:szCs w:val="22"/>
          <w:lang w:eastAsia="hr-HR"/>
        </w:rPr>
        <w:lastRenderedPageBreak/>
        <w:t>prethodnim godinama zbog većih bankovnih provizija i troškova nastalih u primjeni sustava e-računa.</w:t>
      </w:r>
    </w:p>
    <w:p w14:paraId="6E9139F2" w14:textId="77777777" w:rsidR="00F20D69" w:rsidRPr="007857BC" w:rsidRDefault="00F20D69" w:rsidP="00F20D69">
      <w:pPr>
        <w:pStyle w:val="Odlomakpopisa"/>
        <w:rPr>
          <w:rFonts w:ascii="Calibri" w:eastAsia="Calibri" w:hAnsi="Calibri"/>
          <w:sz w:val="22"/>
          <w:szCs w:val="22"/>
          <w:lang w:eastAsia="hr-HR"/>
        </w:rPr>
      </w:pPr>
    </w:p>
    <w:p w14:paraId="5468F478" w14:textId="3A1D3342" w:rsidR="00F20D69" w:rsidRPr="00EE5680" w:rsidRDefault="00EE5680" w:rsidP="00EE5680">
      <w:pPr>
        <w:spacing w:after="200"/>
        <w:rPr>
          <w:rFonts w:ascii="Calibri" w:eastAsia="Calibri" w:hAnsi="Calibri"/>
          <w:sz w:val="22"/>
          <w:szCs w:val="22"/>
          <w:lang w:eastAsia="hr-HR"/>
        </w:rPr>
      </w:pPr>
      <w:r>
        <w:rPr>
          <w:rFonts w:ascii="Calibri" w:eastAsia="Calibri" w:hAnsi="Calibri"/>
          <w:sz w:val="22"/>
          <w:szCs w:val="22"/>
          <w:lang w:eastAsia="hr-HR"/>
        </w:rPr>
        <w:t>-</w:t>
      </w:r>
      <w:r w:rsidR="00D06C94">
        <w:rPr>
          <w:rFonts w:ascii="Calibri" w:eastAsia="Calibri" w:hAnsi="Calibri"/>
          <w:sz w:val="22"/>
          <w:szCs w:val="22"/>
          <w:lang w:eastAsia="hr-HR"/>
        </w:rPr>
        <w:t xml:space="preserve"> </w:t>
      </w:r>
      <w:r w:rsidR="00F20D69" w:rsidRPr="00007ED0">
        <w:rPr>
          <w:rFonts w:ascii="Calibri" w:eastAsia="Calibri" w:hAnsi="Calibri"/>
          <w:b/>
          <w:sz w:val="22"/>
          <w:szCs w:val="22"/>
          <w:lang w:eastAsia="hr-HR"/>
        </w:rPr>
        <w:t>Rashodi sku</w:t>
      </w:r>
      <w:r w:rsidR="00D06C94" w:rsidRPr="00007ED0">
        <w:rPr>
          <w:rFonts w:ascii="Calibri" w:eastAsia="Calibri" w:hAnsi="Calibri"/>
          <w:b/>
          <w:sz w:val="22"/>
          <w:szCs w:val="22"/>
          <w:lang w:eastAsia="hr-HR"/>
        </w:rPr>
        <w:t>pine 45</w:t>
      </w:r>
      <w:r w:rsidR="00D06C94">
        <w:rPr>
          <w:rFonts w:ascii="Calibri" w:eastAsia="Calibri" w:hAnsi="Calibri"/>
          <w:sz w:val="22"/>
          <w:szCs w:val="22"/>
          <w:lang w:eastAsia="hr-HR"/>
        </w:rPr>
        <w:t xml:space="preserve"> – Na ovu stavku troškova prvi puta su evidentirani planirani izdatci koji će nastati temeljem financiranja studentskih aktivnosti i projekata. Radi se o naknadi od 0,5 % </w:t>
      </w:r>
      <w:r w:rsidR="0005017E">
        <w:rPr>
          <w:rFonts w:ascii="Calibri" w:eastAsia="Calibri" w:hAnsi="Calibri"/>
          <w:sz w:val="22"/>
          <w:szCs w:val="22"/>
          <w:lang w:eastAsia="hr-HR"/>
        </w:rPr>
        <w:t>koju su posrednici u zapošljavanju studenata dužni vratiti studentskim organizacijama i studentima financirajući njihove projekte.</w:t>
      </w:r>
      <w:r w:rsidR="00917D4F">
        <w:rPr>
          <w:rFonts w:ascii="Calibri" w:eastAsia="Calibri" w:hAnsi="Calibri"/>
          <w:sz w:val="22"/>
          <w:szCs w:val="22"/>
          <w:lang w:eastAsia="hr-HR"/>
        </w:rPr>
        <w:t xml:space="preserve"> </w:t>
      </w:r>
      <w:r w:rsidR="00917D4F">
        <w:rPr>
          <w:rFonts w:ascii="Calibri" w:eastAsia="Calibri" w:hAnsi="Calibri"/>
          <w:sz w:val="22"/>
          <w:szCs w:val="22"/>
          <w:lang w:eastAsia="hr-HR"/>
        </w:rPr>
        <w:t>Stavljam planiranog iznosa ove naknade na trošak, anulira se prihod od ove naknade sa konta 3211.</w:t>
      </w:r>
    </w:p>
    <w:p w14:paraId="59778DAA" w14:textId="77777777" w:rsidR="00F20D69" w:rsidRPr="007857BC" w:rsidRDefault="00F20D69" w:rsidP="00F20D69">
      <w:pPr>
        <w:pStyle w:val="Odlomakpopisa"/>
        <w:rPr>
          <w:rFonts w:ascii="Calibri" w:eastAsia="Calibri" w:hAnsi="Calibri"/>
          <w:sz w:val="22"/>
          <w:szCs w:val="22"/>
          <w:lang w:eastAsia="hr-HR"/>
        </w:rPr>
      </w:pPr>
    </w:p>
    <w:p w14:paraId="315AE984" w14:textId="11C9A863" w:rsidR="00F20D69" w:rsidRPr="00C318C1" w:rsidRDefault="003E7035" w:rsidP="00F20D69">
      <w:pPr>
        <w:spacing w:after="200"/>
        <w:rPr>
          <w:rFonts w:ascii="Calibri" w:eastAsia="Calibri" w:hAnsi="Calibri"/>
          <w:sz w:val="22"/>
          <w:szCs w:val="22"/>
          <w:lang w:eastAsia="hr-HR"/>
        </w:rPr>
      </w:pPr>
      <w:r>
        <w:rPr>
          <w:rFonts w:ascii="Calibri" w:eastAsia="Calibri" w:hAnsi="Calibri"/>
          <w:sz w:val="22"/>
          <w:szCs w:val="22"/>
          <w:lang w:eastAsia="hr-HR"/>
        </w:rPr>
        <w:t xml:space="preserve">- </w:t>
      </w:r>
      <w:r w:rsidR="00F20D69" w:rsidRPr="00007ED0">
        <w:rPr>
          <w:rFonts w:ascii="Calibri" w:eastAsia="Calibri" w:hAnsi="Calibri"/>
          <w:b/>
          <w:sz w:val="22"/>
          <w:szCs w:val="22"/>
          <w:lang w:eastAsia="hr-HR"/>
        </w:rPr>
        <w:t>Rashodi skupine 46</w:t>
      </w:r>
      <w:r w:rsidR="00F20D69" w:rsidRPr="003E7035">
        <w:rPr>
          <w:rFonts w:ascii="Calibri" w:eastAsia="Calibri" w:hAnsi="Calibri"/>
          <w:sz w:val="22"/>
          <w:szCs w:val="22"/>
          <w:lang w:eastAsia="hr-HR"/>
        </w:rPr>
        <w:t xml:space="preserve"> – Ostali rashodi, pl</w:t>
      </w:r>
      <w:r w:rsidR="00C803C8">
        <w:rPr>
          <w:rFonts w:ascii="Calibri" w:eastAsia="Calibri" w:hAnsi="Calibri"/>
          <w:sz w:val="22"/>
          <w:szCs w:val="22"/>
          <w:lang w:eastAsia="hr-HR"/>
        </w:rPr>
        <w:t>anirani su na temelju projekcije ovih troškova za 2019.</w:t>
      </w:r>
      <w:r w:rsidR="00A93267">
        <w:rPr>
          <w:rFonts w:ascii="Calibri" w:eastAsia="Calibri" w:hAnsi="Calibri"/>
          <w:sz w:val="22"/>
          <w:szCs w:val="22"/>
          <w:lang w:eastAsia="hr-HR"/>
        </w:rPr>
        <w:t xml:space="preserve"> Zbog načela opreznosti, na stavci ostalih nespomenutih rashoda planirani su iznosi za slučaj da SC izgubi sudske sporove sa firmama TA-grad i </w:t>
      </w:r>
      <w:proofErr w:type="spellStart"/>
      <w:r w:rsidR="00A93267">
        <w:rPr>
          <w:rFonts w:ascii="Calibri" w:eastAsia="Calibri" w:hAnsi="Calibri"/>
          <w:sz w:val="22"/>
          <w:szCs w:val="22"/>
          <w:lang w:eastAsia="hr-HR"/>
        </w:rPr>
        <w:t>Spaz</w:t>
      </w:r>
      <w:proofErr w:type="spellEnd"/>
      <w:r w:rsidR="00A93267">
        <w:rPr>
          <w:rFonts w:ascii="Calibri" w:eastAsia="Calibri" w:hAnsi="Calibri"/>
          <w:sz w:val="22"/>
          <w:szCs w:val="22"/>
          <w:lang w:eastAsia="hr-HR"/>
        </w:rPr>
        <w:t xml:space="preserve">. </w:t>
      </w:r>
    </w:p>
    <w:p w14:paraId="07BD40F4" w14:textId="77777777" w:rsidR="00F20D69" w:rsidRPr="003C29FC" w:rsidRDefault="00F20D69" w:rsidP="00F20D69">
      <w:pPr>
        <w:spacing w:after="200"/>
        <w:rPr>
          <w:rFonts w:ascii="Calibri" w:eastAsia="Calibri" w:hAnsi="Calibri"/>
          <w:sz w:val="22"/>
          <w:szCs w:val="22"/>
          <w:lang w:eastAsia="hr-HR"/>
        </w:rPr>
      </w:pPr>
    </w:p>
    <w:p w14:paraId="02717582" w14:textId="77777777" w:rsidR="00F20D69" w:rsidRPr="000F7876" w:rsidRDefault="00F20D69" w:rsidP="00F20D69">
      <w:pPr>
        <w:pStyle w:val="Naslov2"/>
        <w:rPr>
          <w:rFonts w:eastAsia="Calibri"/>
        </w:rPr>
      </w:pPr>
      <w:bookmarkStart w:id="17" w:name="_Toc27396315"/>
      <w:r w:rsidRPr="000F7876">
        <w:rPr>
          <w:rFonts w:eastAsia="Calibri"/>
        </w:rPr>
        <w:t>Plan zaduživanja i otplata</w:t>
      </w:r>
      <w:bookmarkEnd w:id="17"/>
    </w:p>
    <w:p w14:paraId="55B5BDCA" w14:textId="77777777" w:rsidR="00F20D69" w:rsidRPr="003C29FC" w:rsidRDefault="00F20D69" w:rsidP="00F20D69">
      <w:pPr>
        <w:rPr>
          <w:rFonts w:ascii="Calibri" w:eastAsia="Calibri" w:hAnsi="Calibri"/>
          <w:b/>
          <w:sz w:val="22"/>
          <w:szCs w:val="22"/>
          <w:lang w:eastAsia="hr-HR"/>
        </w:rPr>
      </w:pPr>
    </w:p>
    <w:p w14:paraId="383EC5C1" w14:textId="77777777" w:rsidR="00F20D69" w:rsidRDefault="00F20D69" w:rsidP="00F20D69">
      <w:pPr>
        <w:rPr>
          <w:rFonts w:ascii="Calibri" w:eastAsia="Calibri" w:hAnsi="Calibri"/>
          <w:sz w:val="22"/>
          <w:szCs w:val="22"/>
          <w:lang w:eastAsia="hr-HR"/>
        </w:rPr>
      </w:pPr>
      <w:r>
        <w:rPr>
          <w:rFonts w:ascii="Calibri" w:eastAsia="Calibri" w:hAnsi="Calibri"/>
          <w:sz w:val="22"/>
          <w:szCs w:val="22"/>
          <w:lang w:eastAsia="hr-HR"/>
        </w:rPr>
        <w:t>Plan za 2020. godinu baziran je na samoodrživom financiranju Studentskog centra gdje će svi rashodi biti pokriveni prihodima iz poslovnih aktivnosti. Stoga se ne očekuje potreba za zaduživanjem, kratkoročnim niti dugoročnim.</w:t>
      </w:r>
    </w:p>
    <w:p w14:paraId="5B353FA6" w14:textId="77777777" w:rsidR="00F20D69" w:rsidRPr="003C29FC" w:rsidRDefault="00F20D69" w:rsidP="00F20D69">
      <w:pPr>
        <w:rPr>
          <w:rFonts w:ascii="Calibri" w:eastAsia="Calibri" w:hAnsi="Calibri"/>
          <w:b/>
          <w:sz w:val="22"/>
          <w:szCs w:val="22"/>
          <w:lang w:eastAsia="hr-HR"/>
        </w:rPr>
      </w:pPr>
    </w:p>
    <w:tbl>
      <w:tblPr>
        <w:tblW w:w="5000" w:type="pct"/>
        <w:tblLook w:val="04A0" w:firstRow="1" w:lastRow="0" w:firstColumn="1" w:lastColumn="0" w:noHBand="0" w:noVBand="1"/>
      </w:tblPr>
      <w:tblGrid>
        <w:gridCol w:w="5119"/>
        <w:gridCol w:w="3517"/>
      </w:tblGrid>
      <w:tr w:rsidR="00F20D69" w:rsidRPr="001E7BB5" w14:paraId="638D1F4E" w14:textId="77777777" w:rsidTr="00052ACF">
        <w:trPr>
          <w:trHeight w:val="300"/>
        </w:trPr>
        <w:tc>
          <w:tcPr>
            <w:tcW w:w="2964" w:type="pct"/>
            <w:tcBorders>
              <w:top w:val="single" w:sz="4" w:space="0" w:color="auto"/>
              <w:left w:val="single" w:sz="4" w:space="0" w:color="auto"/>
              <w:bottom w:val="single" w:sz="4" w:space="0" w:color="auto"/>
              <w:right w:val="single" w:sz="4" w:space="0" w:color="auto"/>
            </w:tcBorders>
            <w:shd w:val="clear" w:color="auto" w:fill="70AD47"/>
            <w:noWrap/>
            <w:vAlign w:val="bottom"/>
            <w:hideMark/>
          </w:tcPr>
          <w:p w14:paraId="24D7A889" w14:textId="77777777" w:rsidR="00F20D69" w:rsidRPr="001E7BB5" w:rsidRDefault="00F20D69" w:rsidP="00052ACF">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PLAN</w:t>
            </w:r>
          </w:p>
        </w:tc>
        <w:tc>
          <w:tcPr>
            <w:tcW w:w="2036" w:type="pct"/>
            <w:tcBorders>
              <w:top w:val="single" w:sz="4" w:space="0" w:color="auto"/>
              <w:left w:val="nil"/>
              <w:bottom w:val="single" w:sz="4" w:space="0" w:color="auto"/>
              <w:right w:val="single" w:sz="4" w:space="0" w:color="auto"/>
            </w:tcBorders>
            <w:shd w:val="clear" w:color="auto" w:fill="70AD47"/>
            <w:noWrap/>
            <w:vAlign w:val="bottom"/>
            <w:hideMark/>
          </w:tcPr>
          <w:p w14:paraId="00695276" w14:textId="77777777" w:rsidR="00F20D69" w:rsidRPr="001E7BB5" w:rsidRDefault="00F20D69" w:rsidP="00052ACF">
            <w:pPr>
              <w:jc w:val="center"/>
              <w:rPr>
                <w:rFonts w:ascii="Calibri" w:hAnsi="Calibri" w:cs="Calibri"/>
                <w:color w:val="000000"/>
                <w:sz w:val="22"/>
                <w:szCs w:val="22"/>
                <w:lang w:eastAsia="hr-HR"/>
              </w:rPr>
            </w:pPr>
            <w:r w:rsidRPr="001E7BB5">
              <w:rPr>
                <w:rFonts w:ascii="Calibri" w:hAnsi="Calibri" w:cs="Calibri"/>
                <w:color w:val="000000"/>
                <w:sz w:val="22"/>
                <w:szCs w:val="22"/>
                <w:lang w:eastAsia="hr-HR"/>
              </w:rPr>
              <w:t>IZNOS (kn)</w:t>
            </w:r>
          </w:p>
        </w:tc>
      </w:tr>
      <w:tr w:rsidR="00F20D69" w:rsidRPr="001E7BB5" w14:paraId="03653D36" w14:textId="77777777" w:rsidTr="00052ACF">
        <w:trPr>
          <w:trHeight w:val="300"/>
        </w:trPr>
        <w:tc>
          <w:tcPr>
            <w:tcW w:w="2964" w:type="pct"/>
            <w:tcBorders>
              <w:top w:val="nil"/>
              <w:left w:val="single" w:sz="4" w:space="0" w:color="auto"/>
              <w:bottom w:val="single" w:sz="4" w:space="0" w:color="auto"/>
              <w:right w:val="single" w:sz="4" w:space="0" w:color="auto"/>
            </w:tcBorders>
            <w:shd w:val="clear" w:color="auto" w:fill="D9E1F2"/>
            <w:noWrap/>
            <w:vAlign w:val="bottom"/>
            <w:hideMark/>
          </w:tcPr>
          <w:p w14:paraId="37F6D425" w14:textId="77777777" w:rsidR="00F20D69" w:rsidRPr="001E7BB5" w:rsidRDefault="00F20D69" w:rsidP="00052ACF">
            <w:pPr>
              <w:rPr>
                <w:rFonts w:ascii="Calibri" w:hAnsi="Calibri" w:cs="Calibri"/>
                <w:color w:val="000000"/>
                <w:sz w:val="22"/>
                <w:szCs w:val="22"/>
                <w:lang w:eastAsia="hr-HR"/>
              </w:rPr>
            </w:pPr>
            <w:r w:rsidRPr="001E7BB5">
              <w:rPr>
                <w:rFonts w:ascii="Calibri" w:hAnsi="Calibri" w:cs="Calibri"/>
                <w:color w:val="000000"/>
                <w:sz w:val="22"/>
                <w:szCs w:val="22"/>
                <w:lang w:eastAsia="hr-HR"/>
              </w:rPr>
              <w:t>Plan zaduživanja</w:t>
            </w:r>
          </w:p>
        </w:tc>
        <w:tc>
          <w:tcPr>
            <w:tcW w:w="2036" w:type="pct"/>
            <w:tcBorders>
              <w:top w:val="nil"/>
              <w:left w:val="nil"/>
              <w:bottom w:val="single" w:sz="4" w:space="0" w:color="auto"/>
              <w:right w:val="single" w:sz="4" w:space="0" w:color="auto"/>
            </w:tcBorders>
            <w:shd w:val="clear" w:color="auto" w:fill="D9E1F2"/>
            <w:noWrap/>
            <w:vAlign w:val="bottom"/>
            <w:hideMark/>
          </w:tcPr>
          <w:p w14:paraId="13356B62" w14:textId="77777777" w:rsidR="00F20D69" w:rsidRPr="001E7BB5" w:rsidRDefault="00F20D69" w:rsidP="00052ACF">
            <w:pPr>
              <w:jc w:val="right"/>
              <w:rPr>
                <w:rFonts w:ascii="Calibri" w:hAnsi="Calibri" w:cs="Calibri"/>
                <w:color w:val="000000"/>
                <w:sz w:val="22"/>
                <w:szCs w:val="22"/>
                <w:lang w:eastAsia="hr-HR"/>
              </w:rPr>
            </w:pPr>
            <w:r w:rsidRPr="001E7BB5">
              <w:rPr>
                <w:rFonts w:ascii="Calibri" w:hAnsi="Calibri" w:cs="Calibri"/>
                <w:color w:val="000000"/>
                <w:sz w:val="22"/>
                <w:szCs w:val="22"/>
                <w:lang w:eastAsia="hr-HR"/>
              </w:rPr>
              <w:t>0</w:t>
            </w:r>
          </w:p>
        </w:tc>
      </w:tr>
      <w:tr w:rsidR="00F20D69" w:rsidRPr="001E7BB5" w14:paraId="12E2C8D0" w14:textId="77777777" w:rsidTr="00052ACF">
        <w:trPr>
          <w:trHeight w:val="300"/>
        </w:trPr>
        <w:tc>
          <w:tcPr>
            <w:tcW w:w="2964" w:type="pct"/>
            <w:tcBorders>
              <w:top w:val="nil"/>
              <w:left w:val="single" w:sz="4" w:space="0" w:color="auto"/>
              <w:bottom w:val="single" w:sz="4" w:space="0" w:color="auto"/>
              <w:right w:val="single" w:sz="4" w:space="0" w:color="auto"/>
            </w:tcBorders>
            <w:shd w:val="clear" w:color="auto" w:fill="D9E1F2"/>
            <w:noWrap/>
            <w:vAlign w:val="bottom"/>
            <w:hideMark/>
          </w:tcPr>
          <w:p w14:paraId="5DE9F358" w14:textId="77777777" w:rsidR="00F20D69" w:rsidRPr="001E7BB5" w:rsidRDefault="00F20D69" w:rsidP="00052ACF">
            <w:pPr>
              <w:rPr>
                <w:rFonts w:ascii="Calibri" w:hAnsi="Calibri" w:cs="Calibri"/>
                <w:color w:val="000000"/>
                <w:sz w:val="22"/>
                <w:szCs w:val="22"/>
                <w:lang w:eastAsia="hr-HR"/>
              </w:rPr>
            </w:pPr>
            <w:r w:rsidRPr="001E7BB5">
              <w:rPr>
                <w:rFonts w:ascii="Calibri" w:hAnsi="Calibri" w:cs="Calibri"/>
                <w:color w:val="000000"/>
                <w:sz w:val="22"/>
                <w:szCs w:val="22"/>
                <w:lang w:eastAsia="hr-HR"/>
              </w:rPr>
              <w:t>Plan otplata</w:t>
            </w:r>
          </w:p>
        </w:tc>
        <w:tc>
          <w:tcPr>
            <w:tcW w:w="2036" w:type="pct"/>
            <w:tcBorders>
              <w:top w:val="nil"/>
              <w:left w:val="nil"/>
              <w:bottom w:val="single" w:sz="4" w:space="0" w:color="auto"/>
              <w:right w:val="single" w:sz="4" w:space="0" w:color="auto"/>
            </w:tcBorders>
            <w:shd w:val="clear" w:color="auto" w:fill="D9E1F2"/>
            <w:noWrap/>
            <w:vAlign w:val="bottom"/>
            <w:hideMark/>
          </w:tcPr>
          <w:p w14:paraId="73294FAE" w14:textId="77777777" w:rsidR="00F20D69" w:rsidRPr="001E7BB5" w:rsidRDefault="00F20D69" w:rsidP="00052ACF">
            <w:pPr>
              <w:jc w:val="right"/>
              <w:rPr>
                <w:rFonts w:ascii="Calibri" w:hAnsi="Calibri" w:cs="Calibri"/>
                <w:color w:val="000000"/>
                <w:sz w:val="22"/>
                <w:szCs w:val="22"/>
                <w:lang w:eastAsia="hr-HR"/>
              </w:rPr>
            </w:pPr>
            <w:r w:rsidRPr="001E7BB5">
              <w:rPr>
                <w:rFonts w:ascii="Calibri" w:hAnsi="Calibri" w:cs="Calibri"/>
                <w:color w:val="000000"/>
                <w:sz w:val="22"/>
                <w:szCs w:val="22"/>
                <w:lang w:eastAsia="hr-HR"/>
              </w:rPr>
              <w:t>0</w:t>
            </w:r>
          </w:p>
        </w:tc>
      </w:tr>
    </w:tbl>
    <w:p w14:paraId="213E9E1E" w14:textId="77777777" w:rsidR="00F20D69" w:rsidRPr="003C29FC" w:rsidRDefault="00F20D69" w:rsidP="00F20D69">
      <w:pPr>
        <w:rPr>
          <w:rFonts w:ascii="Calibri" w:eastAsia="Calibri" w:hAnsi="Calibri"/>
          <w:sz w:val="22"/>
          <w:szCs w:val="22"/>
          <w:lang w:eastAsia="hr-HR"/>
        </w:rPr>
      </w:pPr>
    </w:p>
    <w:p w14:paraId="38CC5C0D" w14:textId="4EB8FA6C" w:rsidR="00F20D69" w:rsidRPr="003C29FC" w:rsidRDefault="00F20D69" w:rsidP="00F20D69">
      <w:pPr>
        <w:rPr>
          <w:rFonts w:ascii="Calibri" w:eastAsia="Calibri" w:hAnsi="Calibri"/>
          <w:sz w:val="22"/>
          <w:szCs w:val="22"/>
          <w:lang w:eastAsia="hr-HR"/>
        </w:rPr>
      </w:pPr>
    </w:p>
    <w:p w14:paraId="12F42D53" w14:textId="77777777" w:rsidR="00F20D69" w:rsidRPr="003C29FC" w:rsidRDefault="00F20D69" w:rsidP="00F20D69">
      <w:pPr>
        <w:rPr>
          <w:rFonts w:ascii="Calibri" w:eastAsia="Calibri" w:hAnsi="Calibri"/>
          <w:sz w:val="22"/>
          <w:szCs w:val="22"/>
          <w:highlight w:val="yellow"/>
          <w:lang w:eastAsia="hr-HR"/>
        </w:rPr>
      </w:pPr>
    </w:p>
    <w:p w14:paraId="3C7B9162" w14:textId="77777777" w:rsidR="00F20D69" w:rsidRPr="00F30B96" w:rsidRDefault="00F20D69" w:rsidP="00F20D69">
      <w:pPr>
        <w:pStyle w:val="Naslov1"/>
        <w:rPr>
          <w:rFonts w:asciiTheme="minorHAnsi" w:eastAsia="Calibri" w:hAnsiTheme="minorHAnsi" w:cstheme="minorHAnsi"/>
          <w:b/>
          <w:lang w:eastAsia="hr-HR"/>
        </w:rPr>
      </w:pPr>
      <w:bookmarkStart w:id="18" w:name="_Toc27396316"/>
      <w:r w:rsidRPr="00F30B96">
        <w:rPr>
          <w:rFonts w:asciiTheme="minorHAnsi" w:eastAsia="Calibri" w:hAnsiTheme="minorHAnsi" w:cstheme="minorHAnsi"/>
          <w:b/>
          <w:lang w:eastAsia="hr-HR"/>
        </w:rPr>
        <w:t>ZAKLJUČAK</w:t>
      </w:r>
      <w:bookmarkEnd w:id="18"/>
    </w:p>
    <w:p w14:paraId="6B853A56" w14:textId="77777777" w:rsidR="00F20D69" w:rsidRPr="003C29FC" w:rsidRDefault="00F20D69" w:rsidP="00F20D69">
      <w:pPr>
        <w:rPr>
          <w:rFonts w:ascii="Calibri" w:eastAsia="Calibri" w:hAnsi="Calibri"/>
          <w:sz w:val="22"/>
          <w:szCs w:val="22"/>
          <w:lang w:eastAsia="hr-HR"/>
        </w:rPr>
      </w:pPr>
    </w:p>
    <w:p w14:paraId="711BD7FF" w14:textId="77777777" w:rsidR="00F20D69" w:rsidRPr="003C29FC" w:rsidRDefault="00F20D69" w:rsidP="00F20D69">
      <w:pPr>
        <w:rPr>
          <w:rFonts w:ascii="Calibri" w:eastAsia="Calibri" w:hAnsi="Calibri"/>
          <w:sz w:val="22"/>
          <w:szCs w:val="22"/>
          <w:lang w:eastAsia="hr-HR"/>
        </w:rPr>
      </w:pPr>
    </w:p>
    <w:p w14:paraId="44CB6E82" w14:textId="27314E23" w:rsidR="000B7C15" w:rsidRPr="003C29FC" w:rsidRDefault="000B7C15" w:rsidP="000B7C15">
      <w:pPr>
        <w:rPr>
          <w:rFonts w:ascii="Calibri" w:eastAsia="Calibri" w:hAnsi="Calibri"/>
          <w:sz w:val="22"/>
          <w:szCs w:val="22"/>
          <w:lang w:eastAsia="hr-HR"/>
        </w:rPr>
      </w:pPr>
      <w:r w:rsidRPr="003C29FC">
        <w:rPr>
          <w:rFonts w:ascii="Calibri" w:eastAsia="Calibri" w:hAnsi="Calibri"/>
          <w:sz w:val="22"/>
          <w:szCs w:val="22"/>
          <w:lang w:eastAsia="hr-HR"/>
        </w:rPr>
        <w:t>Plan i program rada Studentsko</w:t>
      </w:r>
      <w:r>
        <w:rPr>
          <w:rFonts w:ascii="Calibri" w:eastAsia="Calibri" w:hAnsi="Calibri"/>
          <w:sz w:val="22"/>
          <w:szCs w:val="22"/>
          <w:lang w:eastAsia="hr-HR"/>
        </w:rPr>
        <w:t>g centra u Zagrebu za 2020. godinu rađen je u skladu s polaznim osnovama koje su prethodno navedene, planiranim prihodima bez planiranog povećanja cijena subvencioniranog smještaja i prehrane te temeljem ostvarenja troškova iz prethodnih perioda.</w:t>
      </w:r>
    </w:p>
    <w:p w14:paraId="74F1A4B8" w14:textId="5CEE4EC5" w:rsidR="00F20D69" w:rsidRDefault="000B7C15" w:rsidP="00F20D69">
      <w:pPr>
        <w:rPr>
          <w:rFonts w:ascii="Calibri" w:eastAsia="Calibri" w:hAnsi="Calibri"/>
          <w:sz w:val="22"/>
          <w:szCs w:val="22"/>
          <w:lang w:eastAsia="hr-HR"/>
        </w:rPr>
      </w:pPr>
      <w:r>
        <w:rPr>
          <w:rFonts w:ascii="Calibri" w:eastAsia="Calibri" w:hAnsi="Calibri"/>
          <w:sz w:val="22"/>
          <w:szCs w:val="22"/>
          <w:lang w:eastAsia="hr-HR"/>
        </w:rPr>
        <w:t>U 2020. godini se očekuje završetak postupka sanacije Studentskog centra u Zagrebu i završetak postupka kolektivnog pregovaranja.</w:t>
      </w:r>
    </w:p>
    <w:p w14:paraId="75492EC3" w14:textId="57B403A4" w:rsidR="00F20D69" w:rsidRDefault="00F20D69" w:rsidP="00F20D69">
      <w:pPr>
        <w:rPr>
          <w:rFonts w:ascii="Calibri" w:eastAsia="Calibri" w:hAnsi="Calibri"/>
          <w:sz w:val="22"/>
          <w:szCs w:val="22"/>
          <w:lang w:eastAsia="hr-HR"/>
        </w:rPr>
      </w:pPr>
    </w:p>
    <w:p w14:paraId="2FFC7C40" w14:textId="77777777" w:rsidR="00FA5149" w:rsidRDefault="00FA5149" w:rsidP="00F20D69">
      <w:pPr>
        <w:rPr>
          <w:rFonts w:ascii="Calibri" w:eastAsia="Calibri" w:hAnsi="Calibri"/>
          <w:sz w:val="22"/>
          <w:szCs w:val="22"/>
          <w:lang w:eastAsia="hr-HR"/>
        </w:rPr>
      </w:pPr>
    </w:p>
    <w:p w14:paraId="1393DBDD" w14:textId="77777777" w:rsidR="00F20D69" w:rsidRDefault="00F20D69" w:rsidP="00F20D69">
      <w:pPr>
        <w:rPr>
          <w:rFonts w:ascii="Calibri" w:eastAsia="Calibri" w:hAnsi="Calibri"/>
          <w:sz w:val="22"/>
          <w:szCs w:val="22"/>
          <w:lang w:eastAsia="hr-HR"/>
        </w:rPr>
      </w:pPr>
      <w:r>
        <w:rPr>
          <w:rFonts w:ascii="Calibri" w:eastAsia="Calibri" w:hAnsi="Calibri"/>
          <w:sz w:val="22"/>
          <w:szCs w:val="22"/>
          <w:lang w:eastAsia="hr-HR"/>
        </w:rPr>
        <w:t xml:space="preserve">                                                                    Studentski centar u Zagrebu</w:t>
      </w:r>
    </w:p>
    <w:p w14:paraId="2A666BDA" w14:textId="77777777" w:rsidR="00F20D69" w:rsidRDefault="00F20D69" w:rsidP="00F20D69">
      <w:pPr>
        <w:rPr>
          <w:rFonts w:ascii="Calibri" w:eastAsia="Calibri" w:hAnsi="Calibri"/>
          <w:sz w:val="22"/>
          <w:szCs w:val="22"/>
          <w:lang w:eastAsia="hr-HR"/>
        </w:rPr>
      </w:pPr>
    </w:p>
    <w:p w14:paraId="2D557C6C" w14:textId="4D1CD042" w:rsidR="00C318C1" w:rsidRPr="00FA5149" w:rsidRDefault="00F20D69" w:rsidP="00FA5149">
      <w:pPr>
        <w:rPr>
          <w:rFonts w:ascii="Calibri" w:eastAsia="Calibri" w:hAnsi="Calibri"/>
          <w:sz w:val="22"/>
          <w:szCs w:val="22"/>
          <w:lang w:eastAsia="hr-HR"/>
        </w:rPr>
      </w:pPr>
      <w:r>
        <w:rPr>
          <w:rFonts w:ascii="Calibri" w:eastAsia="Calibri" w:hAnsi="Calibri"/>
          <w:sz w:val="22"/>
          <w:szCs w:val="22"/>
          <w:lang w:eastAsia="hr-HR"/>
        </w:rPr>
        <w:t xml:space="preserve">                                                                          mr.sc. Mirko B</w:t>
      </w:r>
      <w:r w:rsidR="00FA5149">
        <w:rPr>
          <w:rFonts w:ascii="Calibri" w:eastAsia="Calibri" w:hAnsi="Calibri"/>
          <w:sz w:val="22"/>
          <w:szCs w:val="22"/>
          <w:lang w:eastAsia="hr-HR"/>
        </w:rPr>
        <w:t>ošnjak</w:t>
      </w:r>
    </w:p>
    <w:sectPr w:rsidR="00C318C1" w:rsidRPr="00FA5149" w:rsidSect="00520C80">
      <w:headerReference w:type="even" r:id="rId19"/>
      <w:headerReference w:type="default" r:id="rId20"/>
      <w:footerReference w:type="default" r:id="rId21"/>
      <w:headerReference w:type="first" r:id="rId22"/>
      <w:footerReference w:type="first" r:id="rId23"/>
      <w:pgSz w:w="12240" w:h="15840"/>
      <w:pgMar w:top="1418" w:right="1797" w:bottom="1418" w:left="1797" w:header="425" w:footer="30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57F06" w14:textId="77777777" w:rsidR="009955E1" w:rsidRDefault="009955E1">
      <w:r>
        <w:separator/>
      </w:r>
    </w:p>
  </w:endnote>
  <w:endnote w:type="continuationSeparator" w:id="0">
    <w:p w14:paraId="5885F3BD" w14:textId="77777777" w:rsidR="009955E1" w:rsidRDefault="009955E1">
      <w:r>
        <w:continuationSeparator/>
      </w:r>
    </w:p>
  </w:endnote>
  <w:endnote w:type="continuationNotice" w:id="1">
    <w:p w14:paraId="4A1B510F" w14:textId="77777777" w:rsidR="009955E1" w:rsidRDefault="00995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CE">
    <w:altName w:val="Bahnschrift Light"/>
    <w:charset w:val="EE"/>
    <w:family w:val="swiss"/>
    <w:pitch w:val="variable"/>
    <w:sig w:usb0="00000005" w:usb1="00000000" w:usb2="00000000" w:usb3="00000000" w:csb0="00000002" w:csb1="00000000"/>
  </w:font>
  <w:font w:name="Futura Bd CE">
    <w:altName w:val="Segoe UI Semibold"/>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_Frutiger">
    <w:altName w:val="Times New Roman"/>
    <w:charset w:val="00"/>
    <w:family w:val="auto"/>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Futura Bk BT">
    <w:altName w:val="Bahnschrift Light"/>
    <w:charset w:val="00"/>
    <w:family w:val="swiss"/>
    <w:pitch w:val="variable"/>
    <w:sig w:usb0="00000001" w:usb1="00000000" w:usb2="00000000" w:usb3="00000000" w:csb0="0000001B" w:csb1="00000000"/>
  </w:font>
  <w:font w:name="Consolas">
    <w:panose1 w:val="020B0609020204030204"/>
    <w:charset w:val="EE"/>
    <w:family w:val="modern"/>
    <w:pitch w:val="fixed"/>
    <w:sig w:usb0="E00006FF" w:usb1="0000FCFF" w:usb2="00000001" w:usb3="00000000" w:csb0="0000019F" w:csb1="00000000"/>
  </w:font>
  <w:font w:name="Futura Bk">
    <w:charset w:val="EE"/>
    <w:family w:val="swiss"/>
    <w:pitch w:val="variable"/>
    <w:sig w:usb0="00000287" w:usb1="00000000" w:usb2="00000000" w:usb3="00000000" w:csb0="0000009F" w:csb1="00000000"/>
  </w:font>
  <w:font w:name="FuturaBook">
    <w:panose1 w:val="00000000000000000000"/>
    <w:charset w:val="00"/>
    <w:family w:val="modern"/>
    <w:notTrueType/>
    <w:pitch w:val="variable"/>
    <w:sig w:usb0="00000007" w:usb1="00000000" w:usb2="00000000" w:usb3="00000000" w:csb0="00000003" w:csb1="00000000"/>
  </w:font>
  <w:font w:name="FuturaBold">
    <w:panose1 w:val="00000000000000000000"/>
    <w:charset w:val="00"/>
    <w:family w:val="modern"/>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Futura">
    <w:altName w:val="Times New Roman"/>
    <w:charset w:val="00"/>
    <w:family w:val="auto"/>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922A" w14:textId="228103D3" w:rsidR="0022373E" w:rsidRDefault="0022373E">
    <w:pPr>
      <w:pStyle w:val="Podnoje"/>
      <w:jc w:val="center"/>
    </w:pPr>
    <w:r>
      <w:fldChar w:fldCharType="begin"/>
    </w:r>
    <w:r>
      <w:instrText>PAGE   \* MERGEFORMAT</w:instrText>
    </w:r>
    <w:r>
      <w:fldChar w:fldCharType="separate"/>
    </w:r>
    <w:r w:rsidR="000474C5">
      <w:rPr>
        <w:noProof/>
      </w:rPr>
      <w:t>2</w:t>
    </w:r>
    <w:r>
      <w:fldChar w:fldCharType="end"/>
    </w:r>
  </w:p>
  <w:p w14:paraId="170849B3" w14:textId="77777777" w:rsidR="0022373E" w:rsidRDefault="0022373E" w:rsidP="003C29FC">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1983" w14:textId="21057BCB" w:rsidR="0022373E" w:rsidRDefault="0022373E">
    <w:pPr>
      <w:pStyle w:val="Podnoje"/>
      <w:jc w:val="center"/>
    </w:pPr>
    <w:r>
      <w:fldChar w:fldCharType="begin"/>
    </w:r>
    <w:r>
      <w:instrText>PAGE   \* MERGEFORMAT</w:instrText>
    </w:r>
    <w:r>
      <w:fldChar w:fldCharType="separate"/>
    </w:r>
    <w:r w:rsidR="000474C5">
      <w:rPr>
        <w:noProof/>
      </w:rPr>
      <w:t>1</w:t>
    </w:r>
    <w:r>
      <w:fldChar w:fldCharType="end"/>
    </w:r>
  </w:p>
  <w:p w14:paraId="019478AE" w14:textId="77777777" w:rsidR="0022373E" w:rsidRDefault="0022373E">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0534" w14:textId="77777777" w:rsidR="0022373E" w:rsidRDefault="0022373E"/>
  <w:p w14:paraId="49FAA258" w14:textId="606A3975" w:rsidR="0022373E" w:rsidRDefault="0022373E" w:rsidP="00197D4B">
    <w:pPr>
      <w:pStyle w:val="Podnoje"/>
      <w:jc w:val="center"/>
    </w:pPr>
    <w:r>
      <w:fldChar w:fldCharType="begin"/>
    </w:r>
    <w:r>
      <w:instrText>PAGE   \* MERGEFORMAT</w:instrText>
    </w:r>
    <w:r>
      <w:fldChar w:fldCharType="separate"/>
    </w:r>
    <w:r w:rsidR="000474C5">
      <w:rPr>
        <w:noProof/>
      </w:rPr>
      <w:t>19</w:t>
    </w:r>
    <w:r>
      <w:fldChar w:fldCharType="end"/>
    </w:r>
  </w:p>
  <w:p w14:paraId="11D049EC" w14:textId="77777777" w:rsidR="0022373E" w:rsidRDefault="0022373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3D75" w14:textId="497310F7" w:rsidR="0022373E" w:rsidRDefault="0022373E" w:rsidP="00197D4B">
    <w:pPr>
      <w:pStyle w:val="Podnoje"/>
      <w:jc w:val="center"/>
    </w:pPr>
    <w:r>
      <w:fldChar w:fldCharType="begin"/>
    </w:r>
    <w:r>
      <w:instrText>PAGE   \* MERGEFORMAT</w:instrText>
    </w:r>
    <w:r>
      <w:fldChar w:fldCharType="separate"/>
    </w:r>
    <w:r w:rsidR="00866ED1">
      <w:rPr>
        <w:noProof/>
      </w:rPr>
      <w:t>14</w:t>
    </w:r>
    <w:r>
      <w:fldChar w:fldCharType="end"/>
    </w:r>
  </w:p>
  <w:p w14:paraId="42F50C2A" w14:textId="57CD4BC3" w:rsidR="0022373E" w:rsidRPr="00197D4B" w:rsidRDefault="0022373E" w:rsidP="00197D4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AB57D" w14:textId="77777777" w:rsidR="009955E1" w:rsidRDefault="009955E1">
      <w:r>
        <w:separator/>
      </w:r>
    </w:p>
  </w:footnote>
  <w:footnote w:type="continuationSeparator" w:id="0">
    <w:p w14:paraId="353F256D" w14:textId="77777777" w:rsidR="009955E1" w:rsidRDefault="009955E1">
      <w:r>
        <w:continuationSeparator/>
      </w:r>
    </w:p>
  </w:footnote>
  <w:footnote w:type="continuationNotice" w:id="1">
    <w:p w14:paraId="528B0F5E" w14:textId="77777777" w:rsidR="009955E1" w:rsidRDefault="009955E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E750" w14:textId="77777777" w:rsidR="0022373E" w:rsidRDefault="0022373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369B" w14:textId="5061C4CA" w:rsidR="0022373E" w:rsidRDefault="0022373E">
    <w:pPr>
      <w:pStyle w:val="Zaglavlje"/>
      <w:rPr>
        <w:rFonts w:ascii="Calibri" w:hAnsi="Calibri"/>
        <w:sz w:val="20"/>
      </w:rPr>
    </w:pPr>
    <w:r w:rsidRPr="00B76627">
      <w:rPr>
        <w:color w:val="F79646"/>
      </w:rPr>
      <w:t xml:space="preserve">     </w:t>
    </w:r>
    <w:r w:rsidRPr="00991256">
      <w:rPr>
        <w:rFonts w:ascii="Calibri" w:hAnsi="Calibri"/>
        <w:sz w:val="20"/>
      </w:rPr>
      <w:t xml:space="preserve">Godišnji plan Studentskog centra u Zagrebu </w:t>
    </w:r>
    <w:r>
      <w:rPr>
        <w:rFonts w:ascii="Calibri" w:hAnsi="Calibri"/>
        <w:sz w:val="20"/>
      </w:rPr>
      <w:t>za 2020</w:t>
    </w:r>
    <w:r w:rsidRPr="00991256">
      <w:rPr>
        <w:rFonts w:ascii="Calibri" w:hAnsi="Calibri"/>
        <w:sz w:val="20"/>
      </w:rPr>
      <w:t>.</w:t>
    </w:r>
    <w:r>
      <w:rPr>
        <w:rFonts w:ascii="Calibri" w:hAnsi="Calibri"/>
        <w:sz w:val="20"/>
      </w:rPr>
      <w:t xml:space="preserve"> </w:t>
    </w:r>
    <w:r w:rsidRPr="00991256">
      <w:rPr>
        <w:rFonts w:ascii="Calibri" w:hAnsi="Calibri"/>
        <w:sz w:val="20"/>
      </w:rPr>
      <w:t>g</w:t>
    </w:r>
    <w:r>
      <w:rPr>
        <w:rFonts w:ascii="Calibri" w:hAnsi="Calibri"/>
        <w:sz w:val="20"/>
      </w:rPr>
      <w:t>odinu</w:t>
    </w:r>
  </w:p>
  <w:p w14:paraId="7136A7A8" w14:textId="77777777" w:rsidR="0022373E" w:rsidRPr="00B76627" w:rsidRDefault="0022373E">
    <w:pPr>
      <w:pStyle w:val="Zaglavlje"/>
      <w:rPr>
        <w:color w:val="F79646"/>
      </w:rPr>
    </w:pPr>
    <w:r w:rsidRPr="00B76627">
      <w:rPr>
        <w:color w:val="F79646"/>
      </w:rPr>
      <w:t xml:space="preserve">                                                                                                                                                                                      </w:t>
    </w:r>
    <w:r>
      <w:rPr>
        <w:color w:val="F7964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936F" w14:textId="7BB95C14" w:rsidR="0022373E" w:rsidRPr="00910153" w:rsidRDefault="0022373E">
    <w:pPr>
      <w:pStyle w:val="Zaglavlje"/>
      <w:rPr>
        <w:rFonts w:ascii="Calibri" w:hAnsi="Calibri"/>
        <w:sz w:val="20"/>
      </w:rPr>
    </w:pPr>
    <w:r w:rsidRPr="00991256">
      <w:rPr>
        <w:rFonts w:ascii="Calibri" w:hAnsi="Calibri"/>
        <w:sz w:val="20"/>
      </w:rPr>
      <w:t>Godišnji plan Studentskog ce</w:t>
    </w:r>
    <w:r>
      <w:rPr>
        <w:rFonts w:ascii="Calibri" w:hAnsi="Calibri"/>
        <w:sz w:val="20"/>
      </w:rPr>
      <w:t>ntra u Zagrebu za 2020</w:t>
    </w:r>
    <w:r w:rsidRPr="00991256">
      <w:rPr>
        <w:rFonts w:ascii="Calibri" w:hAnsi="Calibri"/>
        <w:sz w:val="20"/>
      </w:rPr>
      <w:t>.g</w:t>
    </w:r>
    <w:r>
      <w:rPr>
        <w:rFonts w:ascii="Calibri" w:hAnsi="Calibri"/>
        <w:sz w:val="20"/>
      </w:rPr>
      <w:t>odinu</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0C24" w14:textId="77777777" w:rsidR="0022373E" w:rsidRPr="00F64622" w:rsidRDefault="0022373E" w:rsidP="007514A7">
    <w:pPr>
      <w:jc w:val="right"/>
      <w:rPr>
        <w:rFonts w:ascii="Futura" w:hAnsi="Futura"/>
      </w:rPr>
    </w:pPr>
  </w:p>
  <w:p w14:paraId="42F50C25" w14:textId="77777777" w:rsidR="0022373E" w:rsidRPr="00F64622" w:rsidRDefault="0022373E" w:rsidP="007514A7">
    <w:pPr>
      <w:tabs>
        <w:tab w:val="left" w:pos="1152"/>
      </w:tabs>
      <w:ind w:left="1152" w:hanging="360"/>
      <w:jc w:val="right"/>
      <w:rPr>
        <w:rFonts w:ascii="Futura" w:hAnsi="Futura"/>
        <w:b/>
        <w:color w:val="000000"/>
        <w:sz w:val="16"/>
        <w:szCs w:val="22"/>
      </w:rPr>
    </w:pPr>
  </w:p>
  <w:p w14:paraId="5AA4E4A8" w14:textId="77777777" w:rsidR="0022373E" w:rsidRDefault="0022373E"/>
  <w:p w14:paraId="5A4C7B34" w14:textId="77777777" w:rsidR="0022373E" w:rsidRDefault="0022373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0C26" w14:textId="72FC6576" w:rsidR="0022373E" w:rsidRDefault="0022373E" w:rsidP="007514A7">
    <w:pPr>
      <w:tabs>
        <w:tab w:val="right" w:pos="7513"/>
      </w:tabs>
      <w:jc w:val="right"/>
      <w:rPr>
        <w:rFonts w:ascii="Arial" w:hAnsi="Arial" w:cs="Arial"/>
        <w:sz w:val="16"/>
      </w:rPr>
    </w:pPr>
  </w:p>
  <w:p w14:paraId="42F50C27" w14:textId="7A103136" w:rsidR="0022373E" w:rsidRPr="00197D4B" w:rsidRDefault="0022373E" w:rsidP="00197D4B">
    <w:pPr>
      <w:pStyle w:val="Zaglavlje"/>
      <w:rPr>
        <w:rFonts w:ascii="Calibri" w:hAnsi="Calibri"/>
        <w:sz w:val="20"/>
      </w:rPr>
    </w:pPr>
    <w:r w:rsidRPr="00991256">
      <w:rPr>
        <w:rFonts w:ascii="Calibri" w:hAnsi="Calibri"/>
        <w:sz w:val="20"/>
      </w:rPr>
      <w:t>Godišnji plan Stu</w:t>
    </w:r>
    <w:r>
      <w:rPr>
        <w:rFonts w:ascii="Calibri" w:hAnsi="Calibri"/>
        <w:sz w:val="20"/>
      </w:rPr>
      <w:t>dentskog centra u Zagrebu za 2020. godinu</w:t>
    </w:r>
  </w:p>
  <w:p w14:paraId="4DE461D9" w14:textId="77777777" w:rsidR="0022373E" w:rsidRDefault="0022373E"/>
  <w:p w14:paraId="6AAE2CCE" w14:textId="77777777" w:rsidR="0022373E" w:rsidRDefault="0022373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6741" w14:textId="6CE85239" w:rsidR="0022373E" w:rsidRDefault="0022373E" w:rsidP="00197D4B">
    <w:pPr>
      <w:pStyle w:val="Zaglavlje"/>
      <w:rPr>
        <w:rFonts w:ascii="Calibri" w:hAnsi="Calibri"/>
        <w:sz w:val="20"/>
      </w:rPr>
    </w:pPr>
    <w:r w:rsidRPr="00991256">
      <w:rPr>
        <w:rFonts w:ascii="Calibri" w:hAnsi="Calibri"/>
        <w:sz w:val="20"/>
      </w:rPr>
      <w:t xml:space="preserve">Godišnji plan Studentskog centra u </w:t>
    </w:r>
    <w:r>
      <w:rPr>
        <w:rFonts w:ascii="Calibri" w:hAnsi="Calibri"/>
        <w:sz w:val="20"/>
      </w:rPr>
      <w:t>Zagrebu za 2020. godinu</w:t>
    </w:r>
  </w:p>
  <w:p w14:paraId="30E62CA3" w14:textId="77777777" w:rsidR="0022373E" w:rsidRPr="00DD71D6" w:rsidRDefault="0022373E" w:rsidP="00197D4B">
    <w:pPr>
      <w:pStyle w:val="Zaglavlje"/>
      <w:rPr>
        <w:rFonts w:ascii="Calibri" w:hAnsi="Calibri"/>
        <w:sz w:val="20"/>
      </w:rPr>
    </w:pPr>
  </w:p>
  <w:p w14:paraId="42F50C29" w14:textId="09F18486" w:rsidR="0022373E" w:rsidRDefault="0022373E" w:rsidP="007514A7">
    <w:pPr>
      <w:ind w:left="84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29B"/>
    <w:multiLevelType w:val="hybridMultilevel"/>
    <w:tmpl w:val="8698F7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2D471F"/>
    <w:multiLevelType w:val="multilevel"/>
    <w:tmpl w:val="E7A2C966"/>
    <w:lvl w:ilvl="0">
      <w:start w:val="1"/>
      <w:numFmt w:val="decimal"/>
      <w:pStyle w:val="Naslov1"/>
      <w:lvlText w:val="%1"/>
      <w:lvlJc w:val="left"/>
      <w:pPr>
        <w:ind w:left="432" w:hanging="432"/>
      </w:pPr>
      <w:rPr>
        <w:sz w:val="28"/>
        <w:szCs w:val="28"/>
      </w:rPr>
    </w:lvl>
    <w:lvl w:ilvl="1">
      <w:start w:val="1"/>
      <w:numFmt w:val="decimal"/>
      <w:pStyle w:val="Naslov2"/>
      <w:lvlText w:val="%1.%2"/>
      <w:lvlJc w:val="left"/>
      <w:pPr>
        <w:ind w:left="576" w:hanging="576"/>
      </w:pPr>
      <w:rPr>
        <w:rFonts w:ascii="Calibri" w:hAnsi="Calibri" w:cs="Calibri" w:hint="default"/>
        <w:b/>
        <w:sz w:val="24"/>
        <w:szCs w:val="24"/>
      </w:rPr>
    </w:lvl>
    <w:lvl w:ilvl="2">
      <w:start w:val="1"/>
      <w:numFmt w:val="decimal"/>
      <w:pStyle w:val="Naslov3"/>
      <w:lvlText w:val="%1.%2.%3"/>
      <w:lvlJc w:val="left"/>
      <w:pPr>
        <w:ind w:left="862" w:hanging="720"/>
      </w:pPr>
      <w:rPr>
        <w:rFonts w:asciiTheme="minorHAnsi" w:hAnsiTheme="minorHAnsi" w:cstheme="minorHAnsi" w:hint="default"/>
        <w:b/>
      </w:rPr>
    </w:lvl>
    <w:lvl w:ilvl="3">
      <w:start w:val="1"/>
      <w:numFmt w:val="decimal"/>
      <w:pStyle w:val="Naslov4"/>
      <w:lvlText w:val="%1.%2.%3.%4"/>
      <w:lvlJc w:val="left"/>
      <w:pPr>
        <w:ind w:left="1290" w:hanging="864"/>
      </w:pPr>
      <w:rPr>
        <w:rFonts w:asciiTheme="minorHAnsi" w:hAnsiTheme="minorHAnsi" w:cstheme="minorHAnsi" w:hint="default"/>
        <w:sz w:val="22"/>
        <w:szCs w:val="22"/>
      </w:rPr>
    </w:lvl>
    <w:lvl w:ilvl="4">
      <w:start w:val="1"/>
      <w:numFmt w:val="decimal"/>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1E13DE3"/>
    <w:multiLevelType w:val="multilevel"/>
    <w:tmpl w:val="A5BA39AC"/>
    <w:styleLink w:val="StyleBulletedSymbolsymbolDarkRedLeft0cmHanging0"/>
    <w:lvl w:ilvl="0">
      <w:start w:val="1"/>
      <w:numFmt w:val="bullet"/>
      <w:lvlText w:val=""/>
      <w:lvlJc w:val="left"/>
      <w:pPr>
        <w:ind w:left="754" w:hanging="360"/>
      </w:pPr>
      <w:rPr>
        <w:rFonts w:ascii="Symbol" w:hAnsi="Symbol"/>
        <w:color w:val="9A003A" w:themeColor="accent5"/>
        <w:sz w:val="18"/>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 w15:restartNumberingAfterBreak="0">
    <w:nsid w:val="03237BA5"/>
    <w:multiLevelType w:val="hybridMultilevel"/>
    <w:tmpl w:val="6B307546"/>
    <w:lvl w:ilvl="0" w:tplc="919219BE">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C608F4">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14813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A231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B296E2">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FA0C8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A057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5CF7DE">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16CF9A">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140B3D"/>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9D01D64"/>
    <w:multiLevelType w:val="hybridMultilevel"/>
    <w:tmpl w:val="0E263A26"/>
    <w:lvl w:ilvl="0" w:tplc="B554E1F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F27282"/>
    <w:multiLevelType w:val="hybridMultilevel"/>
    <w:tmpl w:val="5DC015D4"/>
    <w:lvl w:ilvl="0" w:tplc="C9427BD6">
      <w:start w:val="1"/>
      <w:numFmt w:val="decimal"/>
      <w:lvlText w:val="%1."/>
      <w:lvlJc w:val="left"/>
      <w:pPr>
        <w:ind w:left="-2355" w:hanging="705"/>
      </w:pPr>
    </w:lvl>
    <w:lvl w:ilvl="1" w:tplc="041A0019">
      <w:start w:val="1"/>
      <w:numFmt w:val="lowerLetter"/>
      <w:lvlText w:val="%2."/>
      <w:lvlJc w:val="left"/>
      <w:pPr>
        <w:ind w:left="-1980" w:hanging="360"/>
      </w:pPr>
    </w:lvl>
    <w:lvl w:ilvl="2" w:tplc="041A001B">
      <w:start w:val="1"/>
      <w:numFmt w:val="lowerRoman"/>
      <w:lvlText w:val="%3."/>
      <w:lvlJc w:val="right"/>
      <w:pPr>
        <w:ind w:left="-1260" w:hanging="180"/>
      </w:pPr>
    </w:lvl>
    <w:lvl w:ilvl="3" w:tplc="041A000F">
      <w:start w:val="1"/>
      <w:numFmt w:val="decimal"/>
      <w:lvlText w:val="%4."/>
      <w:lvlJc w:val="left"/>
      <w:pPr>
        <w:ind w:left="-540" w:hanging="360"/>
      </w:pPr>
    </w:lvl>
    <w:lvl w:ilvl="4" w:tplc="041A0019">
      <w:start w:val="1"/>
      <w:numFmt w:val="lowerLetter"/>
      <w:lvlText w:val="%5."/>
      <w:lvlJc w:val="left"/>
      <w:pPr>
        <w:ind w:left="180" w:hanging="360"/>
      </w:pPr>
    </w:lvl>
    <w:lvl w:ilvl="5" w:tplc="041A001B">
      <w:start w:val="1"/>
      <w:numFmt w:val="lowerRoman"/>
      <w:lvlText w:val="%6."/>
      <w:lvlJc w:val="right"/>
      <w:pPr>
        <w:ind w:left="900" w:hanging="180"/>
      </w:pPr>
    </w:lvl>
    <w:lvl w:ilvl="6" w:tplc="041A000F">
      <w:start w:val="1"/>
      <w:numFmt w:val="decimal"/>
      <w:lvlText w:val="%7."/>
      <w:lvlJc w:val="left"/>
      <w:pPr>
        <w:ind w:left="1620" w:hanging="360"/>
      </w:pPr>
    </w:lvl>
    <w:lvl w:ilvl="7" w:tplc="041A0019">
      <w:start w:val="1"/>
      <w:numFmt w:val="lowerLetter"/>
      <w:lvlText w:val="%8."/>
      <w:lvlJc w:val="left"/>
      <w:pPr>
        <w:ind w:left="2340" w:hanging="360"/>
      </w:pPr>
    </w:lvl>
    <w:lvl w:ilvl="8" w:tplc="041A001B">
      <w:start w:val="1"/>
      <w:numFmt w:val="lowerRoman"/>
      <w:lvlText w:val="%9."/>
      <w:lvlJc w:val="right"/>
      <w:pPr>
        <w:ind w:left="3060" w:hanging="180"/>
      </w:pPr>
    </w:lvl>
  </w:abstractNum>
  <w:abstractNum w:abstractNumId="7" w15:restartNumberingAfterBreak="0">
    <w:nsid w:val="0E562C3D"/>
    <w:multiLevelType w:val="hybridMultilevel"/>
    <w:tmpl w:val="1368CBB0"/>
    <w:lvl w:ilvl="0" w:tplc="E110D03C">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000AE5"/>
    <w:multiLevelType w:val="hybridMultilevel"/>
    <w:tmpl w:val="57B63426"/>
    <w:lvl w:ilvl="0" w:tplc="041A0001">
      <w:start w:val="1"/>
      <w:numFmt w:val="bullet"/>
      <w:lvlText w:val=""/>
      <w:lvlJc w:val="left"/>
      <w:pPr>
        <w:tabs>
          <w:tab w:val="num" w:pos="870"/>
        </w:tabs>
        <w:ind w:left="870" w:hanging="360"/>
      </w:pPr>
      <w:rPr>
        <w:rFonts w:ascii="Symbol" w:hAnsi="Symbol" w:hint="default"/>
      </w:rPr>
    </w:lvl>
    <w:lvl w:ilvl="1" w:tplc="041A0003">
      <w:start w:val="1"/>
      <w:numFmt w:val="bullet"/>
      <w:lvlText w:val="o"/>
      <w:lvlJc w:val="left"/>
      <w:pPr>
        <w:tabs>
          <w:tab w:val="num" w:pos="510"/>
        </w:tabs>
        <w:ind w:left="510" w:hanging="360"/>
      </w:pPr>
      <w:rPr>
        <w:rFonts w:ascii="Courier New" w:hAnsi="Courier New" w:cs="Courier New" w:hint="default"/>
      </w:rPr>
    </w:lvl>
    <w:lvl w:ilvl="2" w:tplc="041A0005" w:tentative="1">
      <w:start w:val="1"/>
      <w:numFmt w:val="bullet"/>
      <w:lvlText w:val=""/>
      <w:lvlJc w:val="left"/>
      <w:pPr>
        <w:tabs>
          <w:tab w:val="num" w:pos="1230"/>
        </w:tabs>
        <w:ind w:left="1230" w:hanging="360"/>
      </w:pPr>
      <w:rPr>
        <w:rFonts w:ascii="Wingdings" w:hAnsi="Wingdings" w:hint="default"/>
      </w:rPr>
    </w:lvl>
    <w:lvl w:ilvl="3" w:tplc="041A0001" w:tentative="1">
      <w:start w:val="1"/>
      <w:numFmt w:val="bullet"/>
      <w:lvlText w:val=""/>
      <w:lvlJc w:val="left"/>
      <w:pPr>
        <w:tabs>
          <w:tab w:val="num" w:pos="1950"/>
        </w:tabs>
        <w:ind w:left="1950" w:hanging="360"/>
      </w:pPr>
      <w:rPr>
        <w:rFonts w:ascii="Symbol" w:hAnsi="Symbol" w:hint="default"/>
      </w:rPr>
    </w:lvl>
    <w:lvl w:ilvl="4" w:tplc="041A0003" w:tentative="1">
      <w:start w:val="1"/>
      <w:numFmt w:val="bullet"/>
      <w:lvlText w:val="o"/>
      <w:lvlJc w:val="left"/>
      <w:pPr>
        <w:tabs>
          <w:tab w:val="num" w:pos="2670"/>
        </w:tabs>
        <w:ind w:left="2670" w:hanging="360"/>
      </w:pPr>
      <w:rPr>
        <w:rFonts w:ascii="Courier New" w:hAnsi="Courier New" w:hint="default"/>
      </w:rPr>
    </w:lvl>
    <w:lvl w:ilvl="5" w:tplc="041A0005" w:tentative="1">
      <w:start w:val="1"/>
      <w:numFmt w:val="bullet"/>
      <w:lvlText w:val=""/>
      <w:lvlJc w:val="left"/>
      <w:pPr>
        <w:tabs>
          <w:tab w:val="num" w:pos="3390"/>
        </w:tabs>
        <w:ind w:left="3390" w:hanging="360"/>
      </w:pPr>
      <w:rPr>
        <w:rFonts w:ascii="Wingdings" w:hAnsi="Wingdings" w:hint="default"/>
      </w:rPr>
    </w:lvl>
    <w:lvl w:ilvl="6" w:tplc="041A0001" w:tentative="1">
      <w:start w:val="1"/>
      <w:numFmt w:val="bullet"/>
      <w:lvlText w:val=""/>
      <w:lvlJc w:val="left"/>
      <w:pPr>
        <w:tabs>
          <w:tab w:val="num" w:pos="4110"/>
        </w:tabs>
        <w:ind w:left="4110" w:hanging="360"/>
      </w:pPr>
      <w:rPr>
        <w:rFonts w:ascii="Symbol" w:hAnsi="Symbol" w:hint="default"/>
      </w:rPr>
    </w:lvl>
    <w:lvl w:ilvl="7" w:tplc="041A0003" w:tentative="1">
      <w:start w:val="1"/>
      <w:numFmt w:val="bullet"/>
      <w:lvlText w:val="o"/>
      <w:lvlJc w:val="left"/>
      <w:pPr>
        <w:tabs>
          <w:tab w:val="num" w:pos="4830"/>
        </w:tabs>
        <w:ind w:left="4830" w:hanging="360"/>
      </w:pPr>
      <w:rPr>
        <w:rFonts w:ascii="Courier New" w:hAnsi="Courier New" w:hint="default"/>
      </w:rPr>
    </w:lvl>
    <w:lvl w:ilvl="8" w:tplc="041A0005" w:tentative="1">
      <w:start w:val="1"/>
      <w:numFmt w:val="bullet"/>
      <w:lvlText w:val=""/>
      <w:lvlJc w:val="left"/>
      <w:pPr>
        <w:tabs>
          <w:tab w:val="num" w:pos="5550"/>
        </w:tabs>
        <w:ind w:left="5550" w:hanging="360"/>
      </w:pPr>
      <w:rPr>
        <w:rFonts w:ascii="Wingdings" w:hAnsi="Wingdings" w:hint="default"/>
      </w:rPr>
    </w:lvl>
  </w:abstractNum>
  <w:abstractNum w:abstractNumId="9" w15:restartNumberingAfterBreak="0">
    <w:nsid w:val="13CC2ED4"/>
    <w:multiLevelType w:val="hybridMultilevel"/>
    <w:tmpl w:val="BCC0AD5C"/>
    <w:lvl w:ilvl="0" w:tplc="0E8445D8">
      <w:start w:val="4"/>
      <w:numFmt w:val="decimal"/>
      <w:lvlText w:val="%1."/>
      <w:lvlJc w:val="left"/>
      <w:pPr>
        <w:ind w:left="360" w:hanging="360"/>
      </w:pPr>
      <w:rPr>
        <w:rFonts w:eastAsia="Calibri"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7861AC2"/>
    <w:multiLevelType w:val="hybridMultilevel"/>
    <w:tmpl w:val="541ACFEA"/>
    <w:lvl w:ilvl="0" w:tplc="04DE3A64">
      <w:start w:val="1"/>
      <w:numFmt w:val="decimal"/>
      <w:lvlText w:val="%1."/>
      <w:lvlJc w:val="left"/>
      <w:pPr>
        <w:ind w:left="704"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26F8F"/>
    <w:multiLevelType w:val="hybridMultilevel"/>
    <w:tmpl w:val="391C629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9946966"/>
    <w:multiLevelType w:val="hybridMultilevel"/>
    <w:tmpl w:val="519AF5D6"/>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9D069F6"/>
    <w:multiLevelType w:val="hybridMultilevel"/>
    <w:tmpl w:val="BCC0C352"/>
    <w:lvl w:ilvl="0" w:tplc="B554E1F6">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D0967"/>
    <w:multiLevelType w:val="hybridMultilevel"/>
    <w:tmpl w:val="D5861A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B051DA"/>
    <w:multiLevelType w:val="hybridMultilevel"/>
    <w:tmpl w:val="A84E2D6E"/>
    <w:lvl w:ilvl="0" w:tplc="B554E1F6">
      <w:numFmt w:val="bullet"/>
      <w:lvlText w:val="-"/>
      <w:lvlJc w:val="left"/>
      <w:pPr>
        <w:ind w:left="1004" w:hanging="360"/>
      </w:pPr>
      <w:rPr>
        <w:rFonts w:ascii="Calibri" w:eastAsia="Times New Roman"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28057EED"/>
    <w:multiLevelType w:val="hybridMultilevel"/>
    <w:tmpl w:val="9C0E516C"/>
    <w:lvl w:ilvl="0" w:tplc="39443A40">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4463E3"/>
    <w:multiLevelType w:val="hybridMultilevel"/>
    <w:tmpl w:val="95BE0F30"/>
    <w:lvl w:ilvl="0" w:tplc="04DE3A64">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2A91297B"/>
    <w:multiLevelType w:val="hybridMultilevel"/>
    <w:tmpl w:val="ED3CA7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AEF4D98"/>
    <w:multiLevelType w:val="hybridMultilevel"/>
    <w:tmpl w:val="D86E7F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D74B22"/>
    <w:multiLevelType w:val="hybridMultilevel"/>
    <w:tmpl w:val="3D02E4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110A74"/>
    <w:multiLevelType w:val="hybridMultilevel"/>
    <w:tmpl w:val="5AF4DCFC"/>
    <w:lvl w:ilvl="0" w:tplc="46EA0F8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1850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BCE6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E4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3254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2C7A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5A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FC68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56CE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261E0C"/>
    <w:multiLevelType w:val="hybridMultilevel"/>
    <w:tmpl w:val="C3EA660C"/>
    <w:lvl w:ilvl="0" w:tplc="B554E1F6">
      <w:numFmt w:val="bullet"/>
      <w:lvlText w:val="-"/>
      <w:lvlJc w:val="left"/>
      <w:pPr>
        <w:ind w:left="1004" w:hanging="360"/>
      </w:pPr>
      <w:rPr>
        <w:rFonts w:ascii="Calibri" w:eastAsia="Times New Roman" w:hAnsi="Calibri"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3" w15:restartNumberingAfterBreak="0">
    <w:nsid w:val="3530293B"/>
    <w:multiLevelType w:val="hybridMultilevel"/>
    <w:tmpl w:val="16C87488"/>
    <w:lvl w:ilvl="0" w:tplc="B554E1F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400C36"/>
    <w:multiLevelType w:val="hybridMultilevel"/>
    <w:tmpl w:val="66D227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5347BC"/>
    <w:multiLevelType w:val="hybridMultilevel"/>
    <w:tmpl w:val="684237B8"/>
    <w:lvl w:ilvl="0" w:tplc="B554E1F6">
      <w:numFmt w:val="bullet"/>
      <w:lvlText w:val="-"/>
      <w:lvlJc w:val="left"/>
      <w:pPr>
        <w:ind w:left="862" w:hanging="360"/>
      </w:pPr>
      <w:rPr>
        <w:rFonts w:ascii="Calibri" w:eastAsia="Times New Roman" w:hAnsi="Calibri"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6" w15:restartNumberingAfterBreak="0">
    <w:nsid w:val="4D131527"/>
    <w:multiLevelType w:val="hybridMultilevel"/>
    <w:tmpl w:val="1E808A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1F029D"/>
    <w:multiLevelType w:val="hybridMultilevel"/>
    <w:tmpl w:val="0F381396"/>
    <w:lvl w:ilvl="0" w:tplc="E59636C8">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1B72E47"/>
    <w:multiLevelType w:val="hybridMultilevel"/>
    <w:tmpl w:val="459E13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30C48A4"/>
    <w:multiLevelType w:val="multilevel"/>
    <w:tmpl w:val="6F50ECA8"/>
    <w:lvl w:ilvl="0">
      <w:start w:val="1"/>
      <w:numFmt w:val="decimal"/>
      <w:lvlText w:val="%1."/>
      <w:lvlJc w:val="left"/>
      <w:pPr>
        <w:tabs>
          <w:tab w:val="num" w:pos="1620"/>
        </w:tabs>
        <w:ind w:left="1620" w:hanging="360"/>
      </w:pPr>
      <w:rPr>
        <w:rFonts w:cs="Times New Roman"/>
      </w:rPr>
    </w:lvl>
    <w:lvl w:ilvl="1">
      <w:start w:val="4"/>
      <w:numFmt w:val="decimal"/>
      <w:isLgl/>
      <w:lvlText w:val="%1.%2."/>
      <w:lvlJc w:val="left"/>
      <w:pPr>
        <w:ind w:left="1755" w:hanging="495"/>
      </w:pPr>
      <w:rPr>
        <w:rFonts w:hint="default"/>
      </w:rPr>
    </w:lvl>
    <w:lvl w:ilvl="2">
      <w:start w:val="2"/>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0" w15:restartNumberingAfterBreak="0">
    <w:nsid w:val="53E71DE7"/>
    <w:multiLevelType w:val="hybridMultilevel"/>
    <w:tmpl w:val="7D2ED14A"/>
    <w:lvl w:ilvl="0" w:tplc="00CABEC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E07A9E"/>
    <w:multiLevelType w:val="hybridMultilevel"/>
    <w:tmpl w:val="847AC85C"/>
    <w:lvl w:ilvl="0" w:tplc="03A2CAFA">
      <w:start w:val="1"/>
      <w:numFmt w:val="decimal"/>
      <w:lvlText w:val="%1."/>
      <w:lvlJc w:val="left"/>
      <w:pPr>
        <w:ind w:left="720" w:hanging="360"/>
      </w:pPr>
      <w:rPr>
        <w:rFonts w:hint="default"/>
        <w:sz w:val="22"/>
        <w:szCs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A7E50E7"/>
    <w:multiLevelType w:val="hybridMultilevel"/>
    <w:tmpl w:val="FAB20EC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E117E5"/>
    <w:multiLevelType w:val="hybridMultilevel"/>
    <w:tmpl w:val="D7F8C584"/>
    <w:lvl w:ilvl="0" w:tplc="B554E1F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1A16F55"/>
    <w:multiLevelType w:val="hybridMultilevel"/>
    <w:tmpl w:val="C038C2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9296353"/>
    <w:multiLevelType w:val="hybridMultilevel"/>
    <w:tmpl w:val="F3FCA5AC"/>
    <w:lvl w:ilvl="0" w:tplc="5C78E2AA">
      <w:start w:val="3"/>
      <w:numFmt w:val="bullet"/>
      <w:lvlText w:val="-"/>
      <w:lvlJc w:val="left"/>
      <w:pPr>
        <w:tabs>
          <w:tab w:val="num" w:pos="720"/>
        </w:tabs>
        <w:ind w:left="720" w:hanging="360"/>
      </w:pPr>
      <w:rPr>
        <w:rFonts w:ascii="Times New Roman" w:eastAsia="Times New Roman" w:hAnsi="Times New Roman" w:hint="default"/>
      </w:rPr>
    </w:lvl>
    <w:lvl w:ilvl="1" w:tplc="041A000F">
      <w:start w:val="1"/>
      <w:numFmt w:val="decimal"/>
      <w:lvlText w:val="%2."/>
      <w:lvlJc w:val="left"/>
      <w:pPr>
        <w:tabs>
          <w:tab w:val="num" w:pos="1440"/>
        </w:tabs>
        <w:ind w:left="1440" w:hanging="360"/>
      </w:pPr>
      <w:rPr>
        <w:rFonts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E724D03E">
      <w:start w:val="3"/>
      <w:numFmt w:val="decimal"/>
      <w:lvlText w:val="%5)"/>
      <w:lvlJc w:val="left"/>
      <w:pPr>
        <w:tabs>
          <w:tab w:val="num" w:pos="3600"/>
        </w:tabs>
        <w:ind w:left="3600" w:hanging="360"/>
      </w:pPr>
      <w:rPr>
        <w:rFonts w:cs="Times New Roman" w:hint="default"/>
      </w:rPr>
    </w:lvl>
    <w:lvl w:ilvl="5" w:tplc="5C3248E2">
      <w:start w:val="1"/>
      <w:numFmt w:val="lowerLetter"/>
      <w:lvlText w:val="%6)"/>
      <w:lvlJc w:val="left"/>
      <w:pPr>
        <w:tabs>
          <w:tab w:val="num" w:pos="4320"/>
        </w:tabs>
        <w:ind w:left="4320" w:hanging="360"/>
      </w:pPr>
      <w:rPr>
        <w:rFonts w:cs="Times New Roman"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60DF3"/>
    <w:multiLevelType w:val="hybridMultilevel"/>
    <w:tmpl w:val="8C04FE0E"/>
    <w:lvl w:ilvl="0" w:tplc="B554E1F6">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5"/>
  </w:num>
  <w:num w:numId="5">
    <w:abstractNumId w:val="30"/>
  </w:num>
  <w:num w:numId="6">
    <w:abstractNumId w:val="23"/>
  </w:num>
  <w:num w:numId="7">
    <w:abstractNumId w:val="29"/>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3"/>
  </w:num>
  <w:num w:numId="13">
    <w:abstractNumId w:val="5"/>
  </w:num>
  <w:num w:numId="14">
    <w:abstractNumId w:val="33"/>
  </w:num>
  <w:num w:numId="15">
    <w:abstractNumId w:val="9"/>
  </w:num>
  <w:num w:numId="16">
    <w:abstractNumId w:val="22"/>
  </w:num>
  <w:num w:numId="17">
    <w:abstractNumId w:val="25"/>
  </w:num>
  <w:num w:numId="18">
    <w:abstractNumId w:val="32"/>
  </w:num>
  <w:num w:numId="19">
    <w:abstractNumId w:val="34"/>
  </w:num>
  <w:num w:numId="20">
    <w:abstractNumId w:val="12"/>
  </w:num>
  <w:num w:numId="21">
    <w:abstractNumId w:val="17"/>
  </w:num>
  <w:num w:numId="22">
    <w:abstractNumId w:val="10"/>
  </w:num>
  <w:num w:numId="23">
    <w:abstractNumId w:val="19"/>
  </w:num>
  <w:num w:numId="24">
    <w:abstractNumId w:val="11"/>
  </w:num>
  <w:num w:numId="25">
    <w:abstractNumId w:val="28"/>
  </w:num>
  <w:num w:numId="26">
    <w:abstractNumId w:val="14"/>
  </w:num>
  <w:num w:numId="27">
    <w:abstractNumId w:val="20"/>
  </w:num>
  <w:num w:numId="28">
    <w:abstractNumId w:val="0"/>
  </w:num>
  <w:num w:numId="29">
    <w:abstractNumId w:val="21"/>
  </w:num>
  <w:num w:numId="30">
    <w:abstractNumId w:val="3"/>
  </w:num>
  <w:num w:numId="31">
    <w:abstractNumId w:val="8"/>
  </w:num>
  <w:num w:numId="32">
    <w:abstractNumId w:val="18"/>
  </w:num>
  <w:num w:numId="33">
    <w:abstractNumId w:val="15"/>
  </w:num>
  <w:num w:numId="34">
    <w:abstractNumId w:val="6"/>
  </w:num>
  <w:num w:numId="35">
    <w:abstractNumId w:val="24"/>
  </w:num>
  <w:num w:numId="36">
    <w:abstractNumId w:val="31"/>
  </w:num>
  <w:num w:numId="37">
    <w:abstractNumId w:val="16"/>
  </w:num>
  <w:num w:numId="38">
    <w:abstractNumId w:val="27"/>
  </w:num>
  <w:num w:numId="39">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510"/>
  <w:hyphenationZone w:val="425"/>
  <w:doNotHyphenateCaps/>
  <w:drawingGridHorizontalSpacing w:val="28"/>
  <w:drawingGridVerticalSpacing w:val="28"/>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8E"/>
    <w:rsid w:val="00000B33"/>
    <w:rsid w:val="000015F8"/>
    <w:rsid w:val="00001910"/>
    <w:rsid w:val="000061B3"/>
    <w:rsid w:val="000063CF"/>
    <w:rsid w:val="000063F2"/>
    <w:rsid w:val="00006687"/>
    <w:rsid w:val="0000721C"/>
    <w:rsid w:val="00007318"/>
    <w:rsid w:val="00007ED0"/>
    <w:rsid w:val="0001069E"/>
    <w:rsid w:val="00010961"/>
    <w:rsid w:val="00010A18"/>
    <w:rsid w:val="00010A98"/>
    <w:rsid w:val="00010B25"/>
    <w:rsid w:val="000117B7"/>
    <w:rsid w:val="0001317F"/>
    <w:rsid w:val="000148A5"/>
    <w:rsid w:val="000161E2"/>
    <w:rsid w:val="00020FED"/>
    <w:rsid w:val="00021A0F"/>
    <w:rsid w:val="00022BF9"/>
    <w:rsid w:val="000238F0"/>
    <w:rsid w:val="000241C8"/>
    <w:rsid w:val="00024356"/>
    <w:rsid w:val="00024DBC"/>
    <w:rsid w:val="000251BA"/>
    <w:rsid w:val="0002532F"/>
    <w:rsid w:val="0002612F"/>
    <w:rsid w:val="00026170"/>
    <w:rsid w:val="00026226"/>
    <w:rsid w:val="000265A0"/>
    <w:rsid w:val="000269E7"/>
    <w:rsid w:val="0002727F"/>
    <w:rsid w:val="00030464"/>
    <w:rsid w:val="00030DAF"/>
    <w:rsid w:val="00031378"/>
    <w:rsid w:val="00031870"/>
    <w:rsid w:val="000322C7"/>
    <w:rsid w:val="000322F9"/>
    <w:rsid w:val="00032BC7"/>
    <w:rsid w:val="0003408A"/>
    <w:rsid w:val="0003493F"/>
    <w:rsid w:val="000350D7"/>
    <w:rsid w:val="00035627"/>
    <w:rsid w:val="000357A2"/>
    <w:rsid w:val="00035DAF"/>
    <w:rsid w:val="000362B0"/>
    <w:rsid w:val="00036557"/>
    <w:rsid w:val="00036D37"/>
    <w:rsid w:val="00037D25"/>
    <w:rsid w:val="00040934"/>
    <w:rsid w:val="0004165A"/>
    <w:rsid w:val="000421F2"/>
    <w:rsid w:val="00042554"/>
    <w:rsid w:val="00042BD3"/>
    <w:rsid w:val="00042F16"/>
    <w:rsid w:val="00043112"/>
    <w:rsid w:val="00043974"/>
    <w:rsid w:val="00043C3E"/>
    <w:rsid w:val="000456CA"/>
    <w:rsid w:val="00046DCF"/>
    <w:rsid w:val="000474C5"/>
    <w:rsid w:val="0005017E"/>
    <w:rsid w:val="000501CF"/>
    <w:rsid w:val="000511E2"/>
    <w:rsid w:val="00051893"/>
    <w:rsid w:val="00051AAA"/>
    <w:rsid w:val="00052198"/>
    <w:rsid w:val="0005248A"/>
    <w:rsid w:val="00052ACF"/>
    <w:rsid w:val="00053569"/>
    <w:rsid w:val="000535F4"/>
    <w:rsid w:val="00054E10"/>
    <w:rsid w:val="0005529F"/>
    <w:rsid w:val="000552A9"/>
    <w:rsid w:val="000552CA"/>
    <w:rsid w:val="00055914"/>
    <w:rsid w:val="00055E20"/>
    <w:rsid w:val="00055F8C"/>
    <w:rsid w:val="0005619B"/>
    <w:rsid w:val="00056485"/>
    <w:rsid w:val="00056819"/>
    <w:rsid w:val="00056973"/>
    <w:rsid w:val="00056B87"/>
    <w:rsid w:val="000607EE"/>
    <w:rsid w:val="00061CA3"/>
    <w:rsid w:val="00061EA3"/>
    <w:rsid w:val="0006227D"/>
    <w:rsid w:val="00063271"/>
    <w:rsid w:val="000633F1"/>
    <w:rsid w:val="00063847"/>
    <w:rsid w:val="000648FB"/>
    <w:rsid w:val="0006658A"/>
    <w:rsid w:val="00066A71"/>
    <w:rsid w:val="000678CE"/>
    <w:rsid w:val="000679C1"/>
    <w:rsid w:val="00067A56"/>
    <w:rsid w:val="00067E13"/>
    <w:rsid w:val="00071118"/>
    <w:rsid w:val="00071151"/>
    <w:rsid w:val="00071AC5"/>
    <w:rsid w:val="00072BAB"/>
    <w:rsid w:val="00072D2F"/>
    <w:rsid w:val="00074F1F"/>
    <w:rsid w:val="0007601A"/>
    <w:rsid w:val="0007658D"/>
    <w:rsid w:val="000777A8"/>
    <w:rsid w:val="00077994"/>
    <w:rsid w:val="00080C78"/>
    <w:rsid w:val="000822E1"/>
    <w:rsid w:val="000836CE"/>
    <w:rsid w:val="00083DFF"/>
    <w:rsid w:val="0008442D"/>
    <w:rsid w:val="00084F7C"/>
    <w:rsid w:val="000857EF"/>
    <w:rsid w:val="00086E57"/>
    <w:rsid w:val="00087D8E"/>
    <w:rsid w:val="00090877"/>
    <w:rsid w:val="00090DD1"/>
    <w:rsid w:val="00090E66"/>
    <w:rsid w:val="00092D96"/>
    <w:rsid w:val="00092F33"/>
    <w:rsid w:val="00095137"/>
    <w:rsid w:val="000951DB"/>
    <w:rsid w:val="00095B02"/>
    <w:rsid w:val="000966AB"/>
    <w:rsid w:val="000968D8"/>
    <w:rsid w:val="0009692C"/>
    <w:rsid w:val="00096B03"/>
    <w:rsid w:val="000A0DEE"/>
    <w:rsid w:val="000A0FF4"/>
    <w:rsid w:val="000A140D"/>
    <w:rsid w:val="000A1BF9"/>
    <w:rsid w:val="000A25C2"/>
    <w:rsid w:val="000A26A5"/>
    <w:rsid w:val="000A2A8F"/>
    <w:rsid w:val="000A42A8"/>
    <w:rsid w:val="000A65A0"/>
    <w:rsid w:val="000A6988"/>
    <w:rsid w:val="000A6C2E"/>
    <w:rsid w:val="000A73EC"/>
    <w:rsid w:val="000A76A9"/>
    <w:rsid w:val="000B02CF"/>
    <w:rsid w:val="000B0B2D"/>
    <w:rsid w:val="000B0B78"/>
    <w:rsid w:val="000B0EE8"/>
    <w:rsid w:val="000B1587"/>
    <w:rsid w:val="000B1897"/>
    <w:rsid w:val="000B22FF"/>
    <w:rsid w:val="000B2966"/>
    <w:rsid w:val="000B2AA6"/>
    <w:rsid w:val="000B34C6"/>
    <w:rsid w:val="000B3E5F"/>
    <w:rsid w:val="000B46B0"/>
    <w:rsid w:val="000B51FB"/>
    <w:rsid w:val="000B5819"/>
    <w:rsid w:val="000B67C3"/>
    <w:rsid w:val="000B7C15"/>
    <w:rsid w:val="000C0C59"/>
    <w:rsid w:val="000C11C7"/>
    <w:rsid w:val="000C26EA"/>
    <w:rsid w:val="000C2C19"/>
    <w:rsid w:val="000C3648"/>
    <w:rsid w:val="000C3791"/>
    <w:rsid w:val="000C4493"/>
    <w:rsid w:val="000C47FE"/>
    <w:rsid w:val="000C4F7F"/>
    <w:rsid w:val="000C5342"/>
    <w:rsid w:val="000C57BC"/>
    <w:rsid w:val="000C5AC8"/>
    <w:rsid w:val="000C5ECB"/>
    <w:rsid w:val="000C6A9B"/>
    <w:rsid w:val="000C6C30"/>
    <w:rsid w:val="000D000C"/>
    <w:rsid w:val="000D02D5"/>
    <w:rsid w:val="000D08E3"/>
    <w:rsid w:val="000D0FF6"/>
    <w:rsid w:val="000D1984"/>
    <w:rsid w:val="000D3AB8"/>
    <w:rsid w:val="000D44E3"/>
    <w:rsid w:val="000D487A"/>
    <w:rsid w:val="000D491E"/>
    <w:rsid w:val="000D5101"/>
    <w:rsid w:val="000D5330"/>
    <w:rsid w:val="000D5E26"/>
    <w:rsid w:val="000D611D"/>
    <w:rsid w:val="000D6EB6"/>
    <w:rsid w:val="000D6F1A"/>
    <w:rsid w:val="000D7FD0"/>
    <w:rsid w:val="000E0047"/>
    <w:rsid w:val="000E0A6F"/>
    <w:rsid w:val="000E110C"/>
    <w:rsid w:val="000E15C3"/>
    <w:rsid w:val="000E1648"/>
    <w:rsid w:val="000E25AF"/>
    <w:rsid w:val="000E27A1"/>
    <w:rsid w:val="000E37EB"/>
    <w:rsid w:val="000E3CB0"/>
    <w:rsid w:val="000E4C28"/>
    <w:rsid w:val="000E77BB"/>
    <w:rsid w:val="000F1575"/>
    <w:rsid w:val="000F1F73"/>
    <w:rsid w:val="000F24A9"/>
    <w:rsid w:val="000F2853"/>
    <w:rsid w:val="000F35DC"/>
    <w:rsid w:val="000F36AB"/>
    <w:rsid w:val="000F383E"/>
    <w:rsid w:val="000F63AE"/>
    <w:rsid w:val="000F7876"/>
    <w:rsid w:val="0010001F"/>
    <w:rsid w:val="00100457"/>
    <w:rsid w:val="00100A9E"/>
    <w:rsid w:val="00100CB1"/>
    <w:rsid w:val="0010159D"/>
    <w:rsid w:val="0010271B"/>
    <w:rsid w:val="00102F7D"/>
    <w:rsid w:val="00103323"/>
    <w:rsid w:val="001049D6"/>
    <w:rsid w:val="00104D1A"/>
    <w:rsid w:val="001050C2"/>
    <w:rsid w:val="00105140"/>
    <w:rsid w:val="0010635C"/>
    <w:rsid w:val="0010720A"/>
    <w:rsid w:val="001079B6"/>
    <w:rsid w:val="001079FD"/>
    <w:rsid w:val="0011035C"/>
    <w:rsid w:val="0011106B"/>
    <w:rsid w:val="00111190"/>
    <w:rsid w:val="00111A71"/>
    <w:rsid w:val="00111FA3"/>
    <w:rsid w:val="00112BFA"/>
    <w:rsid w:val="00113A8B"/>
    <w:rsid w:val="00114771"/>
    <w:rsid w:val="001157F6"/>
    <w:rsid w:val="00116A36"/>
    <w:rsid w:val="00117347"/>
    <w:rsid w:val="00117BBE"/>
    <w:rsid w:val="001203D4"/>
    <w:rsid w:val="001203FD"/>
    <w:rsid w:val="001207CA"/>
    <w:rsid w:val="001217B8"/>
    <w:rsid w:val="00121CFB"/>
    <w:rsid w:val="001227B5"/>
    <w:rsid w:val="001227FC"/>
    <w:rsid w:val="00124E64"/>
    <w:rsid w:val="00125B7F"/>
    <w:rsid w:val="00125D33"/>
    <w:rsid w:val="0012618E"/>
    <w:rsid w:val="00126444"/>
    <w:rsid w:val="00126C2A"/>
    <w:rsid w:val="001274FE"/>
    <w:rsid w:val="00127E6D"/>
    <w:rsid w:val="00130146"/>
    <w:rsid w:val="001306ED"/>
    <w:rsid w:val="00131080"/>
    <w:rsid w:val="001313F6"/>
    <w:rsid w:val="001315B4"/>
    <w:rsid w:val="00131657"/>
    <w:rsid w:val="00131962"/>
    <w:rsid w:val="00132685"/>
    <w:rsid w:val="00132C12"/>
    <w:rsid w:val="001331D2"/>
    <w:rsid w:val="0013341E"/>
    <w:rsid w:val="00133871"/>
    <w:rsid w:val="00133BC7"/>
    <w:rsid w:val="00134193"/>
    <w:rsid w:val="00134326"/>
    <w:rsid w:val="00136260"/>
    <w:rsid w:val="00137226"/>
    <w:rsid w:val="00137D7B"/>
    <w:rsid w:val="001411F6"/>
    <w:rsid w:val="00141D8C"/>
    <w:rsid w:val="00142F6C"/>
    <w:rsid w:val="00145FB0"/>
    <w:rsid w:val="0014657C"/>
    <w:rsid w:val="00146899"/>
    <w:rsid w:val="001468F3"/>
    <w:rsid w:val="00147CAA"/>
    <w:rsid w:val="0015008C"/>
    <w:rsid w:val="001505E1"/>
    <w:rsid w:val="00150881"/>
    <w:rsid w:val="00150A9C"/>
    <w:rsid w:val="00150B9E"/>
    <w:rsid w:val="00150CFE"/>
    <w:rsid w:val="00151146"/>
    <w:rsid w:val="00152A2A"/>
    <w:rsid w:val="00153C4A"/>
    <w:rsid w:val="00154469"/>
    <w:rsid w:val="001550E7"/>
    <w:rsid w:val="00155848"/>
    <w:rsid w:val="00155A58"/>
    <w:rsid w:val="00155D8A"/>
    <w:rsid w:val="00156217"/>
    <w:rsid w:val="0015651C"/>
    <w:rsid w:val="00156706"/>
    <w:rsid w:val="001572E6"/>
    <w:rsid w:val="00157842"/>
    <w:rsid w:val="00157A2F"/>
    <w:rsid w:val="00157B8E"/>
    <w:rsid w:val="00157FF5"/>
    <w:rsid w:val="001600AB"/>
    <w:rsid w:val="001604E1"/>
    <w:rsid w:val="00160BCC"/>
    <w:rsid w:val="001617C8"/>
    <w:rsid w:val="00162C59"/>
    <w:rsid w:val="00162F4F"/>
    <w:rsid w:val="0016323B"/>
    <w:rsid w:val="00163542"/>
    <w:rsid w:val="0016395B"/>
    <w:rsid w:val="0016453D"/>
    <w:rsid w:val="0016518C"/>
    <w:rsid w:val="001664B5"/>
    <w:rsid w:val="00166AD0"/>
    <w:rsid w:val="001705CE"/>
    <w:rsid w:val="00171EE9"/>
    <w:rsid w:val="00172D73"/>
    <w:rsid w:val="00173426"/>
    <w:rsid w:val="0017428D"/>
    <w:rsid w:val="00174743"/>
    <w:rsid w:val="00174B11"/>
    <w:rsid w:val="00175650"/>
    <w:rsid w:val="001759ED"/>
    <w:rsid w:val="00175B41"/>
    <w:rsid w:val="00176A21"/>
    <w:rsid w:val="00177380"/>
    <w:rsid w:val="00177521"/>
    <w:rsid w:val="0018009D"/>
    <w:rsid w:val="00180EAF"/>
    <w:rsid w:val="0018115D"/>
    <w:rsid w:val="001826B2"/>
    <w:rsid w:val="00182BC3"/>
    <w:rsid w:val="00183E3A"/>
    <w:rsid w:val="0018434B"/>
    <w:rsid w:val="00184F86"/>
    <w:rsid w:val="001860A3"/>
    <w:rsid w:val="00187EE6"/>
    <w:rsid w:val="001907AB"/>
    <w:rsid w:val="001908EA"/>
    <w:rsid w:val="00190EC0"/>
    <w:rsid w:val="00192A17"/>
    <w:rsid w:val="001936EF"/>
    <w:rsid w:val="00193AD5"/>
    <w:rsid w:val="001956B8"/>
    <w:rsid w:val="00195785"/>
    <w:rsid w:val="00195810"/>
    <w:rsid w:val="00195C75"/>
    <w:rsid w:val="00195FAF"/>
    <w:rsid w:val="00196287"/>
    <w:rsid w:val="001964AE"/>
    <w:rsid w:val="001968C7"/>
    <w:rsid w:val="00196B2E"/>
    <w:rsid w:val="00197282"/>
    <w:rsid w:val="00197D4B"/>
    <w:rsid w:val="00197F5C"/>
    <w:rsid w:val="001A01CD"/>
    <w:rsid w:val="001A08C4"/>
    <w:rsid w:val="001A0CC8"/>
    <w:rsid w:val="001A1481"/>
    <w:rsid w:val="001A2E5F"/>
    <w:rsid w:val="001A3624"/>
    <w:rsid w:val="001A3A50"/>
    <w:rsid w:val="001A5387"/>
    <w:rsid w:val="001A581B"/>
    <w:rsid w:val="001A642D"/>
    <w:rsid w:val="001B0627"/>
    <w:rsid w:val="001B063D"/>
    <w:rsid w:val="001B10B5"/>
    <w:rsid w:val="001B2411"/>
    <w:rsid w:val="001B2866"/>
    <w:rsid w:val="001B336C"/>
    <w:rsid w:val="001B3915"/>
    <w:rsid w:val="001B3ED4"/>
    <w:rsid w:val="001B4C43"/>
    <w:rsid w:val="001B54AB"/>
    <w:rsid w:val="001B5804"/>
    <w:rsid w:val="001B5818"/>
    <w:rsid w:val="001B5DFF"/>
    <w:rsid w:val="001B64CF"/>
    <w:rsid w:val="001B74BC"/>
    <w:rsid w:val="001B7DA9"/>
    <w:rsid w:val="001C0186"/>
    <w:rsid w:val="001C033C"/>
    <w:rsid w:val="001C0EAB"/>
    <w:rsid w:val="001C1F4E"/>
    <w:rsid w:val="001C234B"/>
    <w:rsid w:val="001C2E02"/>
    <w:rsid w:val="001C4988"/>
    <w:rsid w:val="001C5551"/>
    <w:rsid w:val="001C57D9"/>
    <w:rsid w:val="001C5F5F"/>
    <w:rsid w:val="001C6F02"/>
    <w:rsid w:val="001C7B68"/>
    <w:rsid w:val="001D0A1A"/>
    <w:rsid w:val="001D1977"/>
    <w:rsid w:val="001D28D6"/>
    <w:rsid w:val="001D2991"/>
    <w:rsid w:val="001D3F06"/>
    <w:rsid w:val="001D4E1B"/>
    <w:rsid w:val="001D5DD7"/>
    <w:rsid w:val="001D78C8"/>
    <w:rsid w:val="001E09B0"/>
    <w:rsid w:val="001E0F8E"/>
    <w:rsid w:val="001E1CCB"/>
    <w:rsid w:val="001E1E17"/>
    <w:rsid w:val="001E29FF"/>
    <w:rsid w:val="001E3CAC"/>
    <w:rsid w:val="001E42A0"/>
    <w:rsid w:val="001E4484"/>
    <w:rsid w:val="001E47E4"/>
    <w:rsid w:val="001E4FE6"/>
    <w:rsid w:val="001E5F0C"/>
    <w:rsid w:val="001E6432"/>
    <w:rsid w:val="001E6737"/>
    <w:rsid w:val="001E74E4"/>
    <w:rsid w:val="001E7BB5"/>
    <w:rsid w:val="001F0169"/>
    <w:rsid w:val="001F077A"/>
    <w:rsid w:val="001F0F62"/>
    <w:rsid w:val="001F2CDE"/>
    <w:rsid w:val="001F2DD3"/>
    <w:rsid w:val="001F2E83"/>
    <w:rsid w:val="001F44E9"/>
    <w:rsid w:val="001F5158"/>
    <w:rsid w:val="001F56B2"/>
    <w:rsid w:val="001F758B"/>
    <w:rsid w:val="0020006F"/>
    <w:rsid w:val="0020040D"/>
    <w:rsid w:val="00200AF0"/>
    <w:rsid w:val="00200F94"/>
    <w:rsid w:val="00201222"/>
    <w:rsid w:val="00201713"/>
    <w:rsid w:val="00202E55"/>
    <w:rsid w:val="002031C1"/>
    <w:rsid w:val="002034C2"/>
    <w:rsid w:val="002039C5"/>
    <w:rsid w:val="002045D4"/>
    <w:rsid w:val="002046EA"/>
    <w:rsid w:val="002049E6"/>
    <w:rsid w:val="00204FB6"/>
    <w:rsid w:val="00205421"/>
    <w:rsid w:val="00205666"/>
    <w:rsid w:val="0020580D"/>
    <w:rsid w:val="00205CA9"/>
    <w:rsid w:val="00205FE0"/>
    <w:rsid w:val="0020618C"/>
    <w:rsid w:val="002064AB"/>
    <w:rsid w:val="00210323"/>
    <w:rsid w:val="0021042C"/>
    <w:rsid w:val="0021054F"/>
    <w:rsid w:val="00210631"/>
    <w:rsid w:val="00210931"/>
    <w:rsid w:val="00211419"/>
    <w:rsid w:val="002114C8"/>
    <w:rsid w:val="0021203B"/>
    <w:rsid w:val="002120EC"/>
    <w:rsid w:val="002128B3"/>
    <w:rsid w:val="00213270"/>
    <w:rsid w:val="00214FE3"/>
    <w:rsid w:val="0021505C"/>
    <w:rsid w:val="00215396"/>
    <w:rsid w:val="0021564A"/>
    <w:rsid w:val="002163BA"/>
    <w:rsid w:val="002179BF"/>
    <w:rsid w:val="00217C68"/>
    <w:rsid w:val="00217F7C"/>
    <w:rsid w:val="002225C4"/>
    <w:rsid w:val="00222653"/>
    <w:rsid w:val="00222BF2"/>
    <w:rsid w:val="00222EF1"/>
    <w:rsid w:val="00222F66"/>
    <w:rsid w:val="00223504"/>
    <w:rsid w:val="0022373E"/>
    <w:rsid w:val="00223BC2"/>
    <w:rsid w:val="002242CE"/>
    <w:rsid w:val="00224D13"/>
    <w:rsid w:val="002258DF"/>
    <w:rsid w:val="002258E4"/>
    <w:rsid w:val="0022603F"/>
    <w:rsid w:val="00227183"/>
    <w:rsid w:val="00227CF0"/>
    <w:rsid w:val="00230086"/>
    <w:rsid w:val="00230E9A"/>
    <w:rsid w:val="002314A7"/>
    <w:rsid w:val="00232348"/>
    <w:rsid w:val="0023263E"/>
    <w:rsid w:val="00232A42"/>
    <w:rsid w:val="00232C4A"/>
    <w:rsid w:val="0023324F"/>
    <w:rsid w:val="002333E5"/>
    <w:rsid w:val="0023377A"/>
    <w:rsid w:val="00233D20"/>
    <w:rsid w:val="00235D0A"/>
    <w:rsid w:val="00235E48"/>
    <w:rsid w:val="0023619D"/>
    <w:rsid w:val="00236B36"/>
    <w:rsid w:val="00236B5E"/>
    <w:rsid w:val="00237E3F"/>
    <w:rsid w:val="0024002A"/>
    <w:rsid w:val="00241822"/>
    <w:rsid w:val="00241E4F"/>
    <w:rsid w:val="00242249"/>
    <w:rsid w:val="00242E78"/>
    <w:rsid w:val="002430EF"/>
    <w:rsid w:val="00244442"/>
    <w:rsid w:val="0024514D"/>
    <w:rsid w:val="00246325"/>
    <w:rsid w:val="00246D1B"/>
    <w:rsid w:val="00250E5B"/>
    <w:rsid w:val="00250E60"/>
    <w:rsid w:val="002510B7"/>
    <w:rsid w:val="00251826"/>
    <w:rsid w:val="00254147"/>
    <w:rsid w:val="002546E8"/>
    <w:rsid w:val="00256E43"/>
    <w:rsid w:val="00256EAD"/>
    <w:rsid w:val="002570B5"/>
    <w:rsid w:val="002571B3"/>
    <w:rsid w:val="002615B2"/>
    <w:rsid w:val="00261723"/>
    <w:rsid w:val="00264137"/>
    <w:rsid w:val="002641AC"/>
    <w:rsid w:val="0026435B"/>
    <w:rsid w:val="002645F1"/>
    <w:rsid w:val="00264C72"/>
    <w:rsid w:val="0026566E"/>
    <w:rsid w:val="00267D97"/>
    <w:rsid w:val="00267DC3"/>
    <w:rsid w:val="00267F6A"/>
    <w:rsid w:val="00270D45"/>
    <w:rsid w:val="00271660"/>
    <w:rsid w:val="002728FE"/>
    <w:rsid w:val="00273393"/>
    <w:rsid w:val="0027354C"/>
    <w:rsid w:val="002736FB"/>
    <w:rsid w:val="00273EE5"/>
    <w:rsid w:val="00274CE7"/>
    <w:rsid w:val="002753F0"/>
    <w:rsid w:val="002755E9"/>
    <w:rsid w:val="00275C1E"/>
    <w:rsid w:val="00275D32"/>
    <w:rsid w:val="00276E07"/>
    <w:rsid w:val="002773A5"/>
    <w:rsid w:val="00277989"/>
    <w:rsid w:val="00280275"/>
    <w:rsid w:val="00280D47"/>
    <w:rsid w:val="002815EE"/>
    <w:rsid w:val="002821A3"/>
    <w:rsid w:val="00282E76"/>
    <w:rsid w:val="00283020"/>
    <w:rsid w:val="00283040"/>
    <w:rsid w:val="002834C9"/>
    <w:rsid w:val="0028409E"/>
    <w:rsid w:val="0028429E"/>
    <w:rsid w:val="00285035"/>
    <w:rsid w:val="0028529F"/>
    <w:rsid w:val="00287326"/>
    <w:rsid w:val="00290423"/>
    <w:rsid w:val="00291292"/>
    <w:rsid w:val="00291BAE"/>
    <w:rsid w:val="00292029"/>
    <w:rsid w:val="002920E8"/>
    <w:rsid w:val="002920EF"/>
    <w:rsid w:val="00293069"/>
    <w:rsid w:val="002930A2"/>
    <w:rsid w:val="002946BF"/>
    <w:rsid w:val="00295379"/>
    <w:rsid w:val="0029765D"/>
    <w:rsid w:val="0029784E"/>
    <w:rsid w:val="002A009D"/>
    <w:rsid w:val="002A0247"/>
    <w:rsid w:val="002A0847"/>
    <w:rsid w:val="002A15B1"/>
    <w:rsid w:val="002A1A48"/>
    <w:rsid w:val="002A331A"/>
    <w:rsid w:val="002A370C"/>
    <w:rsid w:val="002A50C3"/>
    <w:rsid w:val="002A548A"/>
    <w:rsid w:val="002A59AF"/>
    <w:rsid w:val="002A74CB"/>
    <w:rsid w:val="002B00A6"/>
    <w:rsid w:val="002B16A7"/>
    <w:rsid w:val="002B18F1"/>
    <w:rsid w:val="002B1EF2"/>
    <w:rsid w:val="002B2E82"/>
    <w:rsid w:val="002B309B"/>
    <w:rsid w:val="002B3B12"/>
    <w:rsid w:val="002B6E65"/>
    <w:rsid w:val="002B7113"/>
    <w:rsid w:val="002B7651"/>
    <w:rsid w:val="002C02DB"/>
    <w:rsid w:val="002C24D9"/>
    <w:rsid w:val="002C36D6"/>
    <w:rsid w:val="002C3E88"/>
    <w:rsid w:val="002C44F0"/>
    <w:rsid w:val="002C463C"/>
    <w:rsid w:val="002C515A"/>
    <w:rsid w:val="002C5CF0"/>
    <w:rsid w:val="002C6145"/>
    <w:rsid w:val="002C666B"/>
    <w:rsid w:val="002C6FA7"/>
    <w:rsid w:val="002C7353"/>
    <w:rsid w:val="002C7529"/>
    <w:rsid w:val="002D03F2"/>
    <w:rsid w:val="002D0489"/>
    <w:rsid w:val="002D0C51"/>
    <w:rsid w:val="002D0CF3"/>
    <w:rsid w:val="002D0D6C"/>
    <w:rsid w:val="002D2BDD"/>
    <w:rsid w:val="002D3E18"/>
    <w:rsid w:val="002D4307"/>
    <w:rsid w:val="002D47AF"/>
    <w:rsid w:val="002D4A49"/>
    <w:rsid w:val="002D5A25"/>
    <w:rsid w:val="002D60C4"/>
    <w:rsid w:val="002D6421"/>
    <w:rsid w:val="002D71F0"/>
    <w:rsid w:val="002D7A92"/>
    <w:rsid w:val="002D7B10"/>
    <w:rsid w:val="002E051F"/>
    <w:rsid w:val="002E0C31"/>
    <w:rsid w:val="002E1C25"/>
    <w:rsid w:val="002E1F74"/>
    <w:rsid w:val="002E292B"/>
    <w:rsid w:val="002E2E3B"/>
    <w:rsid w:val="002E3AD0"/>
    <w:rsid w:val="002E4C78"/>
    <w:rsid w:val="002E5462"/>
    <w:rsid w:val="002E5E1B"/>
    <w:rsid w:val="002E6F39"/>
    <w:rsid w:val="002F04B9"/>
    <w:rsid w:val="002F088F"/>
    <w:rsid w:val="002F12ED"/>
    <w:rsid w:val="002F1BD7"/>
    <w:rsid w:val="002F1E2A"/>
    <w:rsid w:val="002F373F"/>
    <w:rsid w:val="002F3D9A"/>
    <w:rsid w:val="002F45DA"/>
    <w:rsid w:val="002F4D54"/>
    <w:rsid w:val="002F5C90"/>
    <w:rsid w:val="002F6163"/>
    <w:rsid w:val="002F767B"/>
    <w:rsid w:val="0030033B"/>
    <w:rsid w:val="00300A53"/>
    <w:rsid w:val="0030120C"/>
    <w:rsid w:val="00302094"/>
    <w:rsid w:val="00302EAB"/>
    <w:rsid w:val="0030405B"/>
    <w:rsid w:val="0030408D"/>
    <w:rsid w:val="00305D9F"/>
    <w:rsid w:val="00305F39"/>
    <w:rsid w:val="00306D4C"/>
    <w:rsid w:val="00307EC4"/>
    <w:rsid w:val="0031008C"/>
    <w:rsid w:val="00310737"/>
    <w:rsid w:val="00310C4A"/>
    <w:rsid w:val="003128C2"/>
    <w:rsid w:val="00312B46"/>
    <w:rsid w:val="00312F28"/>
    <w:rsid w:val="003131D6"/>
    <w:rsid w:val="00313443"/>
    <w:rsid w:val="003137BA"/>
    <w:rsid w:val="00314F02"/>
    <w:rsid w:val="00315B63"/>
    <w:rsid w:val="00316C06"/>
    <w:rsid w:val="003173C8"/>
    <w:rsid w:val="003175C8"/>
    <w:rsid w:val="00317715"/>
    <w:rsid w:val="00317771"/>
    <w:rsid w:val="00317F3E"/>
    <w:rsid w:val="00320295"/>
    <w:rsid w:val="003209EF"/>
    <w:rsid w:val="00320F6C"/>
    <w:rsid w:val="00321378"/>
    <w:rsid w:val="00323C02"/>
    <w:rsid w:val="003263A2"/>
    <w:rsid w:val="00326E7E"/>
    <w:rsid w:val="00327F66"/>
    <w:rsid w:val="00330453"/>
    <w:rsid w:val="003307AB"/>
    <w:rsid w:val="00331079"/>
    <w:rsid w:val="00331BE2"/>
    <w:rsid w:val="003321D6"/>
    <w:rsid w:val="00332B20"/>
    <w:rsid w:val="00332D40"/>
    <w:rsid w:val="00335A3D"/>
    <w:rsid w:val="00335B6E"/>
    <w:rsid w:val="00335CAD"/>
    <w:rsid w:val="00336D00"/>
    <w:rsid w:val="0033746A"/>
    <w:rsid w:val="00337CF8"/>
    <w:rsid w:val="00340516"/>
    <w:rsid w:val="0034065F"/>
    <w:rsid w:val="00341865"/>
    <w:rsid w:val="00341888"/>
    <w:rsid w:val="003419D8"/>
    <w:rsid w:val="00341CFE"/>
    <w:rsid w:val="003420DA"/>
    <w:rsid w:val="00342D64"/>
    <w:rsid w:val="00345104"/>
    <w:rsid w:val="00345167"/>
    <w:rsid w:val="00345FDC"/>
    <w:rsid w:val="00346068"/>
    <w:rsid w:val="00346576"/>
    <w:rsid w:val="00346EC6"/>
    <w:rsid w:val="00347957"/>
    <w:rsid w:val="00347B20"/>
    <w:rsid w:val="00347BA1"/>
    <w:rsid w:val="00350604"/>
    <w:rsid w:val="00352569"/>
    <w:rsid w:val="0035270A"/>
    <w:rsid w:val="00353141"/>
    <w:rsid w:val="003545E9"/>
    <w:rsid w:val="003550DF"/>
    <w:rsid w:val="00355E10"/>
    <w:rsid w:val="00355F72"/>
    <w:rsid w:val="003561FD"/>
    <w:rsid w:val="0035655C"/>
    <w:rsid w:val="003566D4"/>
    <w:rsid w:val="003566FE"/>
    <w:rsid w:val="00357565"/>
    <w:rsid w:val="003607E3"/>
    <w:rsid w:val="0036251D"/>
    <w:rsid w:val="0036350E"/>
    <w:rsid w:val="00363BF1"/>
    <w:rsid w:val="003645A6"/>
    <w:rsid w:val="00364DA5"/>
    <w:rsid w:val="00364E12"/>
    <w:rsid w:val="00364F51"/>
    <w:rsid w:val="003653C5"/>
    <w:rsid w:val="00365459"/>
    <w:rsid w:val="0036568F"/>
    <w:rsid w:val="00365706"/>
    <w:rsid w:val="00365FA4"/>
    <w:rsid w:val="00367B2E"/>
    <w:rsid w:val="00367B6D"/>
    <w:rsid w:val="00371305"/>
    <w:rsid w:val="003720D8"/>
    <w:rsid w:val="00374EB7"/>
    <w:rsid w:val="0037637B"/>
    <w:rsid w:val="00376897"/>
    <w:rsid w:val="00376B0D"/>
    <w:rsid w:val="00377098"/>
    <w:rsid w:val="003775F5"/>
    <w:rsid w:val="0037762A"/>
    <w:rsid w:val="003778A1"/>
    <w:rsid w:val="00377EA2"/>
    <w:rsid w:val="00380056"/>
    <w:rsid w:val="0038023D"/>
    <w:rsid w:val="00380B56"/>
    <w:rsid w:val="003810E3"/>
    <w:rsid w:val="003811BD"/>
    <w:rsid w:val="00381D27"/>
    <w:rsid w:val="00381E2C"/>
    <w:rsid w:val="00381F29"/>
    <w:rsid w:val="0038292C"/>
    <w:rsid w:val="00383D8F"/>
    <w:rsid w:val="0038581C"/>
    <w:rsid w:val="003858B9"/>
    <w:rsid w:val="003865D7"/>
    <w:rsid w:val="003867EC"/>
    <w:rsid w:val="003869C3"/>
    <w:rsid w:val="00386E9E"/>
    <w:rsid w:val="003874EA"/>
    <w:rsid w:val="0039094A"/>
    <w:rsid w:val="00390D72"/>
    <w:rsid w:val="00390E26"/>
    <w:rsid w:val="00391D66"/>
    <w:rsid w:val="00392C6F"/>
    <w:rsid w:val="00393066"/>
    <w:rsid w:val="00393719"/>
    <w:rsid w:val="00393D05"/>
    <w:rsid w:val="00393FD5"/>
    <w:rsid w:val="0039534F"/>
    <w:rsid w:val="0039631F"/>
    <w:rsid w:val="00396DE3"/>
    <w:rsid w:val="0039709C"/>
    <w:rsid w:val="00397440"/>
    <w:rsid w:val="003979D2"/>
    <w:rsid w:val="003A045A"/>
    <w:rsid w:val="003A07DE"/>
    <w:rsid w:val="003A0816"/>
    <w:rsid w:val="003A0BB3"/>
    <w:rsid w:val="003A10B6"/>
    <w:rsid w:val="003A1927"/>
    <w:rsid w:val="003A301D"/>
    <w:rsid w:val="003A32C1"/>
    <w:rsid w:val="003A341A"/>
    <w:rsid w:val="003A3C11"/>
    <w:rsid w:val="003A45D7"/>
    <w:rsid w:val="003A4B83"/>
    <w:rsid w:val="003A4F45"/>
    <w:rsid w:val="003A4FF6"/>
    <w:rsid w:val="003A531F"/>
    <w:rsid w:val="003A5B63"/>
    <w:rsid w:val="003A64C6"/>
    <w:rsid w:val="003A6C33"/>
    <w:rsid w:val="003A729A"/>
    <w:rsid w:val="003B0117"/>
    <w:rsid w:val="003B1E07"/>
    <w:rsid w:val="003B27F0"/>
    <w:rsid w:val="003B3D88"/>
    <w:rsid w:val="003B57E8"/>
    <w:rsid w:val="003B5821"/>
    <w:rsid w:val="003B6858"/>
    <w:rsid w:val="003B6C6C"/>
    <w:rsid w:val="003B6E37"/>
    <w:rsid w:val="003B7A54"/>
    <w:rsid w:val="003C0270"/>
    <w:rsid w:val="003C058F"/>
    <w:rsid w:val="003C12FD"/>
    <w:rsid w:val="003C29FC"/>
    <w:rsid w:val="003C2F9C"/>
    <w:rsid w:val="003C3744"/>
    <w:rsid w:val="003C37C4"/>
    <w:rsid w:val="003C48E4"/>
    <w:rsid w:val="003C49A6"/>
    <w:rsid w:val="003C5574"/>
    <w:rsid w:val="003C6AA5"/>
    <w:rsid w:val="003C760F"/>
    <w:rsid w:val="003D09EE"/>
    <w:rsid w:val="003D0B31"/>
    <w:rsid w:val="003D12B2"/>
    <w:rsid w:val="003D1781"/>
    <w:rsid w:val="003D2284"/>
    <w:rsid w:val="003D2DC3"/>
    <w:rsid w:val="003D2EB8"/>
    <w:rsid w:val="003D4048"/>
    <w:rsid w:val="003D432F"/>
    <w:rsid w:val="003D4388"/>
    <w:rsid w:val="003D4CBF"/>
    <w:rsid w:val="003D5350"/>
    <w:rsid w:val="003D567F"/>
    <w:rsid w:val="003D5808"/>
    <w:rsid w:val="003D61D3"/>
    <w:rsid w:val="003D61E8"/>
    <w:rsid w:val="003D6376"/>
    <w:rsid w:val="003D73B4"/>
    <w:rsid w:val="003E10F4"/>
    <w:rsid w:val="003E1156"/>
    <w:rsid w:val="003E15DA"/>
    <w:rsid w:val="003E1BEF"/>
    <w:rsid w:val="003E24C2"/>
    <w:rsid w:val="003E327E"/>
    <w:rsid w:val="003E3701"/>
    <w:rsid w:val="003E3D51"/>
    <w:rsid w:val="003E3EF6"/>
    <w:rsid w:val="003E574E"/>
    <w:rsid w:val="003E5FB4"/>
    <w:rsid w:val="003E62A2"/>
    <w:rsid w:val="003E6DCC"/>
    <w:rsid w:val="003E7035"/>
    <w:rsid w:val="003E7053"/>
    <w:rsid w:val="003E72B9"/>
    <w:rsid w:val="003E77D2"/>
    <w:rsid w:val="003F01A9"/>
    <w:rsid w:val="003F1860"/>
    <w:rsid w:val="003F1CE2"/>
    <w:rsid w:val="003F21FE"/>
    <w:rsid w:val="003F4382"/>
    <w:rsid w:val="003F4B70"/>
    <w:rsid w:val="003F4C57"/>
    <w:rsid w:val="003F50ED"/>
    <w:rsid w:val="003F5223"/>
    <w:rsid w:val="003F5D92"/>
    <w:rsid w:val="003F6199"/>
    <w:rsid w:val="003F62F7"/>
    <w:rsid w:val="003F691A"/>
    <w:rsid w:val="003F741B"/>
    <w:rsid w:val="003F7DC7"/>
    <w:rsid w:val="00400A20"/>
    <w:rsid w:val="00400F15"/>
    <w:rsid w:val="004011F6"/>
    <w:rsid w:val="00401929"/>
    <w:rsid w:val="00401FC0"/>
    <w:rsid w:val="00403B80"/>
    <w:rsid w:val="00403B90"/>
    <w:rsid w:val="00403E5D"/>
    <w:rsid w:val="004044F6"/>
    <w:rsid w:val="00404C85"/>
    <w:rsid w:val="004050B4"/>
    <w:rsid w:val="00405640"/>
    <w:rsid w:val="00406489"/>
    <w:rsid w:val="00406C93"/>
    <w:rsid w:val="004075A4"/>
    <w:rsid w:val="00410E32"/>
    <w:rsid w:val="004122C3"/>
    <w:rsid w:val="004126FA"/>
    <w:rsid w:val="0041277B"/>
    <w:rsid w:val="004127D2"/>
    <w:rsid w:val="0041434E"/>
    <w:rsid w:val="0041482D"/>
    <w:rsid w:val="004151AB"/>
    <w:rsid w:val="00415210"/>
    <w:rsid w:val="00416FC2"/>
    <w:rsid w:val="00417B26"/>
    <w:rsid w:val="00420C47"/>
    <w:rsid w:val="0042187D"/>
    <w:rsid w:val="004224B6"/>
    <w:rsid w:val="0042260A"/>
    <w:rsid w:val="00422C7B"/>
    <w:rsid w:val="004239D0"/>
    <w:rsid w:val="00423C96"/>
    <w:rsid w:val="0042504C"/>
    <w:rsid w:val="00426249"/>
    <w:rsid w:val="004264AD"/>
    <w:rsid w:val="00426C2B"/>
    <w:rsid w:val="00427D80"/>
    <w:rsid w:val="00427EDE"/>
    <w:rsid w:val="00430E99"/>
    <w:rsid w:val="0043131E"/>
    <w:rsid w:val="0043135F"/>
    <w:rsid w:val="004321B2"/>
    <w:rsid w:val="004327B6"/>
    <w:rsid w:val="0043291A"/>
    <w:rsid w:val="004331B3"/>
    <w:rsid w:val="004343A4"/>
    <w:rsid w:val="00434579"/>
    <w:rsid w:val="004357C1"/>
    <w:rsid w:val="004364F4"/>
    <w:rsid w:val="004365F6"/>
    <w:rsid w:val="00436C52"/>
    <w:rsid w:val="00436CA8"/>
    <w:rsid w:val="00436CB7"/>
    <w:rsid w:val="00436E28"/>
    <w:rsid w:val="00437037"/>
    <w:rsid w:val="00437251"/>
    <w:rsid w:val="00440F7B"/>
    <w:rsid w:val="004419FE"/>
    <w:rsid w:val="00441E78"/>
    <w:rsid w:val="00442DDD"/>
    <w:rsid w:val="00442F69"/>
    <w:rsid w:val="004431FB"/>
    <w:rsid w:val="00443FFF"/>
    <w:rsid w:val="004445DD"/>
    <w:rsid w:val="00444BE2"/>
    <w:rsid w:val="00444F20"/>
    <w:rsid w:val="004452D8"/>
    <w:rsid w:val="004459C6"/>
    <w:rsid w:val="004466E4"/>
    <w:rsid w:val="00447A21"/>
    <w:rsid w:val="00450974"/>
    <w:rsid w:val="00451D1C"/>
    <w:rsid w:val="00453EA7"/>
    <w:rsid w:val="00454136"/>
    <w:rsid w:val="00454A93"/>
    <w:rsid w:val="00454D17"/>
    <w:rsid w:val="0045518C"/>
    <w:rsid w:val="004553BB"/>
    <w:rsid w:val="004559B6"/>
    <w:rsid w:val="00455D6A"/>
    <w:rsid w:val="00456427"/>
    <w:rsid w:val="004566DF"/>
    <w:rsid w:val="00457D41"/>
    <w:rsid w:val="00462696"/>
    <w:rsid w:val="00462AA9"/>
    <w:rsid w:val="004653F3"/>
    <w:rsid w:val="00465416"/>
    <w:rsid w:val="0046565B"/>
    <w:rsid w:val="00465D96"/>
    <w:rsid w:val="00465ECC"/>
    <w:rsid w:val="004662CF"/>
    <w:rsid w:val="00466559"/>
    <w:rsid w:val="00470336"/>
    <w:rsid w:val="0047038A"/>
    <w:rsid w:val="004722E1"/>
    <w:rsid w:val="004731B7"/>
    <w:rsid w:val="004749B7"/>
    <w:rsid w:val="00474D85"/>
    <w:rsid w:val="0047619D"/>
    <w:rsid w:val="004763BF"/>
    <w:rsid w:val="0048070A"/>
    <w:rsid w:val="004812F0"/>
    <w:rsid w:val="00481BB0"/>
    <w:rsid w:val="0048232F"/>
    <w:rsid w:val="004837BD"/>
    <w:rsid w:val="00483A47"/>
    <w:rsid w:val="004840F7"/>
    <w:rsid w:val="00484114"/>
    <w:rsid w:val="00484E2C"/>
    <w:rsid w:val="0048534B"/>
    <w:rsid w:val="00485B7D"/>
    <w:rsid w:val="00486247"/>
    <w:rsid w:val="00486358"/>
    <w:rsid w:val="00486980"/>
    <w:rsid w:val="00491B43"/>
    <w:rsid w:val="00493114"/>
    <w:rsid w:val="004948AB"/>
    <w:rsid w:val="00495573"/>
    <w:rsid w:val="0049593D"/>
    <w:rsid w:val="0049594F"/>
    <w:rsid w:val="00496567"/>
    <w:rsid w:val="00496B54"/>
    <w:rsid w:val="004970B2"/>
    <w:rsid w:val="004A0012"/>
    <w:rsid w:val="004A0025"/>
    <w:rsid w:val="004A019B"/>
    <w:rsid w:val="004A08F0"/>
    <w:rsid w:val="004A0B3A"/>
    <w:rsid w:val="004A16FA"/>
    <w:rsid w:val="004A1943"/>
    <w:rsid w:val="004A1B13"/>
    <w:rsid w:val="004A1C9D"/>
    <w:rsid w:val="004A1ED0"/>
    <w:rsid w:val="004A224D"/>
    <w:rsid w:val="004A3147"/>
    <w:rsid w:val="004A32DF"/>
    <w:rsid w:val="004A359D"/>
    <w:rsid w:val="004A4FD8"/>
    <w:rsid w:val="004A5866"/>
    <w:rsid w:val="004A5FCC"/>
    <w:rsid w:val="004A7691"/>
    <w:rsid w:val="004A79A6"/>
    <w:rsid w:val="004A7ACF"/>
    <w:rsid w:val="004A7F11"/>
    <w:rsid w:val="004B0B3C"/>
    <w:rsid w:val="004B0BA9"/>
    <w:rsid w:val="004B228D"/>
    <w:rsid w:val="004B2C91"/>
    <w:rsid w:val="004B2E48"/>
    <w:rsid w:val="004B3EE0"/>
    <w:rsid w:val="004B4246"/>
    <w:rsid w:val="004B435B"/>
    <w:rsid w:val="004B5998"/>
    <w:rsid w:val="004B5BDA"/>
    <w:rsid w:val="004B6EE3"/>
    <w:rsid w:val="004B7008"/>
    <w:rsid w:val="004B71D5"/>
    <w:rsid w:val="004B7CAE"/>
    <w:rsid w:val="004C0317"/>
    <w:rsid w:val="004C2701"/>
    <w:rsid w:val="004C27A8"/>
    <w:rsid w:val="004C30F0"/>
    <w:rsid w:val="004C4D38"/>
    <w:rsid w:val="004C5344"/>
    <w:rsid w:val="004C54E9"/>
    <w:rsid w:val="004C6030"/>
    <w:rsid w:val="004C75F0"/>
    <w:rsid w:val="004C763E"/>
    <w:rsid w:val="004D043B"/>
    <w:rsid w:val="004D069D"/>
    <w:rsid w:val="004D0A11"/>
    <w:rsid w:val="004D14D1"/>
    <w:rsid w:val="004D1D97"/>
    <w:rsid w:val="004D217B"/>
    <w:rsid w:val="004D28BD"/>
    <w:rsid w:val="004D3B5C"/>
    <w:rsid w:val="004D3F03"/>
    <w:rsid w:val="004D3F72"/>
    <w:rsid w:val="004D40B4"/>
    <w:rsid w:val="004D4233"/>
    <w:rsid w:val="004D5179"/>
    <w:rsid w:val="004D67BB"/>
    <w:rsid w:val="004D6B79"/>
    <w:rsid w:val="004D70D7"/>
    <w:rsid w:val="004E11E9"/>
    <w:rsid w:val="004E1E40"/>
    <w:rsid w:val="004E2334"/>
    <w:rsid w:val="004E2503"/>
    <w:rsid w:val="004E283A"/>
    <w:rsid w:val="004E3459"/>
    <w:rsid w:val="004E40CC"/>
    <w:rsid w:val="004E5328"/>
    <w:rsid w:val="004E55F3"/>
    <w:rsid w:val="004E7045"/>
    <w:rsid w:val="004E732A"/>
    <w:rsid w:val="004E7828"/>
    <w:rsid w:val="004F0C69"/>
    <w:rsid w:val="004F1326"/>
    <w:rsid w:val="004F13D2"/>
    <w:rsid w:val="004F1708"/>
    <w:rsid w:val="004F1C3E"/>
    <w:rsid w:val="004F23CF"/>
    <w:rsid w:val="004F2417"/>
    <w:rsid w:val="004F3424"/>
    <w:rsid w:val="004F56B3"/>
    <w:rsid w:val="004F5DEC"/>
    <w:rsid w:val="004F6176"/>
    <w:rsid w:val="004F6479"/>
    <w:rsid w:val="004F652B"/>
    <w:rsid w:val="004F7168"/>
    <w:rsid w:val="004F7308"/>
    <w:rsid w:val="004F7B83"/>
    <w:rsid w:val="004F7C2F"/>
    <w:rsid w:val="00500A3B"/>
    <w:rsid w:val="00501652"/>
    <w:rsid w:val="00501743"/>
    <w:rsid w:val="00501FFB"/>
    <w:rsid w:val="00502037"/>
    <w:rsid w:val="005033DB"/>
    <w:rsid w:val="00503FB1"/>
    <w:rsid w:val="0050624B"/>
    <w:rsid w:val="00506FD7"/>
    <w:rsid w:val="005077F8"/>
    <w:rsid w:val="00507ACE"/>
    <w:rsid w:val="00510F05"/>
    <w:rsid w:val="00511F6A"/>
    <w:rsid w:val="00512275"/>
    <w:rsid w:val="005122AB"/>
    <w:rsid w:val="0051271D"/>
    <w:rsid w:val="00512D34"/>
    <w:rsid w:val="00513ACF"/>
    <w:rsid w:val="0051460D"/>
    <w:rsid w:val="00515821"/>
    <w:rsid w:val="00515CB3"/>
    <w:rsid w:val="00515D88"/>
    <w:rsid w:val="00515E0B"/>
    <w:rsid w:val="005167B0"/>
    <w:rsid w:val="00516FB1"/>
    <w:rsid w:val="0051722E"/>
    <w:rsid w:val="0052029E"/>
    <w:rsid w:val="005203AA"/>
    <w:rsid w:val="00520C80"/>
    <w:rsid w:val="005214D0"/>
    <w:rsid w:val="00522E6E"/>
    <w:rsid w:val="00523AB8"/>
    <w:rsid w:val="00523E6E"/>
    <w:rsid w:val="00524341"/>
    <w:rsid w:val="005245B9"/>
    <w:rsid w:val="005245CC"/>
    <w:rsid w:val="00527232"/>
    <w:rsid w:val="00527739"/>
    <w:rsid w:val="005302FD"/>
    <w:rsid w:val="005303A2"/>
    <w:rsid w:val="00530B85"/>
    <w:rsid w:val="00531C3F"/>
    <w:rsid w:val="005323C4"/>
    <w:rsid w:val="0053341B"/>
    <w:rsid w:val="00533C71"/>
    <w:rsid w:val="00533FCD"/>
    <w:rsid w:val="005340C6"/>
    <w:rsid w:val="0053507A"/>
    <w:rsid w:val="005350E0"/>
    <w:rsid w:val="00535DCE"/>
    <w:rsid w:val="005366AB"/>
    <w:rsid w:val="00536752"/>
    <w:rsid w:val="00537193"/>
    <w:rsid w:val="005372EB"/>
    <w:rsid w:val="0053756D"/>
    <w:rsid w:val="005410D3"/>
    <w:rsid w:val="005416C7"/>
    <w:rsid w:val="0054181A"/>
    <w:rsid w:val="00541F99"/>
    <w:rsid w:val="005427D4"/>
    <w:rsid w:val="00542809"/>
    <w:rsid w:val="00542850"/>
    <w:rsid w:val="00543286"/>
    <w:rsid w:val="0054358D"/>
    <w:rsid w:val="0054385D"/>
    <w:rsid w:val="00544213"/>
    <w:rsid w:val="00544A88"/>
    <w:rsid w:val="00544D39"/>
    <w:rsid w:val="005458E5"/>
    <w:rsid w:val="0054641A"/>
    <w:rsid w:val="00546439"/>
    <w:rsid w:val="00546D72"/>
    <w:rsid w:val="005473A7"/>
    <w:rsid w:val="005500A4"/>
    <w:rsid w:val="005501FA"/>
    <w:rsid w:val="005516A8"/>
    <w:rsid w:val="00551AA7"/>
    <w:rsid w:val="00551F6F"/>
    <w:rsid w:val="00552923"/>
    <w:rsid w:val="00552E06"/>
    <w:rsid w:val="0055377B"/>
    <w:rsid w:val="0055413D"/>
    <w:rsid w:val="005542CE"/>
    <w:rsid w:val="00554329"/>
    <w:rsid w:val="00554BEC"/>
    <w:rsid w:val="00554F4B"/>
    <w:rsid w:val="005553EB"/>
    <w:rsid w:val="00555917"/>
    <w:rsid w:val="00555C75"/>
    <w:rsid w:val="00555E9C"/>
    <w:rsid w:val="005560DB"/>
    <w:rsid w:val="00556A50"/>
    <w:rsid w:val="00556BE8"/>
    <w:rsid w:val="00556CC4"/>
    <w:rsid w:val="005576D1"/>
    <w:rsid w:val="005603E0"/>
    <w:rsid w:val="0056107E"/>
    <w:rsid w:val="00561701"/>
    <w:rsid w:val="00561F1A"/>
    <w:rsid w:val="005624E4"/>
    <w:rsid w:val="00562758"/>
    <w:rsid w:val="00562760"/>
    <w:rsid w:val="00564E8F"/>
    <w:rsid w:val="005653A7"/>
    <w:rsid w:val="00565FD5"/>
    <w:rsid w:val="0056644D"/>
    <w:rsid w:val="00566552"/>
    <w:rsid w:val="00566C12"/>
    <w:rsid w:val="00567597"/>
    <w:rsid w:val="005705C5"/>
    <w:rsid w:val="0057123C"/>
    <w:rsid w:val="00571DF3"/>
    <w:rsid w:val="00572BCB"/>
    <w:rsid w:val="00572CFC"/>
    <w:rsid w:val="00573073"/>
    <w:rsid w:val="00573AD7"/>
    <w:rsid w:val="00574552"/>
    <w:rsid w:val="005750E6"/>
    <w:rsid w:val="00575501"/>
    <w:rsid w:val="0057787C"/>
    <w:rsid w:val="00577EBB"/>
    <w:rsid w:val="00580723"/>
    <w:rsid w:val="00581AFD"/>
    <w:rsid w:val="00581E56"/>
    <w:rsid w:val="005838A5"/>
    <w:rsid w:val="005839EE"/>
    <w:rsid w:val="00585A5F"/>
    <w:rsid w:val="005908DF"/>
    <w:rsid w:val="005912AB"/>
    <w:rsid w:val="005920CE"/>
    <w:rsid w:val="005923DF"/>
    <w:rsid w:val="00592FD7"/>
    <w:rsid w:val="005931EB"/>
    <w:rsid w:val="0059356C"/>
    <w:rsid w:val="00593D91"/>
    <w:rsid w:val="00593FB0"/>
    <w:rsid w:val="00594262"/>
    <w:rsid w:val="0059495F"/>
    <w:rsid w:val="00594D42"/>
    <w:rsid w:val="00594F55"/>
    <w:rsid w:val="005958BE"/>
    <w:rsid w:val="0059669B"/>
    <w:rsid w:val="005969CE"/>
    <w:rsid w:val="00597308"/>
    <w:rsid w:val="00597683"/>
    <w:rsid w:val="005A19AE"/>
    <w:rsid w:val="005A25F4"/>
    <w:rsid w:val="005A2772"/>
    <w:rsid w:val="005A2C60"/>
    <w:rsid w:val="005A3035"/>
    <w:rsid w:val="005A307E"/>
    <w:rsid w:val="005A3322"/>
    <w:rsid w:val="005A3924"/>
    <w:rsid w:val="005A392A"/>
    <w:rsid w:val="005A5E0F"/>
    <w:rsid w:val="005A76BD"/>
    <w:rsid w:val="005A7D69"/>
    <w:rsid w:val="005B1F3D"/>
    <w:rsid w:val="005B2AF0"/>
    <w:rsid w:val="005B34A2"/>
    <w:rsid w:val="005B3572"/>
    <w:rsid w:val="005B440F"/>
    <w:rsid w:val="005B4EDD"/>
    <w:rsid w:val="005B742C"/>
    <w:rsid w:val="005B7D0B"/>
    <w:rsid w:val="005C00BD"/>
    <w:rsid w:val="005C1061"/>
    <w:rsid w:val="005C1370"/>
    <w:rsid w:val="005C26D3"/>
    <w:rsid w:val="005C3303"/>
    <w:rsid w:val="005C3CF9"/>
    <w:rsid w:val="005C5EBE"/>
    <w:rsid w:val="005C5F0F"/>
    <w:rsid w:val="005C619F"/>
    <w:rsid w:val="005C6FEF"/>
    <w:rsid w:val="005C7A7E"/>
    <w:rsid w:val="005C7BB2"/>
    <w:rsid w:val="005D01F0"/>
    <w:rsid w:val="005D0469"/>
    <w:rsid w:val="005D0A7D"/>
    <w:rsid w:val="005D2272"/>
    <w:rsid w:val="005D2586"/>
    <w:rsid w:val="005D26A7"/>
    <w:rsid w:val="005D2F81"/>
    <w:rsid w:val="005D38D1"/>
    <w:rsid w:val="005D3942"/>
    <w:rsid w:val="005D3BC3"/>
    <w:rsid w:val="005D5793"/>
    <w:rsid w:val="005D5A6C"/>
    <w:rsid w:val="005D5A96"/>
    <w:rsid w:val="005D7629"/>
    <w:rsid w:val="005D77DC"/>
    <w:rsid w:val="005D7ECC"/>
    <w:rsid w:val="005E09AD"/>
    <w:rsid w:val="005E0A16"/>
    <w:rsid w:val="005E161C"/>
    <w:rsid w:val="005E1F5F"/>
    <w:rsid w:val="005E2135"/>
    <w:rsid w:val="005E293C"/>
    <w:rsid w:val="005E2D41"/>
    <w:rsid w:val="005E4104"/>
    <w:rsid w:val="005E41BE"/>
    <w:rsid w:val="005E5B8B"/>
    <w:rsid w:val="005E5D42"/>
    <w:rsid w:val="005E7234"/>
    <w:rsid w:val="005E7DDA"/>
    <w:rsid w:val="005F0865"/>
    <w:rsid w:val="005F1049"/>
    <w:rsid w:val="005F112D"/>
    <w:rsid w:val="005F1208"/>
    <w:rsid w:val="005F1B3A"/>
    <w:rsid w:val="005F3569"/>
    <w:rsid w:val="005F3E8F"/>
    <w:rsid w:val="005F4155"/>
    <w:rsid w:val="005F477D"/>
    <w:rsid w:val="005F49AB"/>
    <w:rsid w:val="005F4DB7"/>
    <w:rsid w:val="005F6733"/>
    <w:rsid w:val="005F796C"/>
    <w:rsid w:val="005F7E00"/>
    <w:rsid w:val="005F7F90"/>
    <w:rsid w:val="00600366"/>
    <w:rsid w:val="00600732"/>
    <w:rsid w:val="00600DD3"/>
    <w:rsid w:val="006012B3"/>
    <w:rsid w:val="00602191"/>
    <w:rsid w:val="006034EF"/>
    <w:rsid w:val="00603C8B"/>
    <w:rsid w:val="00603D3A"/>
    <w:rsid w:val="00603DE8"/>
    <w:rsid w:val="00604A0A"/>
    <w:rsid w:val="00605B8B"/>
    <w:rsid w:val="00606427"/>
    <w:rsid w:val="006068F1"/>
    <w:rsid w:val="00607745"/>
    <w:rsid w:val="006077D6"/>
    <w:rsid w:val="006104E9"/>
    <w:rsid w:val="006108CA"/>
    <w:rsid w:val="00610970"/>
    <w:rsid w:val="00610F52"/>
    <w:rsid w:val="00611E3B"/>
    <w:rsid w:val="00612503"/>
    <w:rsid w:val="00612507"/>
    <w:rsid w:val="0061257F"/>
    <w:rsid w:val="0061297C"/>
    <w:rsid w:val="0061388E"/>
    <w:rsid w:val="006140EA"/>
    <w:rsid w:val="00614CB3"/>
    <w:rsid w:val="00615186"/>
    <w:rsid w:val="0061608C"/>
    <w:rsid w:val="00616322"/>
    <w:rsid w:val="00617150"/>
    <w:rsid w:val="006176EB"/>
    <w:rsid w:val="00617F28"/>
    <w:rsid w:val="00623075"/>
    <w:rsid w:val="00625317"/>
    <w:rsid w:val="00626D98"/>
    <w:rsid w:val="00626E6E"/>
    <w:rsid w:val="00627497"/>
    <w:rsid w:val="00627C36"/>
    <w:rsid w:val="00627C63"/>
    <w:rsid w:val="00630DFB"/>
    <w:rsid w:val="00630E5C"/>
    <w:rsid w:val="00631977"/>
    <w:rsid w:val="00632BD3"/>
    <w:rsid w:val="006335E7"/>
    <w:rsid w:val="0063505C"/>
    <w:rsid w:val="0063557F"/>
    <w:rsid w:val="00635933"/>
    <w:rsid w:val="00635CD3"/>
    <w:rsid w:val="00637ADF"/>
    <w:rsid w:val="00637DD4"/>
    <w:rsid w:val="00640900"/>
    <w:rsid w:val="00641213"/>
    <w:rsid w:val="00641475"/>
    <w:rsid w:val="00641D72"/>
    <w:rsid w:val="00641FA5"/>
    <w:rsid w:val="00642735"/>
    <w:rsid w:val="006437C8"/>
    <w:rsid w:val="00643DE8"/>
    <w:rsid w:val="00645073"/>
    <w:rsid w:val="006468D6"/>
    <w:rsid w:val="00647614"/>
    <w:rsid w:val="006500A0"/>
    <w:rsid w:val="006506C2"/>
    <w:rsid w:val="0065193A"/>
    <w:rsid w:val="006524FE"/>
    <w:rsid w:val="0065286D"/>
    <w:rsid w:val="006548C4"/>
    <w:rsid w:val="00655167"/>
    <w:rsid w:val="00656E02"/>
    <w:rsid w:val="0065717B"/>
    <w:rsid w:val="0065788B"/>
    <w:rsid w:val="0066006F"/>
    <w:rsid w:val="00660C06"/>
    <w:rsid w:val="00660D43"/>
    <w:rsid w:val="00660F01"/>
    <w:rsid w:val="00660F6A"/>
    <w:rsid w:val="0066103F"/>
    <w:rsid w:val="00661343"/>
    <w:rsid w:val="0066149F"/>
    <w:rsid w:val="00661B3F"/>
    <w:rsid w:val="00661C4C"/>
    <w:rsid w:val="0066236C"/>
    <w:rsid w:val="0066244A"/>
    <w:rsid w:val="006629C2"/>
    <w:rsid w:val="00663D1D"/>
    <w:rsid w:val="0066456A"/>
    <w:rsid w:val="006663CB"/>
    <w:rsid w:val="0066672A"/>
    <w:rsid w:val="00666E51"/>
    <w:rsid w:val="006675E9"/>
    <w:rsid w:val="0066766F"/>
    <w:rsid w:val="00667A0A"/>
    <w:rsid w:val="00670BFE"/>
    <w:rsid w:val="006713AD"/>
    <w:rsid w:val="00671837"/>
    <w:rsid w:val="006727BC"/>
    <w:rsid w:val="00674D3D"/>
    <w:rsid w:val="006779DE"/>
    <w:rsid w:val="00680D39"/>
    <w:rsid w:val="00681F99"/>
    <w:rsid w:val="006820C7"/>
    <w:rsid w:val="00682482"/>
    <w:rsid w:val="00682D23"/>
    <w:rsid w:val="00682E1F"/>
    <w:rsid w:val="00684138"/>
    <w:rsid w:val="00685052"/>
    <w:rsid w:val="006861B7"/>
    <w:rsid w:val="00686363"/>
    <w:rsid w:val="00686E3C"/>
    <w:rsid w:val="00687922"/>
    <w:rsid w:val="00690963"/>
    <w:rsid w:val="006910FD"/>
    <w:rsid w:val="006911BA"/>
    <w:rsid w:val="00691283"/>
    <w:rsid w:val="006913DC"/>
    <w:rsid w:val="006924CD"/>
    <w:rsid w:val="00692BE8"/>
    <w:rsid w:val="00692FB4"/>
    <w:rsid w:val="006935C8"/>
    <w:rsid w:val="006939E9"/>
    <w:rsid w:val="006939F0"/>
    <w:rsid w:val="00693D03"/>
    <w:rsid w:val="0069446D"/>
    <w:rsid w:val="00695AF8"/>
    <w:rsid w:val="006967F0"/>
    <w:rsid w:val="0069689A"/>
    <w:rsid w:val="00696BF2"/>
    <w:rsid w:val="00697204"/>
    <w:rsid w:val="00697661"/>
    <w:rsid w:val="006A02BF"/>
    <w:rsid w:val="006A0552"/>
    <w:rsid w:val="006A0DE8"/>
    <w:rsid w:val="006A1298"/>
    <w:rsid w:val="006A1B6C"/>
    <w:rsid w:val="006A243A"/>
    <w:rsid w:val="006A300F"/>
    <w:rsid w:val="006A386D"/>
    <w:rsid w:val="006A4227"/>
    <w:rsid w:val="006A4FEC"/>
    <w:rsid w:val="006A55EA"/>
    <w:rsid w:val="006A5E2F"/>
    <w:rsid w:val="006A5ECC"/>
    <w:rsid w:val="006A6966"/>
    <w:rsid w:val="006A7467"/>
    <w:rsid w:val="006A7E02"/>
    <w:rsid w:val="006B1350"/>
    <w:rsid w:val="006B3109"/>
    <w:rsid w:val="006B3821"/>
    <w:rsid w:val="006B40C3"/>
    <w:rsid w:val="006B410E"/>
    <w:rsid w:val="006B55C2"/>
    <w:rsid w:val="006B55DC"/>
    <w:rsid w:val="006B6044"/>
    <w:rsid w:val="006C26AE"/>
    <w:rsid w:val="006C31BC"/>
    <w:rsid w:val="006C4412"/>
    <w:rsid w:val="006C5559"/>
    <w:rsid w:val="006C5BD8"/>
    <w:rsid w:val="006C68CA"/>
    <w:rsid w:val="006D0FFF"/>
    <w:rsid w:val="006D3C85"/>
    <w:rsid w:val="006D43E3"/>
    <w:rsid w:val="006D4C6B"/>
    <w:rsid w:val="006D5A8A"/>
    <w:rsid w:val="006D5F0F"/>
    <w:rsid w:val="006D6FF5"/>
    <w:rsid w:val="006D7373"/>
    <w:rsid w:val="006D7C71"/>
    <w:rsid w:val="006E0052"/>
    <w:rsid w:val="006E018D"/>
    <w:rsid w:val="006E033D"/>
    <w:rsid w:val="006E0E05"/>
    <w:rsid w:val="006E198E"/>
    <w:rsid w:val="006E1B4E"/>
    <w:rsid w:val="006E1B97"/>
    <w:rsid w:val="006E2CAE"/>
    <w:rsid w:val="006E2D4A"/>
    <w:rsid w:val="006E3A44"/>
    <w:rsid w:val="006E48EA"/>
    <w:rsid w:val="006E4CB1"/>
    <w:rsid w:val="006E5400"/>
    <w:rsid w:val="006E6D8A"/>
    <w:rsid w:val="006E722D"/>
    <w:rsid w:val="006E7ACF"/>
    <w:rsid w:val="006E7C08"/>
    <w:rsid w:val="006F0024"/>
    <w:rsid w:val="006F02BF"/>
    <w:rsid w:val="006F07AB"/>
    <w:rsid w:val="006F1A3F"/>
    <w:rsid w:val="006F229F"/>
    <w:rsid w:val="006F23B9"/>
    <w:rsid w:val="006F2437"/>
    <w:rsid w:val="006F29C8"/>
    <w:rsid w:val="006F2C2D"/>
    <w:rsid w:val="006F2EA6"/>
    <w:rsid w:val="006F31CE"/>
    <w:rsid w:val="006F3435"/>
    <w:rsid w:val="006F358D"/>
    <w:rsid w:val="006F441D"/>
    <w:rsid w:val="006F4F05"/>
    <w:rsid w:val="006F5742"/>
    <w:rsid w:val="006F658B"/>
    <w:rsid w:val="006F6A82"/>
    <w:rsid w:val="006F73F8"/>
    <w:rsid w:val="006F7586"/>
    <w:rsid w:val="006F7761"/>
    <w:rsid w:val="006F7A41"/>
    <w:rsid w:val="006F7A54"/>
    <w:rsid w:val="00700D01"/>
    <w:rsid w:val="00702361"/>
    <w:rsid w:val="00703264"/>
    <w:rsid w:val="0070338A"/>
    <w:rsid w:val="007036F6"/>
    <w:rsid w:val="00703954"/>
    <w:rsid w:val="00704223"/>
    <w:rsid w:val="00704B18"/>
    <w:rsid w:val="00705058"/>
    <w:rsid w:val="00705534"/>
    <w:rsid w:val="00706893"/>
    <w:rsid w:val="00713905"/>
    <w:rsid w:val="00716FD2"/>
    <w:rsid w:val="00717653"/>
    <w:rsid w:val="007206E4"/>
    <w:rsid w:val="007209B9"/>
    <w:rsid w:val="00720A64"/>
    <w:rsid w:val="0072203A"/>
    <w:rsid w:val="00724030"/>
    <w:rsid w:val="00724541"/>
    <w:rsid w:val="007252F1"/>
    <w:rsid w:val="007254FA"/>
    <w:rsid w:val="00726EA9"/>
    <w:rsid w:val="00727B17"/>
    <w:rsid w:val="0073065D"/>
    <w:rsid w:val="007308F8"/>
    <w:rsid w:val="0073132B"/>
    <w:rsid w:val="00732240"/>
    <w:rsid w:val="00732572"/>
    <w:rsid w:val="007331E2"/>
    <w:rsid w:val="007333DE"/>
    <w:rsid w:val="00733755"/>
    <w:rsid w:val="00733C81"/>
    <w:rsid w:val="00734A02"/>
    <w:rsid w:val="00735725"/>
    <w:rsid w:val="00735CE1"/>
    <w:rsid w:val="00735DAB"/>
    <w:rsid w:val="00736BB7"/>
    <w:rsid w:val="00736E7E"/>
    <w:rsid w:val="00737DB7"/>
    <w:rsid w:val="00740622"/>
    <w:rsid w:val="00740EC4"/>
    <w:rsid w:val="0074248E"/>
    <w:rsid w:val="00742D9D"/>
    <w:rsid w:val="00742E20"/>
    <w:rsid w:val="00745020"/>
    <w:rsid w:val="00745377"/>
    <w:rsid w:val="00745C0A"/>
    <w:rsid w:val="007464E6"/>
    <w:rsid w:val="00746A45"/>
    <w:rsid w:val="00746AB2"/>
    <w:rsid w:val="00747038"/>
    <w:rsid w:val="00747418"/>
    <w:rsid w:val="0074772E"/>
    <w:rsid w:val="00750197"/>
    <w:rsid w:val="007502A7"/>
    <w:rsid w:val="0075077F"/>
    <w:rsid w:val="007508BD"/>
    <w:rsid w:val="007514A7"/>
    <w:rsid w:val="007521AB"/>
    <w:rsid w:val="007534F7"/>
    <w:rsid w:val="007536E2"/>
    <w:rsid w:val="0075429B"/>
    <w:rsid w:val="00754AA6"/>
    <w:rsid w:val="0075500A"/>
    <w:rsid w:val="00755C1B"/>
    <w:rsid w:val="0075700A"/>
    <w:rsid w:val="00757743"/>
    <w:rsid w:val="00757948"/>
    <w:rsid w:val="00757F00"/>
    <w:rsid w:val="00760BA1"/>
    <w:rsid w:val="0076124E"/>
    <w:rsid w:val="00761499"/>
    <w:rsid w:val="0076246E"/>
    <w:rsid w:val="0076390D"/>
    <w:rsid w:val="00763D8E"/>
    <w:rsid w:val="00763E1C"/>
    <w:rsid w:val="00764371"/>
    <w:rsid w:val="0076487C"/>
    <w:rsid w:val="00765A3B"/>
    <w:rsid w:val="00765AA9"/>
    <w:rsid w:val="00765DB5"/>
    <w:rsid w:val="0077087F"/>
    <w:rsid w:val="00770990"/>
    <w:rsid w:val="00772743"/>
    <w:rsid w:val="007738AD"/>
    <w:rsid w:val="00775450"/>
    <w:rsid w:val="00776526"/>
    <w:rsid w:val="00780038"/>
    <w:rsid w:val="007823B6"/>
    <w:rsid w:val="00782555"/>
    <w:rsid w:val="00782CD3"/>
    <w:rsid w:val="0078349C"/>
    <w:rsid w:val="00783582"/>
    <w:rsid w:val="00783E76"/>
    <w:rsid w:val="00784A32"/>
    <w:rsid w:val="00784BDC"/>
    <w:rsid w:val="0078511B"/>
    <w:rsid w:val="007857BC"/>
    <w:rsid w:val="00787328"/>
    <w:rsid w:val="007875D9"/>
    <w:rsid w:val="00787CA4"/>
    <w:rsid w:val="00787ED4"/>
    <w:rsid w:val="00790321"/>
    <w:rsid w:val="0079073E"/>
    <w:rsid w:val="00790A42"/>
    <w:rsid w:val="007913F0"/>
    <w:rsid w:val="00791FB8"/>
    <w:rsid w:val="00792363"/>
    <w:rsid w:val="00792CFB"/>
    <w:rsid w:val="00793E0B"/>
    <w:rsid w:val="00793FCE"/>
    <w:rsid w:val="00794CA2"/>
    <w:rsid w:val="00794D80"/>
    <w:rsid w:val="00794E10"/>
    <w:rsid w:val="00795446"/>
    <w:rsid w:val="00795DE7"/>
    <w:rsid w:val="0079715E"/>
    <w:rsid w:val="00797A1E"/>
    <w:rsid w:val="00797AC7"/>
    <w:rsid w:val="007A100E"/>
    <w:rsid w:val="007A1A09"/>
    <w:rsid w:val="007A328A"/>
    <w:rsid w:val="007A3301"/>
    <w:rsid w:val="007A344D"/>
    <w:rsid w:val="007A3785"/>
    <w:rsid w:val="007A3DB6"/>
    <w:rsid w:val="007A45D3"/>
    <w:rsid w:val="007A57FA"/>
    <w:rsid w:val="007A5FA1"/>
    <w:rsid w:val="007A646D"/>
    <w:rsid w:val="007A6CDC"/>
    <w:rsid w:val="007A6E0D"/>
    <w:rsid w:val="007A7527"/>
    <w:rsid w:val="007A7BBD"/>
    <w:rsid w:val="007B023F"/>
    <w:rsid w:val="007B06D4"/>
    <w:rsid w:val="007B1016"/>
    <w:rsid w:val="007B29D2"/>
    <w:rsid w:val="007B2F5C"/>
    <w:rsid w:val="007B3BA9"/>
    <w:rsid w:val="007B3C32"/>
    <w:rsid w:val="007B43BE"/>
    <w:rsid w:val="007B44AB"/>
    <w:rsid w:val="007B477B"/>
    <w:rsid w:val="007B48A0"/>
    <w:rsid w:val="007B496F"/>
    <w:rsid w:val="007B59BD"/>
    <w:rsid w:val="007B5C1A"/>
    <w:rsid w:val="007B632B"/>
    <w:rsid w:val="007B7CA0"/>
    <w:rsid w:val="007C024C"/>
    <w:rsid w:val="007C0A46"/>
    <w:rsid w:val="007C0D01"/>
    <w:rsid w:val="007C1F58"/>
    <w:rsid w:val="007C2BC5"/>
    <w:rsid w:val="007C2BC9"/>
    <w:rsid w:val="007C2EB4"/>
    <w:rsid w:val="007C4051"/>
    <w:rsid w:val="007C483B"/>
    <w:rsid w:val="007C491E"/>
    <w:rsid w:val="007C49FB"/>
    <w:rsid w:val="007C5032"/>
    <w:rsid w:val="007C6194"/>
    <w:rsid w:val="007C65BA"/>
    <w:rsid w:val="007C6687"/>
    <w:rsid w:val="007C7E9B"/>
    <w:rsid w:val="007D0D6D"/>
    <w:rsid w:val="007D1F2A"/>
    <w:rsid w:val="007D2068"/>
    <w:rsid w:val="007D2691"/>
    <w:rsid w:val="007D28B9"/>
    <w:rsid w:val="007D294F"/>
    <w:rsid w:val="007D2FE8"/>
    <w:rsid w:val="007D5F96"/>
    <w:rsid w:val="007E01B0"/>
    <w:rsid w:val="007E09DA"/>
    <w:rsid w:val="007E31D2"/>
    <w:rsid w:val="007E33E8"/>
    <w:rsid w:val="007E41EC"/>
    <w:rsid w:val="007E4F09"/>
    <w:rsid w:val="007E51A7"/>
    <w:rsid w:val="007E5354"/>
    <w:rsid w:val="007E62EF"/>
    <w:rsid w:val="007E792B"/>
    <w:rsid w:val="007F0502"/>
    <w:rsid w:val="007F0523"/>
    <w:rsid w:val="007F1B7E"/>
    <w:rsid w:val="007F1D69"/>
    <w:rsid w:val="007F1DAF"/>
    <w:rsid w:val="007F242A"/>
    <w:rsid w:val="007F2A57"/>
    <w:rsid w:val="007F2AC5"/>
    <w:rsid w:val="007F33E3"/>
    <w:rsid w:val="007F3472"/>
    <w:rsid w:val="007F4ACB"/>
    <w:rsid w:val="007F5BC2"/>
    <w:rsid w:val="007F5E93"/>
    <w:rsid w:val="007F6710"/>
    <w:rsid w:val="007F79B7"/>
    <w:rsid w:val="007F7B8D"/>
    <w:rsid w:val="00800C1A"/>
    <w:rsid w:val="00800F66"/>
    <w:rsid w:val="008010A3"/>
    <w:rsid w:val="00801C26"/>
    <w:rsid w:val="00802357"/>
    <w:rsid w:val="00802793"/>
    <w:rsid w:val="00802ECA"/>
    <w:rsid w:val="00803454"/>
    <w:rsid w:val="00803483"/>
    <w:rsid w:val="008037E6"/>
    <w:rsid w:val="00803F48"/>
    <w:rsid w:val="008040DB"/>
    <w:rsid w:val="00804260"/>
    <w:rsid w:val="00804379"/>
    <w:rsid w:val="0080517A"/>
    <w:rsid w:val="00805249"/>
    <w:rsid w:val="008063E5"/>
    <w:rsid w:val="00806A61"/>
    <w:rsid w:val="00807B00"/>
    <w:rsid w:val="00810135"/>
    <w:rsid w:val="0081109D"/>
    <w:rsid w:val="00811274"/>
    <w:rsid w:val="00811B25"/>
    <w:rsid w:val="00812264"/>
    <w:rsid w:val="00812760"/>
    <w:rsid w:val="0081285A"/>
    <w:rsid w:val="008138AC"/>
    <w:rsid w:val="008138C3"/>
    <w:rsid w:val="0081430C"/>
    <w:rsid w:val="00815D4F"/>
    <w:rsid w:val="008164C6"/>
    <w:rsid w:val="0081690A"/>
    <w:rsid w:val="00816C89"/>
    <w:rsid w:val="00817091"/>
    <w:rsid w:val="008177BF"/>
    <w:rsid w:val="0081787B"/>
    <w:rsid w:val="0082113E"/>
    <w:rsid w:val="008211BB"/>
    <w:rsid w:val="00821E24"/>
    <w:rsid w:val="008222BB"/>
    <w:rsid w:val="00822B68"/>
    <w:rsid w:val="008231C8"/>
    <w:rsid w:val="008236D3"/>
    <w:rsid w:val="00823785"/>
    <w:rsid w:val="00823B69"/>
    <w:rsid w:val="00824C2D"/>
    <w:rsid w:val="00824CFF"/>
    <w:rsid w:val="00825727"/>
    <w:rsid w:val="00826350"/>
    <w:rsid w:val="008263F8"/>
    <w:rsid w:val="00826866"/>
    <w:rsid w:val="008270BF"/>
    <w:rsid w:val="0082792D"/>
    <w:rsid w:val="00827C42"/>
    <w:rsid w:val="0083071A"/>
    <w:rsid w:val="008310C4"/>
    <w:rsid w:val="008315CE"/>
    <w:rsid w:val="00831FB0"/>
    <w:rsid w:val="008325D6"/>
    <w:rsid w:val="00832BC9"/>
    <w:rsid w:val="00832CC8"/>
    <w:rsid w:val="00832F79"/>
    <w:rsid w:val="00834234"/>
    <w:rsid w:val="00834EA0"/>
    <w:rsid w:val="00835472"/>
    <w:rsid w:val="008360CD"/>
    <w:rsid w:val="00836DCE"/>
    <w:rsid w:val="00837BB8"/>
    <w:rsid w:val="00837D6D"/>
    <w:rsid w:val="00840644"/>
    <w:rsid w:val="00840D93"/>
    <w:rsid w:val="00841AAC"/>
    <w:rsid w:val="00841B82"/>
    <w:rsid w:val="0084327B"/>
    <w:rsid w:val="00843EC6"/>
    <w:rsid w:val="00846C63"/>
    <w:rsid w:val="00847131"/>
    <w:rsid w:val="00847381"/>
    <w:rsid w:val="00850BA2"/>
    <w:rsid w:val="00851144"/>
    <w:rsid w:val="00851401"/>
    <w:rsid w:val="00851FD2"/>
    <w:rsid w:val="00852368"/>
    <w:rsid w:val="00853142"/>
    <w:rsid w:val="008538EF"/>
    <w:rsid w:val="00854399"/>
    <w:rsid w:val="008554F3"/>
    <w:rsid w:val="00855B64"/>
    <w:rsid w:val="00856D96"/>
    <w:rsid w:val="00857428"/>
    <w:rsid w:val="00860D10"/>
    <w:rsid w:val="00860DAD"/>
    <w:rsid w:val="00861C89"/>
    <w:rsid w:val="00861E75"/>
    <w:rsid w:val="008627CA"/>
    <w:rsid w:val="00862DF8"/>
    <w:rsid w:val="00863186"/>
    <w:rsid w:val="00866048"/>
    <w:rsid w:val="00866624"/>
    <w:rsid w:val="00866ED1"/>
    <w:rsid w:val="00867607"/>
    <w:rsid w:val="00871F33"/>
    <w:rsid w:val="00873950"/>
    <w:rsid w:val="0087599E"/>
    <w:rsid w:val="00875CBD"/>
    <w:rsid w:val="00876620"/>
    <w:rsid w:val="00876916"/>
    <w:rsid w:val="008772C3"/>
    <w:rsid w:val="00880F64"/>
    <w:rsid w:val="00881FF5"/>
    <w:rsid w:val="00883EA3"/>
    <w:rsid w:val="008865F7"/>
    <w:rsid w:val="00886762"/>
    <w:rsid w:val="008867AF"/>
    <w:rsid w:val="00887884"/>
    <w:rsid w:val="00891CC4"/>
    <w:rsid w:val="00892E6F"/>
    <w:rsid w:val="00892F5D"/>
    <w:rsid w:val="008931E6"/>
    <w:rsid w:val="008932EA"/>
    <w:rsid w:val="00893DAB"/>
    <w:rsid w:val="008940B5"/>
    <w:rsid w:val="00894C6D"/>
    <w:rsid w:val="00894DE9"/>
    <w:rsid w:val="00895108"/>
    <w:rsid w:val="00895F90"/>
    <w:rsid w:val="0089615F"/>
    <w:rsid w:val="00896651"/>
    <w:rsid w:val="0089686A"/>
    <w:rsid w:val="00896A92"/>
    <w:rsid w:val="008978B2"/>
    <w:rsid w:val="00897C7A"/>
    <w:rsid w:val="008A07F9"/>
    <w:rsid w:val="008A092A"/>
    <w:rsid w:val="008A0978"/>
    <w:rsid w:val="008A12BC"/>
    <w:rsid w:val="008A2FB1"/>
    <w:rsid w:val="008A3459"/>
    <w:rsid w:val="008A48DA"/>
    <w:rsid w:val="008A4C96"/>
    <w:rsid w:val="008A5662"/>
    <w:rsid w:val="008A5676"/>
    <w:rsid w:val="008A6105"/>
    <w:rsid w:val="008A6491"/>
    <w:rsid w:val="008A6974"/>
    <w:rsid w:val="008A7C43"/>
    <w:rsid w:val="008B1166"/>
    <w:rsid w:val="008B2637"/>
    <w:rsid w:val="008B29FF"/>
    <w:rsid w:val="008B42E4"/>
    <w:rsid w:val="008B53F6"/>
    <w:rsid w:val="008B59E2"/>
    <w:rsid w:val="008B644F"/>
    <w:rsid w:val="008C078F"/>
    <w:rsid w:val="008C0893"/>
    <w:rsid w:val="008C0B8E"/>
    <w:rsid w:val="008C1226"/>
    <w:rsid w:val="008C15F0"/>
    <w:rsid w:val="008C1E00"/>
    <w:rsid w:val="008C2C3F"/>
    <w:rsid w:val="008C2D59"/>
    <w:rsid w:val="008C30A6"/>
    <w:rsid w:val="008C3408"/>
    <w:rsid w:val="008C37BF"/>
    <w:rsid w:val="008C395A"/>
    <w:rsid w:val="008C39DC"/>
    <w:rsid w:val="008C4E4B"/>
    <w:rsid w:val="008C5789"/>
    <w:rsid w:val="008C583C"/>
    <w:rsid w:val="008C6033"/>
    <w:rsid w:val="008C716B"/>
    <w:rsid w:val="008C75BA"/>
    <w:rsid w:val="008C781A"/>
    <w:rsid w:val="008C7F69"/>
    <w:rsid w:val="008D0169"/>
    <w:rsid w:val="008D060D"/>
    <w:rsid w:val="008D145E"/>
    <w:rsid w:val="008D193C"/>
    <w:rsid w:val="008D23F2"/>
    <w:rsid w:val="008D3034"/>
    <w:rsid w:val="008D37A4"/>
    <w:rsid w:val="008D473A"/>
    <w:rsid w:val="008D62C9"/>
    <w:rsid w:val="008D6900"/>
    <w:rsid w:val="008D7836"/>
    <w:rsid w:val="008E015A"/>
    <w:rsid w:val="008E0C61"/>
    <w:rsid w:val="008E1006"/>
    <w:rsid w:val="008E2233"/>
    <w:rsid w:val="008E25CD"/>
    <w:rsid w:val="008E25CF"/>
    <w:rsid w:val="008E44AC"/>
    <w:rsid w:val="008E57B2"/>
    <w:rsid w:val="008E6910"/>
    <w:rsid w:val="008F0F18"/>
    <w:rsid w:val="008F1201"/>
    <w:rsid w:val="008F12AC"/>
    <w:rsid w:val="008F2005"/>
    <w:rsid w:val="008F22B3"/>
    <w:rsid w:val="008F35DB"/>
    <w:rsid w:val="008F40FC"/>
    <w:rsid w:val="008F436A"/>
    <w:rsid w:val="008F5DF2"/>
    <w:rsid w:val="008F69E5"/>
    <w:rsid w:val="008F6A15"/>
    <w:rsid w:val="00900635"/>
    <w:rsid w:val="00900A72"/>
    <w:rsid w:val="009015E1"/>
    <w:rsid w:val="00901644"/>
    <w:rsid w:val="00901DA4"/>
    <w:rsid w:val="00901F37"/>
    <w:rsid w:val="00902A16"/>
    <w:rsid w:val="009036BB"/>
    <w:rsid w:val="00903D58"/>
    <w:rsid w:val="00905F2B"/>
    <w:rsid w:val="009078C8"/>
    <w:rsid w:val="009100FF"/>
    <w:rsid w:val="00910505"/>
    <w:rsid w:val="00911D14"/>
    <w:rsid w:val="00912602"/>
    <w:rsid w:val="009156DE"/>
    <w:rsid w:val="00915751"/>
    <w:rsid w:val="00916A95"/>
    <w:rsid w:val="00916F7E"/>
    <w:rsid w:val="00917043"/>
    <w:rsid w:val="00917D4F"/>
    <w:rsid w:val="00920779"/>
    <w:rsid w:val="00920C9F"/>
    <w:rsid w:val="00920F7B"/>
    <w:rsid w:val="00921356"/>
    <w:rsid w:val="009213EA"/>
    <w:rsid w:val="009215E7"/>
    <w:rsid w:val="00921F1E"/>
    <w:rsid w:val="00921FE6"/>
    <w:rsid w:val="0092316A"/>
    <w:rsid w:val="00924D72"/>
    <w:rsid w:val="009254FF"/>
    <w:rsid w:val="00925843"/>
    <w:rsid w:val="00925A58"/>
    <w:rsid w:val="00926527"/>
    <w:rsid w:val="00926F09"/>
    <w:rsid w:val="00927106"/>
    <w:rsid w:val="00927310"/>
    <w:rsid w:val="0092732C"/>
    <w:rsid w:val="009276FC"/>
    <w:rsid w:val="00927B25"/>
    <w:rsid w:val="00927EAE"/>
    <w:rsid w:val="0093089C"/>
    <w:rsid w:val="00931AE3"/>
    <w:rsid w:val="00931B46"/>
    <w:rsid w:val="009329B9"/>
    <w:rsid w:val="00933BD4"/>
    <w:rsid w:val="00933CD3"/>
    <w:rsid w:val="00935385"/>
    <w:rsid w:val="00935D6E"/>
    <w:rsid w:val="00936115"/>
    <w:rsid w:val="00937983"/>
    <w:rsid w:val="009401C2"/>
    <w:rsid w:val="009401E6"/>
    <w:rsid w:val="00940269"/>
    <w:rsid w:val="009415A6"/>
    <w:rsid w:val="009416BB"/>
    <w:rsid w:val="00941A1F"/>
    <w:rsid w:val="0094270B"/>
    <w:rsid w:val="0094278D"/>
    <w:rsid w:val="00942E98"/>
    <w:rsid w:val="009435A1"/>
    <w:rsid w:val="00943639"/>
    <w:rsid w:val="009442F8"/>
    <w:rsid w:val="00945B5B"/>
    <w:rsid w:val="00945C8E"/>
    <w:rsid w:val="00947062"/>
    <w:rsid w:val="0094771F"/>
    <w:rsid w:val="0094778C"/>
    <w:rsid w:val="009509B7"/>
    <w:rsid w:val="009514B7"/>
    <w:rsid w:val="00951940"/>
    <w:rsid w:val="009533C4"/>
    <w:rsid w:val="00954DAF"/>
    <w:rsid w:val="00957601"/>
    <w:rsid w:val="00957B4D"/>
    <w:rsid w:val="00957C17"/>
    <w:rsid w:val="00960A38"/>
    <w:rsid w:val="00960D9E"/>
    <w:rsid w:val="00965EAA"/>
    <w:rsid w:val="00966A6F"/>
    <w:rsid w:val="009671D8"/>
    <w:rsid w:val="0097066A"/>
    <w:rsid w:val="00970B07"/>
    <w:rsid w:val="00970C69"/>
    <w:rsid w:val="00970F38"/>
    <w:rsid w:val="00970F3C"/>
    <w:rsid w:val="0097116A"/>
    <w:rsid w:val="00971E67"/>
    <w:rsid w:val="00972147"/>
    <w:rsid w:val="00972528"/>
    <w:rsid w:val="00972F2F"/>
    <w:rsid w:val="009738C6"/>
    <w:rsid w:val="00973F18"/>
    <w:rsid w:val="00974AA0"/>
    <w:rsid w:val="009756F0"/>
    <w:rsid w:val="00975753"/>
    <w:rsid w:val="00975F26"/>
    <w:rsid w:val="00980991"/>
    <w:rsid w:val="009810C4"/>
    <w:rsid w:val="00981723"/>
    <w:rsid w:val="00981935"/>
    <w:rsid w:val="0098227F"/>
    <w:rsid w:val="0098253C"/>
    <w:rsid w:val="009825BB"/>
    <w:rsid w:val="00982C42"/>
    <w:rsid w:val="009835E8"/>
    <w:rsid w:val="00983DC0"/>
    <w:rsid w:val="0098418E"/>
    <w:rsid w:val="00985E83"/>
    <w:rsid w:val="009862C1"/>
    <w:rsid w:val="0098638F"/>
    <w:rsid w:val="0098688A"/>
    <w:rsid w:val="00987F37"/>
    <w:rsid w:val="00990156"/>
    <w:rsid w:val="009903A6"/>
    <w:rsid w:val="0099085A"/>
    <w:rsid w:val="00990A8C"/>
    <w:rsid w:val="00991467"/>
    <w:rsid w:val="0099272F"/>
    <w:rsid w:val="00992AEE"/>
    <w:rsid w:val="00992B66"/>
    <w:rsid w:val="00992E04"/>
    <w:rsid w:val="00993AB6"/>
    <w:rsid w:val="00993BAA"/>
    <w:rsid w:val="00994214"/>
    <w:rsid w:val="009955E1"/>
    <w:rsid w:val="00996CB7"/>
    <w:rsid w:val="0099722D"/>
    <w:rsid w:val="00997C49"/>
    <w:rsid w:val="009A14C7"/>
    <w:rsid w:val="009A281D"/>
    <w:rsid w:val="009A359B"/>
    <w:rsid w:val="009A3664"/>
    <w:rsid w:val="009A3CB8"/>
    <w:rsid w:val="009A468B"/>
    <w:rsid w:val="009A4ECC"/>
    <w:rsid w:val="009A4FD3"/>
    <w:rsid w:val="009A584C"/>
    <w:rsid w:val="009A5CBC"/>
    <w:rsid w:val="009A6677"/>
    <w:rsid w:val="009A690D"/>
    <w:rsid w:val="009A718C"/>
    <w:rsid w:val="009B0BBF"/>
    <w:rsid w:val="009B1F4C"/>
    <w:rsid w:val="009B5D49"/>
    <w:rsid w:val="009B720A"/>
    <w:rsid w:val="009B72DC"/>
    <w:rsid w:val="009B75EB"/>
    <w:rsid w:val="009B7A53"/>
    <w:rsid w:val="009B7B5C"/>
    <w:rsid w:val="009B7E0E"/>
    <w:rsid w:val="009C0C3F"/>
    <w:rsid w:val="009C1B03"/>
    <w:rsid w:val="009C2A4C"/>
    <w:rsid w:val="009C50AC"/>
    <w:rsid w:val="009C51FC"/>
    <w:rsid w:val="009C572C"/>
    <w:rsid w:val="009C5C2F"/>
    <w:rsid w:val="009C65E7"/>
    <w:rsid w:val="009C7676"/>
    <w:rsid w:val="009D03B0"/>
    <w:rsid w:val="009D101F"/>
    <w:rsid w:val="009D1455"/>
    <w:rsid w:val="009D165A"/>
    <w:rsid w:val="009D33C4"/>
    <w:rsid w:val="009D6C71"/>
    <w:rsid w:val="009D724E"/>
    <w:rsid w:val="009D7BCC"/>
    <w:rsid w:val="009D7FDA"/>
    <w:rsid w:val="009E0AA0"/>
    <w:rsid w:val="009E1BDC"/>
    <w:rsid w:val="009E28D1"/>
    <w:rsid w:val="009E38BF"/>
    <w:rsid w:val="009E550F"/>
    <w:rsid w:val="009E5FD6"/>
    <w:rsid w:val="009E6D59"/>
    <w:rsid w:val="009E7131"/>
    <w:rsid w:val="009E738E"/>
    <w:rsid w:val="009E7E5D"/>
    <w:rsid w:val="009F12FD"/>
    <w:rsid w:val="009F1DA7"/>
    <w:rsid w:val="009F2579"/>
    <w:rsid w:val="009F2C6B"/>
    <w:rsid w:val="009F375D"/>
    <w:rsid w:val="009F3F08"/>
    <w:rsid w:val="009F545F"/>
    <w:rsid w:val="009F6722"/>
    <w:rsid w:val="00A00360"/>
    <w:rsid w:val="00A01166"/>
    <w:rsid w:val="00A0121C"/>
    <w:rsid w:val="00A01365"/>
    <w:rsid w:val="00A01DC3"/>
    <w:rsid w:val="00A02AB1"/>
    <w:rsid w:val="00A02B3F"/>
    <w:rsid w:val="00A02C73"/>
    <w:rsid w:val="00A02F80"/>
    <w:rsid w:val="00A03622"/>
    <w:rsid w:val="00A03E51"/>
    <w:rsid w:val="00A04352"/>
    <w:rsid w:val="00A04FE6"/>
    <w:rsid w:val="00A05766"/>
    <w:rsid w:val="00A05D51"/>
    <w:rsid w:val="00A05F24"/>
    <w:rsid w:val="00A0609E"/>
    <w:rsid w:val="00A0680F"/>
    <w:rsid w:val="00A0747A"/>
    <w:rsid w:val="00A074E7"/>
    <w:rsid w:val="00A100C1"/>
    <w:rsid w:val="00A10FFD"/>
    <w:rsid w:val="00A116F4"/>
    <w:rsid w:val="00A11824"/>
    <w:rsid w:val="00A132EB"/>
    <w:rsid w:val="00A134A1"/>
    <w:rsid w:val="00A15415"/>
    <w:rsid w:val="00A15F3B"/>
    <w:rsid w:val="00A162A1"/>
    <w:rsid w:val="00A16338"/>
    <w:rsid w:val="00A16792"/>
    <w:rsid w:val="00A16A42"/>
    <w:rsid w:val="00A16BE0"/>
    <w:rsid w:val="00A170DD"/>
    <w:rsid w:val="00A17D94"/>
    <w:rsid w:val="00A20016"/>
    <w:rsid w:val="00A21513"/>
    <w:rsid w:val="00A232F3"/>
    <w:rsid w:val="00A24B05"/>
    <w:rsid w:val="00A24E6B"/>
    <w:rsid w:val="00A250E4"/>
    <w:rsid w:val="00A26783"/>
    <w:rsid w:val="00A26C5F"/>
    <w:rsid w:val="00A27286"/>
    <w:rsid w:val="00A277EC"/>
    <w:rsid w:val="00A27B7A"/>
    <w:rsid w:val="00A27C91"/>
    <w:rsid w:val="00A30A4C"/>
    <w:rsid w:val="00A30BC0"/>
    <w:rsid w:val="00A3140E"/>
    <w:rsid w:val="00A31B9C"/>
    <w:rsid w:val="00A323A2"/>
    <w:rsid w:val="00A325BB"/>
    <w:rsid w:val="00A3287A"/>
    <w:rsid w:val="00A32AD1"/>
    <w:rsid w:val="00A341A4"/>
    <w:rsid w:val="00A35209"/>
    <w:rsid w:val="00A354AE"/>
    <w:rsid w:val="00A35D7B"/>
    <w:rsid w:val="00A36A41"/>
    <w:rsid w:val="00A36AD4"/>
    <w:rsid w:val="00A36E1C"/>
    <w:rsid w:val="00A3788E"/>
    <w:rsid w:val="00A40732"/>
    <w:rsid w:val="00A40883"/>
    <w:rsid w:val="00A40D46"/>
    <w:rsid w:val="00A41161"/>
    <w:rsid w:val="00A41578"/>
    <w:rsid w:val="00A42D1E"/>
    <w:rsid w:val="00A438C8"/>
    <w:rsid w:val="00A45E88"/>
    <w:rsid w:val="00A4667E"/>
    <w:rsid w:val="00A50499"/>
    <w:rsid w:val="00A50771"/>
    <w:rsid w:val="00A51633"/>
    <w:rsid w:val="00A51DB0"/>
    <w:rsid w:val="00A529A1"/>
    <w:rsid w:val="00A540F7"/>
    <w:rsid w:val="00A55610"/>
    <w:rsid w:val="00A558DB"/>
    <w:rsid w:val="00A55980"/>
    <w:rsid w:val="00A55D4D"/>
    <w:rsid w:val="00A56631"/>
    <w:rsid w:val="00A57D6C"/>
    <w:rsid w:val="00A60D36"/>
    <w:rsid w:val="00A61000"/>
    <w:rsid w:val="00A630EC"/>
    <w:rsid w:val="00A631E1"/>
    <w:rsid w:val="00A63C88"/>
    <w:rsid w:val="00A63F44"/>
    <w:rsid w:val="00A66436"/>
    <w:rsid w:val="00A66502"/>
    <w:rsid w:val="00A674F4"/>
    <w:rsid w:val="00A7088A"/>
    <w:rsid w:val="00A70DF4"/>
    <w:rsid w:val="00A73171"/>
    <w:rsid w:val="00A73CF4"/>
    <w:rsid w:val="00A74DAD"/>
    <w:rsid w:val="00A74FA7"/>
    <w:rsid w:val="00A76B0E"/>
    <w:rsid w:val="00A76FC0"/>
    <w:rsid w:val="00A77AFC"/>
    <w:rsid w:val="00A77CB5"/>
    <w:rsid w:val="00A77E99"/>
    <w:rsid w:val="00A80A08"/>
    <w:rsid w:val="00A81080"/>
    <w:rsid w:val="00A81135"/>
    <w:rsid w:val="00A81F05"/>
    <w:rsid w:val="00A836D5"/>
    <w:rsid w:val="00A8442C"/>
    <w:rsid w:val="00A8455C"/>
    <w:rsid w:val="00A84DCD"/>
    <w:rsid w:val="00A85322"/>
    <w:rsid w:val="00A85F1C"/>
    <w:rsid w:val="00A863FF"/>
    <w:rsid w:val="00A864F8"/>
    <w:rsid w:val="00A864FB"/>
    <w:rsid w:val="00A87E5B"/>
    <w:rsid w:val="00A902A9"/>
    <w:rsid w:val="00A907BA"/>
    <w:rsid w:val="00A90B98"/>
    <w:rsid w:val="00A91209"/>
    <w:rsid w:val="00A913A3"/>
    <w:rsid w:val="00A91F1D"/>
    <w:rsid w:val="00A93267"/>
    <w:rsid w:val="00A934B2"/>
    <w:rsid w:val="00A93717"/>
    <w:rsid w:val="00A94691"/>
    <w:rsid w:val="00A9475E"/>
    <w:rsid w:val="00A94FE5"/>
    <w:rsid w:val="00A95D27"/>
    <w:rsid w:val="00A96C77"/>
    <w:rsid w:val="00A96EA0"/>
    <w:rsid w:val="00AA0169"/>
    <w:rsid w:val="00AA151F"/>
    <w:rsid w:val="00AA1761"/>
    <w:rsid w:val="00AA1A9E"/>
    <w:rsid w:val="00AA21A9"/>
    <w:rsid w:val="00AA301D"/>
    <w:rsid w:val="00AA33F5"/>
    <w:rsid w:val="00AA37CD"/>
    <w:rsid w:val="00AA38E1"/>
    <w:rsid w:val="00AA555A"/>
    <w:rsid w:val="00AA6048"/>
    <w:rsid w:val="00AA6341"/>
    <w:rsid w:val="00AA6B6E"/>
    <w:rsid w:val="00AA73A1"/>
    <w:rsid w:val="00AA7BF2"/>
    <w:rsid w:val="00AB0975"/>
    <w:rsid w:val="00AB0A3F"/>
    <w:rsid w:val="00AB0BC1"/>
    <w:rsid w:val="00AB1E87"/>
    <w:rsid w:val="00AB2B56"/>
    <w:rsid w:val="00AB3DAB"/>
    <w:rsid w:val="00AB4D1E"/>
    <w:rsid w:val="00AB5117"/>
    <w:rsid w:val="00AB5305"/>
    <w:rsid w:val="00AB618D"/>
    <w:rsid w:val="00AB7610"/>
    <w:rsid w:val="00AB7BB5"/>
    <w:rsid w:val="00AB7E6F"/>
    <w:rsid w:val="00AC08AC"/>
    <w:rsid w:val="00AC179F"/>
    <w:rsid w:val="00AC31F3"/>
    <w:rsid w:val="00AC3861"/>
    <w:rsid w:val="00AC3FDC"/>
    <w:rsid w:val="00AC43DE"/>
    <w:rsid w:val="00AC57B5"/>
    <w:rsid w:val="00AC5852"/>
    <w:rsid w:val="00AC5998"/>
    <w:rsid w:val="00AC6CCF"/>
    <w:rsid w:val="00AC6DEA"/>
    <w:rsid w:val="00AC72FD"/>
    <w:rsid w:val="00AC7EAF"/>
    <w:rsid w:val="00AC7F6B"/>
    <w:rsid w:val="00AD0762"/>
    <w:rsid w:val="00AD0CD5"/>
    <w:rsid w:val="00AD225C"/>
    <w:rsid w:val="00AD3AF0"/>
    <w:rsid w:val="00AD3BFB"/>
    <w:rsid w:val="00AD3E92"/>
    <w:rsid w:val="00AD3FA7"/>
    <w:rsid w:val="00AD4388"/>
    <w:rsid w:val="00AD44E4"/>
    <w:rsid w:val="00AD5160"/>
    <w:rsid w:val="00AD5175"/>
    <w:rsid w:val="00AD565E"/>
    <w:rsid w:val="00AD5C44"/>
    <w:rsid w:val="00AD6550"/>
    <w:rsid w:val="00AD65BC"/>
    <w:rsid w:val="00AD76B4"/>
    <w:rsid w:val="00AE00EB"/>
    <w:rsid w:val="00AE1016"/>
    <w:rsid w:val="00AE1AFB"/>
    <w:rsid w:val="00AE23AA"/>
    <w:rsid w:val="00AE2865"/>
    <w:rsid w:val="00AE289D"/>
    <w:rsid w:val="00AE35F3"/>
    <w:rsid w:val="00AE3BDC"/>
    <w:rsid w:val="00AE3F1D"/>
    <w:rsid w:val="00AE51C6"/>
    <w:rsid w:val="00AE5E99"/>
    <w:rsid w:val="00AE6080"/>
    <w:rsid w:val="00AE6C87"/>
    <w:rsid w:val="00AE754B"/>
    <w:rsid w:val="00AE76C4"/>
    <w:rsid w:val="00AE796B"/>
    <w:rsid w:val="00AE7BE9"/>
    <w:rsid w:val="00AF0981"/>
    <w:rsid w:val="00AF119E"/>
    <w:rsid w:val="00AF18EA"/>
    <w:rsid w:val="00AF27C6"/>
    <w:rsid w:val="00AF2BD1"/>
    <w:rsid w:val="00AF2BD2"/>
    <w:rsid w:val="00AF3DA5"/>
    <w:rsid w:val="00AF460E"/>
    <w:rsid w:val="00AF4621"/>
    <w:rsid w:val="00AF4735"/>
    <w:rsid w:val="00AF4B9E"/>
    <w:rsid w:val="00AF5EED"/>
    <w:rsid w:val="00AF5F7A"/>
    <w:rsid w:val="00AF626E"/>
    <w:rsid w:val="00AF6A4D"/>
    <w:rsid w:val="00AF6D00"/>
    <w:rsid w:val="00AF729A"/>
    <w:rsid w:val="00AF7925"/>
    <w:rsid w:val="00AF7C8E"/>
    <w:rsid w:val="00B004E8"/>
    <w:rsid w:val="00B014CD"/>
    <w:rsid w:val="00B02FE1"/>
    <w:rsid w:val="00B03F2C"/>
    <w:rsid w:val="00B0480C"/>
    <w:rsid w:val="00B04AC5"/>
    <w:rsid w:val="00B050A3"/>
    <w:rsid w:val="00B05AB9"/>
    <w:rsid w:val="00B05DA2"/>
    <w:rsid w:val="00B06A09"/>
    <w:rsid w:val="00B06E87"/>
    <w:rsid w:val="00B079F3"/>
    <w:rsid w:val="00B104F7"/>
    <w:rsid w:val="00B1053B"/>
    <w:rsid w:val="00B11049"/>
    <w:rsid w:val="00B11136"/>
    <w:rsid w:val="00B12B63"/>
    <w:rsid w:val="00B157F9"/>
    <w:rsid w:val="00B15819"/>
    <w:rsid w:val="00B165D6"/>
    <w:rsid w:val="00B16A04"/>
    <w:rsid w:val="00B20745"/>
    <w:rsid w:val="00B20DC4"/>
    <w:rsid w:val="00B20FB3"/>
    <w:rsid w:val="00B21BEE"/>
    <w:rsid w:val="00B22106"/>
    <w:rsid w:val="00B23916"/>
    <w:rsid w:val="00B24207"/>
    <w:rsid w:val="00B262F8"/>
    <w:rsid w:val="00B26BD8"/>
    <w:rsid w:val="00B318B8"/>
    <w:rsid w:val="00B31AA7"/>
    <w:rsid w:val="00B321A6"/>
    <w:rsid w:val="00B32AFB"/>
    <w:rsid w:val="00B32EA9"/>
    <w:rsid w:val="00B3365B"/>
    <w:rsid w:val="00B33811"/>
    <w:rsid w:val="00B338EE"/>
    <w:rsid w:val="00B3406D"/>
    <w:rsid w:val="00B347D0"/>
    <w:rsid w:val="00B348D3"/>
    <w:rsid w:val="00B35AC1"/>
    <w:rsid w:val="00B35B0B"/>
    <w:rsid w:val="00B35C63"/>
    <w:rsid w:val="00B36549"/>
    <w:rsid w:val="00B365F7"/>
    <w:rsid w:val="00B3761F"/>
    <w:rsid w:val="00B40CD9"/>
    <w:rsid w:val="00B41E7C"/>
    <w:rsid w:val="00B42F9B"/>
    <w:rsid w:val="00B437E4"/>
    <w:rsid w:val="00B43DAA"/>
    <w:rsid w:val="00B43E82"/>
    <w:rsid w:val="00B44723"/>
    <w:rsid w:val="00B44844"/>
    <w:rsid w:val="00B460F7"/>
    <w:rsid w:val="00B4676B"/>
    <w:rsid w:val="00B4696C"/>
    <w:rsid w:val="00B46BCE"/>
    <w:rsid w:val="00B475EF"/>
    <w:rsid w:val="00B479A4"/>
    <w:rsid w:val="00B500B7"/>
    <w:rsid w:val="00B50AD4"/>
    <w:rsid w:val="00B51E67"/>
    <w:rsid w:val="00B52AD8"/>
    <w:rsid w:val="00B52D46"/>
    <w:rsid w:val="00B540F8"/>
    <w:rsid w:val="00B605BB"/>
    <w:rsid w:val="00B60A6F"/>
    <w:rsid w:val="00B6148D"/>
    <w:rsid w:val="00B61551"/>
    <w:rsid w:val="00B618BF"/>
    <w:rsid w:val="00B627E5"/>
    <w:rsid w:val="00B63F18"/>
    <w:rsid w:val="00B63F9B"/>
    <w:rsid w:val="00B645F1"/>
    <w:rsid w:val="00B649C3"/>
    <w:rsid w:val="00B66154"/>
    <w:rsid w:val="00B66A0D"/>
    <w:rsid w:val="00B676DC"/>
    <w:rsid w:val="00B67ACA"/>
    <w:rsid w:val="00B67EC5"/>
    <w:rsid w:val="00B706C2"/>
    <w:rsid w:val="00B70A64"/>
    <w:rsid w:val="00B71B31"/>
    <w:rsid w:val="00B72554"/>
    <w:rsid w:val="00B72DDB"/>
    <w:rsid w:val="00B7331A"/>
    <w:rsid w:val="00B73477"/>
    <w:rsid w:val="00B739A4"/>
    <w:rsid w:val="00B75D5B"/>
    <w:rsid w:val="00B767F6"/>
    <w:rsid w:val="00B76E6E"/>
    <w:rsid w:val="00B77740"/>
    <w:rsid w:val="00B77BC9"/>
    <w:rsid w:val="00B77C50"/>
    <w:rsid w:val="00B77E5F"/>
    <w:rsid w:val="00B77E63"/>
    <w:rsid w:val="00B802D4"/>
    <w:rsid w:val="00B80593"/>
    <w:rsid w:val="00B8067E"/>
    <w:rsid w:val="00B81286"/>
    <w:rsid w:val="00B8160D"/>
    <w:rsid w:val="00B820B4"/>
    <w:rsid w:val="00B84319"/>
    <w:rsid w:val="00B84AEB"/>
    <w:rsid w:val="00B85329"/>
    <w:rsid w:val="00B85679"/>
    <w:rsid w:val="00B85D25"/>
    <w:rsid w:val="00B87653"/>
    <w:rsid w:val="00B876AF"/>
    <w:rsid w:val="00B90091"/>
    <w:rsid w:val="00B90A1A"/>
    <w:rsid w:val="00B91900"/>
    <w:rsid w:val="00B91AEE"/>
    <w:rsid w:val="00B9275D"/>
    <w:rsid w:val="00B92CA4"/>
    <w:rsid w:val="00B94A8F"/>
    <w:rsid w:val="00B96FDB"/>
    <w:rsid w:val="00BA09C5"/>
    <w:rsid w:val="00BA09D6"/>
    <w:rsid w:val="00BA1D64"/>
    <w:rsid w:val="00BA3895"/>
    <w:rsid w:val="00BA4BDE"/>
    <w:rsid w:val="00BA4CD4"/>
    <w:rsid w:val="00BA56A3"/>
    <w:rsid w:val="00BA5F75"/>
    <w:rsid w:val="00BA6320"/>
    <w:rsid w:val="00BA6723"/>
    <w:rsid w:val="00BB18D3"/>
    <w:rsid w:val="00BB1B2E"/>
    <w:rsid w:val="00BB3337"/>
    <w:rsid w:val="00BB4B43"/>
    <w:rsid w:val="00BB6305"/>
    <w:rsid w:val="00BB68CF"/>
    <w:rsid w:val="00BB7B51"/>
    <w:rsid w:val="00BB7CB0"/>
    <w:rsid w:val="00BC0418"/>
    <w:rsid w:val="00BC04F3"/>
    <w:rsid w:val="00BC0979"/>
    <w:rsid w:val="00BC1391"/>
    <w:rsid w:val="00BC3D90"/>
    <w:rsid w:val="00BC58BF"/>
    <w:rsid w:val="00BC6194"/>
    <w:rsid w:val="00BC625B"/>
    <w:rsid w:val="00BC6661"/>
    <w:rsid w:val="00BC7910"/>
    <w:rsid w:val="00BD0054"/>
    <w:rsid w:val="00BD2197"/>
    <w:rsid w:val="00BD21B7"/>
    <w:rsid w:val="00BD29F0"/>
    <w:rsid w:val="00BD35B8"/>
    <w:rsid w:val="00BD3E8D"/>
    <w:rsid w:val="00BD4D49"/>
    <w:rsid w:val="00BD4EA9"/>
    <w:rsid w:val="00BD6611"/>
    <w:rsid w:val="00BD689B"/>
    <w:rsid w:val="00BD6D89"/>
    <w:rsid w:val="00BD6F27"/>
    <w:rsid w:val="00BD7446"/>
    <w:rsid w:val="00BD760D"/>
    <w:rsid w:val="00BE0871"/>
    <w:rsid w:val="00BE26AD"/>
    <w:rsid w:val="00BE3B7E"/>
    <w:rsid w:val="00BE447B"/>
    <w:rsid w:val="00BE565A"/>
    <w:rsid w:val="00BE63B5"/>
    <w:rsid w:val="00BF0BB4"/>
    <w:rsid w:val="00BF1CF6"/>
    <w:rsid w:val="00BF2BE2"/>
    <w:rsid w:val="00BF2D61"/>
    <w:rsid w:val="00BF3DCA"/>
    <w:rsid w:val="00BF4064"/>
    <w:rsid w:val="00BF432D"/>
    <w:rsid w:val="00BF49C6"/>
    <w:rsid w:val="00BF5615"/>
    <w:rsid w:val="00BF579D"/>
    <w:rsid w:val="00BF57A4"/>
    <w:rsid w:val="00BF5C0A"/>
    <w:rsid w:val="00BF5C10"/>
    <w:rsid w:val="00BF64DF"/>
    <w:rsid w:val="00C009D8"/>
    <w:rsid w:val="00C022D6"/>
    <w:rsid w:val="00C02B01"/>
    <w:rsid w:val="00C03129"/>
    <w:rsid w:val="00C042D9"/>
    <w:rsid w:val="00C04C04"/>
    <w:rsid w:val="00C059F8"/>
    <w:rsid w:val="00C103C9"/>
    <w:rsid w:val="00C10D57"/>
    <w:rsid w:val="00C119A9"/>
    <w:rsid w:val="00C120F6"/>
    <w:rsid w:val="00C122C3"/>
    <w:rsid w:val="00C12BD3"/>
    <w:rsid w:val="00C12E99"/>
    <w:rsid w:val="00C139D3"/>
    <w:rsid w:val="00C149D5"/>
    <w:rsid w:val="00C14BCC"/>
    <w:rsid w:val="00C14D40"/>
    <w:rsid w:val="00C15C04"/>
    <w:rsid w:val="00C15C19"/>
    <w:rsid w:val="00C16A62"/>
    <w:rsid w:val="00C17DCE"/>
    <w:rsid w:val="00C20D5C"/>
    <w:rsid w:val="00C20F21"/>
    <w:rsid w:val="00C210E2"/>
    <w:rsid w:val="00C21A70"/>
    <w:rsid w:val="00C22F09"/>
    <w:rsid w:val="00C232E9"/>
    <w:rsid w:val="00C2342B"/>
    <w:rsid w:val="00C23CF0"/>
    <w:rsid w:val="00C23D8D"/>
    <w:rsid w:val="00C2432D"/>
    <w:rsid w:val="00C246C1"/>
    <w:rsid w:val="00C24A48"/>
    <w:rsid w:val="00C24BF7"/>
    <w:rsid w:val="00C25B9F"/>
    <w:rsid w:val="00C26167"/>
    <w:rsid w:val="00C26D6A"/>
    <w:rsid w:val="00C300D3"/>
    <w:rsid w:val="00C312B8"/>
    <w:rsid w:val="00C318C1"/>
    <w:rsid w:val="00C3307F"/>
    <w:rsid w:val="00C33150"/>
    <w:rsid w:val="00C33C51"/>
    <w:rsid w:val="00C33F57"/>
    <w:rsid w:val="00C344D4"/>
    <w:rsid w:val="00C346A8"/>
    <w:rsid w:val="00C351D4"/>
    <w:rsid w:val="00C35240"/>
    <w:rsid w:val="00C35716"/>
    <w:rsid w:val="00C35CF4"/>
    <w:rsid w:val="00C366D2"/>
    <w:rsid w:val="00C3683C"/>
    <w:rsid w:val="00C36D4F"/>
    <w:rsid w:val="00C3707D"/>
    <w:rsid w:val="00C37837"/>
    <w:rsid w:val="00C37DF1"/>
    <w:rsid w:val="00C37FE0"/>
    <w:rsid w:val="00C40986"/>
    <w:rsid w:val="00C40AB8"/>
    <w:rsid w:val="00C41D2F"/>
    <w:rsid w:val="00C44061"/>
    <w:rsid w:val="00C440AD"/>
    <w:rsid w:val="00C45194"/>
    <w:rsid w:val="00C45203"/>
    <w:rsid w:val="00C453E9"/>
    <w:rsid w:val="00C45B68"/>
    <w:rsid w:val="00C46925"/>
    <w:rsid w:val="00C46E77"/>
    <w:rsid w:val="00C47478"/>
    <w:rsid w:val="00C4774A"/>
    <w:rsid w:val="00C47B61"/>
    <w:rsid w:val="00C5006F"/>
    <w:rsid w:val="00C50ED8"/>
    <w:rsid w:val="00C5135D"/>
    <w:rsid w:val="00C51BA2"/>
    <w:rsid w:val="00C51EEF"/>
    <w:rsid w:val="00C5231A"/>
    <w:rsid w:val="00C52CDD"/>
    <w:rsid w:val="00C534CA"/>
    <w:rsid w:val="00C542D8"/>
    <w:rsid w:val="00C54309"/>
    <w:rsid w:val="00C551FF"/>
    <w:rsid w:val="00C55BDA"/>
    <w:rsid w:val="00C55F78"/>
    <w:rsid w:val="00C56EA2"/>
    <w:rsid w:val="00C57BB8"/>
    <w:rsid w:val="00C57CD7"/>
    <w:rsid w:val="00C619F3"/>
    <w:rsid w:val="00C62650"/>
    <w:rsid w:val="00C6269D"/>
    <w:rsid w:val="00C62CBE"/>
    <w:rsid w:val="00C6336C"/>
    <w:rsid w:val="00C63AFE"/>
    <w:rsid w:val="00C64E2E"/>
    <w:rsid w:val="00C654CD"/>
    <w:rsid w:val="00C65867"/>
    <w:rsid w:val="00C665B7"/>
    <w:rsid w:val="00C66E0C"/>
    <w:rsid w:val="00C67953"/>
    <w:rsid w:val="00C717B4"/>
    <w:rsid w:val="00C72303"/>
    <w:rsid w:val="00C73944"/>
    <w:rsid w:val="00C73EF2"/>
    <w:rsid w:val="00C74199"/>
    <w:rsid w:val="00C74E28"/>
    <w:rsid w:val="00C76D1C"/>
    <w:rsid w:val="00C775DF"/>
    <w:rsid w:val="00C77751"/>
    <w:rsid w:val="00C778B2"/>
    <w:rsid w:val="00C77DE2"/>
    <w:rsid w:val="00C803C8"/>
    <w:rsid w:val="00C80504"/>
    <w:rsid w:val="00C806A3"/>
    <w:rsid w:val="00C81069"/>
    <w:rsid w:val="00C812C4"/>
    <w:rsid w:val="00C82DAC"/>
    <w:rsid w:val="00C83D8B"/>
    <w:rsid w:val="00C859EF"/>
    <w:rsid w:val="00C8669F"/>
    <w:rsid w:val="00C877A6"/>
    <w:rsid w:val="00C87BBC"/>
    <w:rsid w:val="00C87CE1"/>
    <w:rsid w:val="00C9047C"/>
    <w:rsid w:val="00C907AD"/>
    <w:rsid w:val="00C91F12"/>
    <w:rsid w:val="00C92657"/>
    <w:rsid w:val="00C937BB"/>
    <w:rsid w:val="00C93CBA"/>
    <w:rsid w:val="00C940B5"/>
    <w:rsid w:val="00C9564D"/>
    <w:rsid w:val="00C960E0"/>
    <w:rsid w:val="00C96B7B"/>
    <w:rsid w:val="00C96E2F"/>
    <w:rsid w:val="00CA1BF5"/>
    <w:rsid w:val="00CA1C64"/>
    <w:rsid w:val="00CA3430"/>
    <w:rsid w:val="00CA3DF5"/>
    <w:rsid w:val="00CA4340"/>
    <w:rsid w:val="00CA4F4A"/>
    <w:rsid w:val="00CA5BFB"/>
    <w:rsid w:val="00CA605D"/>
    <w:rsid w:val="00CA6AB6"/>
    <w:rsid w:val="00CA6CF6"/>
    <w:rsid w:val="00CA7A5A"/>
    <w:rsid w:val="00CB0186"/>
    <w:rsid w:val="00CB01E1"/>
    <w:rsid w:val="00CB05B4"/>
    <w:rsid w:val="00CB1803"/>
    <w:rsid w:val="00CB1820"/>
    <w:rsid w:val="00CB1A92"/>
    <w:rsid w:val="00CB1E37"/>
    <w:rsid w:val="00CB2846"/>
    <w:rsid w:val="00CB3CEC"/>
    <w:rsid w:val="00CB48FD"/>
    <w:rsid w:val="00CB564F"/>
    <w:rsid w:val="00CB597D"/>
    <w:rsid w:val="00CB5A7E"/>
    <w:rsid w:val="00CB5FDE"/>
    <w:rsid w:val="00CB6954"/>
    <w:rsid w:val="00CB69EA"/>
    <w:rsid w:val="00CB737E"/>
    <w:rsid w:val="00CB7B46"/>
    <w:rsid w:val="00CC0C5F"/>
    <w:rsid w:val="00CC3A3F"/>
    <w:rsid w:val="00CC4F37"/>
    <w:rsid w:val="00CC51AB"/>
    <w:rsid w:val="00CC5D2C"/>
    <w:rsid w:val="00CC6A17"/>
    <w:rsid w:val="00CC6F59"/>
    <w:rsid w:val="00CC7360"/>
    <w:rsid w:val="00CD0780"/>
    <w:rsid w:val="00CD09CE"/>
    <w:rsid w:val="00CD0B70"/>
    <w:rsid w:val="00CD18D5"/>
    <w:rsid w:val="00CD1C74"/>
    <w:rsid w:val="00CD2088"/>
    <w:rsid w:val="00CD20E4"/>
    <w:rsid w:val="00CD2433"/>
    <w:rsid w:val="00CD2974"/>
    <w:rsid w:val="00CD4618"/>
    <w:rsid w:val="00CD5B10"/>
    <w:rsid w:val="00CD6115"/>
    <w:rsid w:val="00CD6367"/>
    <w:rsid w:val="00CD66EB"/>
    <w:rsid w:val="00CD701B"/>
    <w:rsid w:val="00CD743D"/>
    <w:rsid w:val="00CD750A"/>
    <w:rsid w:val="00CD7BC1"/>
    <w:rsid w:val="00CE1125"/>
    <w:rsid w:val="00CE1318"/>
    <w:rsid w:val="00CE1449"/>
    <w:rsid w:val="00CE17A4"/>
    <w:rsid w:val="00CE2249"/>
    <w:rsid w:val="00CE2D7C"/>
    <w:rsid w:val="00CE3B5D"/>
    <w:rsid w:val="00CE49C8"/>
    <w:rsid w:val="00CE4EDE"/>
    <w:rsid w:val="00CE5094"/>
    <w:rsid w:val="00CE5D2B"/>
    <w:rsid w:val="00CE6335"/>
    <w:rsid w:val="00CE69EC"/>
    <w:rsid w:val="00CE6A98"/>
    <w:rsid w:val="00CE742E"/>
    <w:rsid w:val="00CE795C"/>
    <w:rsid w:val="00CE7CAF"/>
    <w:rsid w:val="00CF0898"/>
    <w:rsid w:val="00CF0DE3"/>
    <w:rsid w:val="00CF0E5E"/>
    <w:rsid w:val="00CF13A0"/>
    <w:rsid w:val="00CF1BDD"/>
    <w:rsid w:val="00CF2165"/>
    <w:rsid w:val="00CF295D"/>
    <w:rsid w:val="00CF4396"/>
    <w:rsid w:val="00CF4BF0"/>
    <w:rsid w:val="00CF4DD7"/>
    <w:rsid w:val="00CF5505"/>
    <w:rsid w:val="00CF591E"/>
    <w:rsid w:val="00CF5BDE"/>
    <w:rsid w:val="00CF5D9B"/>
    <w:rsid w:val="00CF5DBE"/>
    <w:rsid w:val="00CF6C0F"/>
    <w:rsid w:val="00CF7914"/>
    <w:rsid w:val="00D0018C"/>
    <w:rsid w:val="00D007AA"/>
    <w:rsid w:val="00D00A65"/>
    <w:rsid w:val="00D00C67"/>
    <w:rsid w:val="00D015A6"/>
    <w:rsid w:val="00D03BFB"/>
    <w:rsid w:val="00D03FA1"/>
    <w:rsid w:val="00D0442B"/>
    <w:rsid w:val="00D04637"/>
    <w:rsid w:val="00D050A9"/>
    <w:rsid w:val="00D05299"/>
    <w:rsid w:val="00D06098"/>
    <w:rsid w:val="00D06C94"/>
    <w:rsid w:val="00D06DCD"/>
    <w:rsid w:val="00D070DB"/>
    <w:rsid w:val="00D0769B"/>
    <w:rsid w:val="00D10622"/>
    <w:rsid w:val="00D10946"/>
    <w:rsid w:val="00D10B1D"/>
    <w:rsid w:val="00D111BF"/>
    <w:rsid w:val="00D124DA"/>
    <w:rsid w:val="00D12A17"/>
    <w:rsid w:val="00D13EF1"/>
    <w:rsid w:val="00D154CD"/>
    <w:rsid w:val="00D168EB"/>
    <w:rsid w:val="00D17434"/>
    <w:rsid w:val="00D17688"/>
    <w:rsid w:val="00D20F43"/>
    <w:rsid w:val="00D21057"/>
    <w:rsid w:val="00D22081"/>
    <w:rsid w:val="00D24005"/>
    <w:rsid w:val="00D240AA"/>
    <w:rsid w:val="00D25F0B"/>
    <w:rsid w:val="00D2696A"/>
    <w:rsid w:val="00D26B92"/>
    <w:rsid w:val="00D26C23"/>
    <w:rsid w:val="00D2776C"/>
    <w:rsid w:val="00D304B4"/>
    <w:rsid w:val="00D30FE7"/>
    <w:rsid w:val="00D32DB1"/>
    <w:rsid w:val="00D3350A"/>
    <w:rsid w:val="00D339B8"/>
    <w:rsid w:val="00D33A28"/>
    <w:rsid w:val="00D3556D"/>
    <w:rsid w:val="00D35A52"/>
    <w:rsid w:val="00D36296"/>
    <w:rsid w:val="00D36B11"/>
    <w:rsid w:val="00D36C88"/>
    <w:rsid w:val="00D371E2"/>
    <w:rsid w:val="00D37410"/>
    <w:rsid w:val="00D37B6C"/>
    <w:rsid w:val="00D4148B"/>
    <w:rsid w:val="00D41F8A"/>
    <w:rsid w:val="00D422EA"/>
    <w:rsid w:val="00D42787"/>
    <w:rsid w:val="00D42EE1"/>
    <w:rsid w:val="00D44B75"/>
    <w:rsid w:val="00D45397"/>
    <w:rsid w:val="00D46C15"/>
    <w:rsid w:val="00D508C5"/>
    <w:rsid w:val="00D519AC"/>
    <w:rsid w:val="00D526A2"/>
    <w:rsid w:val="00D52EB6"/>
    <w:rsid w:val="00D534C1"/>
    <w:rsid w:val="00D53DB2"/>
    <w:rsid w:val="00D53FA8"/>
    <w:rsid w:val="00D54274"/>
    <w:rsid w:val="00D542AC"/>
    <w:rsid w:val="00D54A73"/>
    <w:rsid w:val="00D55373"/>
    <w:rsid w:val="00D565E8"/>
    <w:rsid w:val="00D5728E"/>
    <w:rsid w:val="00D6067F"/>
    <w:rsid w:val="00D610B8"/>
    <w:rsid w:val="00D610BE"/>
    <w:rsid w:val="00D610D1"/>
    <w:rsid w:val="00D61500"/>
    <w:rsid w:val="00D62D35"/>
    <w:rsid w:val="00D64873"/>
    <w:rsid w:val="00D64DE7"/>
    <w:rsid w:val="00D65623"/>
    <w:rsid w:val="00D65977"/>
    <w:rsid w:val="00D666DA"/>
    <w:rsid w:val="00D670B3"/>
    <w:rsid w:val="00D6731D"/>
    <w:rsid w:val="00D67ACA"/>
    <w:rsid w:val="00D707FF"/>
    <w:rsid w:val="00D7186F"/>
    <w:rsid w:val="00D7298B"/>
    <w:rsid w:val="00D73247"/>
    <w:rsid w:val="00D73330"/>
    <w:rsid w:val="00D74217"/>
    <w:rsid w:val="00D76B87"/>
    <w:rsid w:val="00D76D31"/>
    <w:rsid w:val="00D77216"/>
    <w:rsid w:val="00D775D5"/>
    <w:rsid w:val="00D80086"/>
    <w:rsid w:val="00D80DA4"/>
    <w:rsid w:val="00D80FF6"/>
    <w:rsid w:val="00D81719"/>
    <w:rsid w:val="00D81946"/>
    <w:rsid w:val="00D81EC4"/>
    <w:rsid w:val="00D8282F"/>
    <w:rsid w:val="00D82A6F"/>
    <w:rsid w:val="00D84458"/>
    <w:rsid w:val="00D84616"/>
    <w:rsid w:val="00D8462F"/>
    <w:rsid w:val="00D84870"/>
    <w:rsid w:val="00D84A65"/>
    <w:rsid w:val="00D85697"/>
    <w:rsid w:val="00D857E0"/>
    <w:rsid w:val="00D85A2D"/>
    <w:rsid w:val="00D85D27"/>
    <w:rsid w:val="00D86AAD"/>
    <w:rsid w:val="00D8763B"/>
    <w:rsid w:val="00D87CA6"/>
    <w:rsid w:val="00D87E9F"/>
    <w:rsid w:val="00D87FCF"/>
    <w:rsid w:val="00D90EF3"/>
    <w:rsid w:val="00D94427"/>
    <w:rsid w:val="00D94D0F"/>
    <w:rsid w:val="00D951BD"/>
    <w:rsid w:val="00D95FAB"/>
    <w:rsid w:val="00DA07BB"/>
    <w:rsid w:val="00DA0B1D"/>
    <w:rsid w:val="00DA0B94"/>
    <w:rsid w:val="00DA0D5C"/>
    <w:rsid w:val="00DA1E7D"/>
    <w:rsid w:val="00DA2875"/>
    <w:rsid w:val="00DA39F7"/>
    <w:rsid w:val="00DA4ACE"/>
    <w:rsid w:val="00DA585E"/>
    <w:rsid w:val="00DA5D02"/>
    <w:rsid w:val="00DA6409"/>
    <w:rsid w:val="00DA7AA6"/>
    <w:rsid w:val="00DB00FF"/>
    <w:rsid w:val="00DB169F"/>
    <w:rsid w:val="00DB183D"/>
    <w:rsid w:val="00DB249C"/>
    <w:rsid w:val="00DB3DE8"/>
    <w:rsid w:val="00DB4C2B"/>
    <w:rsid w:val="00DB5219"/>
    <w:rsid w:val="00DB5C0F"/>
    <w:rsid w:val="00DB672E"/>
    <w:rsid w:val="00DB6B33"/>
    <w:rsid w:val="00DB772B"/>
    <w:rsid w:val="00DC0B85"/>
    <w:rsid w:val="00DC0BA1"/>
    <w:rsid w:val="00DC0CEB"/>
    <w:rsid w:val="00DC0F07"/>
    <w:rsid w:val="00DC1AD0"/>
    <w:rsid w:val="00DC4299"/>
    <w:rsid w:val="00DC4ADE"/>
    <w:rsid w:val="00DC4CCD"/>
    <w:rsid w:val="00DC4CD8"/>
    <w:rsid w:val="00DC4CF7"/>
    <w:rsid w:val="00DC5114"/>
    <w:rsid w:val="00DC538C"/>
    <w:rsid w:val="00DC5696"/>
    <w:rsid w:val="00DC58DD"/>
    <w:rsid w:val="00DC631B"/>
    <w:rsid w:val="00DC650B"/>
    <w:rsid w:val="00DC6D71"/>
    <w:rsid w:val="00DD1418"/>
    <w:rsid w:val="00DD4240"/>
    <w:rsid w:val="00DD44F8"/>
    <w:rsid w:val="00DD469B"/>
    <w:rsid w:val="00DD4ABA"/>
    <w:rsid w:val="00DD5868"/>
    <w:rsid w:val="00DD5B1E"/>
    <w:rsid w:val="00DD5D8C"/>
    <w:rsid w:val="00DD67EC"/>
    <w:rsid w:val="00DD777B"/>
    <w:rsid w:val="00DE0E46"/>
    <w:rsid w:val="00DE1BA0"/>
    <w:rsid w:val="00DE228A"/>
    <w:rsid w:val="00DE299A"/>
    <w:rsid w:val="00DE35CB"/>
    <w:rsid w:val="00DE6309"/>
    <w:rsid w:val="00DE6D5E"/>
    <w:rsid w:val="00DE6E1F"/>
    <w:rsid w:val="00DE7577"/>
    <w:rsid w:val="00DF0D80"/>
    <w:rsid w:val="00DF19FB"/>
    <w:rsid w:val="00DF213C"/>
    <w:rsid w:val="00DF26B8"/>
    <w:rsid w:val="00DF31B8"/>
    <w:rsid w:val="00DF31E2"/>
    <w:rsid w:val="00DF355C"/>
    <w:rsid w:val="00DF3876"/>
    <w:rsid w:val="00DF4D8D"/>
    <w:rsid w:val="00DF5BE4"/>
    <w:rsid w:val="00DF5FA2"/>
    <w:rsid w:val="00DF67B2"/>
    <w:rsid w:val="00DF7D19"/>
    <w:rsid w:val="00E00122"/>
    <w:rsid w:val="00E002A5"/>
    <w:rsid w:val="00E01358"/>
    <w:rsid w:val="00E014F6"/>
    <w:rsid w:val="00E01898"/>
    <w:rsid w:val="00E02367"/>
    <w:rsid w:val="00E031FA"/>
    <w:rsid w:val="00E06A31"/>
    <w:rsid w:val="00E07389"/>
    <w:rsid w:val="00E0759D"/>
    <w:rsid w:val="00E1020D"/>
    <w:rsid w:val="00E1036A"/>
    <w:rsid w:val="00E11AEB"/>
    <w:rsid w:val="00E11DA7"/>
    <w:rsid w:val="00E11E46"/>
    <w:rsid w:val="00E142DD"/>
    <w:rsid w:val="00E15006"/>
    <w:rsid w:val="00E154CD"/>
    <w:rsid w:val="00E156DD"/>
    <w:rsid w:val="00E16221"/>
    <w:rsid w:val="00E169F1"/>
    <w:rsid w:val="00E1733E"/>
    <w:rsid w:val="00E20B46"/>
    <w:rsid w:val="00E2171F"/>
    <w:rsid w:val="00E22C2B"/>
    <w:rsid w:val="00E22CD0"/>
    <w:rsid w:val="00E240E9"/>
    <w:rsid w:val="00E24B26"/>
    <w:rsid w:val="00E26147"/>
    <w:rsid w:val="00E269B8"/>
    <w:rsid w:val="00E2798F"/>
    <w:rsid w:val="00E304D3"/>
    <w:rsid w:val="00E304DB"/>
    <w:rsid w:val="00E30646"/>
    <w:rsid w:val="00E310FE"/>
    <w:rsid w:val="00E316E1"/>
    <w:rsid w:val="00E31D4E"/>
    <w:rsid w:val="00E32362"/>
    <w:rsid w:val="00E33805"/>
    <w:rsid w:val="00E339AC"/>
    <w:rsid w:val="00E34039"/>
    <w:rsid w:val="00E34C75"/>
    <w:rsid w:val="00E361DC"/>
    <w:rsid w:val="00E36810"/>
    <w:rsid w:val="00E36977"/>
    <w:rsid w:val="00E370C7"/>
    <w:rsid w:val="00E37BB6"/>
    <w:rsid w:val="00E403AA"/>
    <w:rsid w:val="00E41370"/>
    <w:rsid w:val="00E41906"/>
    <w:rsid w:val="00E434E6"/>
    <w:rsid w:val="00E43709"/>
    <w:rsid w:val="00E44038"/>
    <w:rsid w:val="00E44544"/>
    <w:rsid w:val="00E451BD"/>
    <w:rsid w:val="00E45522"/>
    <w:rsid w:val="00E45605"/>
    <w:rsid w:val="00E45EB4"/>
    <w:rsid w:val="00E46967"/>
    <w:rsid w:val="00E46FAF"/>
    <w:rsid w:val="00E470CB"/>
    <w:rsid w:val="00E50CB8"/>
    <w:rsid w:val="00E517FC"/>
    <w:rsid w:val="00E518DA"/>
    <w:rsid w:val="00E51CD0"/>
    <w:rsid w:val="00E5478E"/>
    <w:rsid w:val="00E55E79"/>
    <w:rsid w:val="00E56299"/>
    <w:rsid w:val="00E565CD"/>
    <w:rsid w:val="00E56FAB"/>
    <w:rsid w:val="00E57293"/>
    <w:rsid w:val="00E57A08"/>
    <w:rsid w:val="00E60ABE"/>
    <w:rsid w:val="00E60CFA"/>
    <w:rsid w:val="00E60F4D"/>
    <w:rsid w:val="00E61C9F"/>
    <w:rsid w:val="00E61EC3"/>
    <w:rsid w:val="00E6598A"/>
    <w:rsid w:val="00E66379"/>
    <w:rsid w:val="00E66562"/>
    <w:rsid w:val="00E66D26"/>
    <w:rsid w:val="00E6703B"/>
    <w:rsid w:val="00E675E7"/>
    <w:rsid w:val="00E70289"/>
    <w:rsid w:val="00E70C8F"/>
    <w:rsid w:val="00E71A64"/>
    <w:rsid w:val="00E728C1"/>
    <w:rsid w:val="00E72D81"/>
    <w:rsid w:val="00E74846"/>
    <w:rsid w:val="00E7564F"/>
    <w:rsid w:val="00E75F4D"/>
    <w:rsid w:val="00E76776"/>
    <w:rsid w:val="00E769A6"/>
    <w:rsid w:val="00E76D0E"/>
    <w:rsid w:val="00E80085"/>
    <w:rsid w:val="00E80110"/>
    <w:rsid w:val="00E80B0C"/>
    <w:rsid w:val="00E8137A"/>
    <w:rsid w:val="00E82C8A"/>
    <w:rsid w:val="00E83330"/>
    <w:rsid w:val="00E84032"/>
    <w:rsid w:val="00E8406B"/>
    <w:rsid w:val="00E84422"/>
    <w:rsid w:val="00E8467D"/>
    <w:rsid w:val="00E84B51"/>
    <w:rsid w:val="00E85872"/>
    <w:rsid w:val="00E85ED1"/>
    <w:rsid w:val="00E862E1"/>
    <w:rsid w:val="00E86834"/>
    <w:rsid w:val="00E86E3F"/>
    <w:rsid w:val="00E90152"/>
    <w:rsid w:val="00E9027F"/>
    <w:rsid w:val="00E90985"/>
    <w:rsid w:val="00E91145"/>
    <w:rsid w:val="00E91E77"/>
    <w:rsid w:val="00E91FC8"/>
    <w:rsid w:val="00E93309"/>
    <w:rsid w:val="00E93A00"/>
    <w:rsid w:val="00E93F0F"/>
    <w:rsid w:val="00E95003"/>
    <w:rsid w:val="00E95ECF"/>
    <w:rsid w:val="00E97BF8"/>
    <w:rsid w:val="00E97D35"/>
    <w:rsid w:val="00EA212F"/>
    <w:rsid w:val="00EA3A63"/>
    <w:rsid w:val="00EA3BD8"/>
    <w:rsid w:val="00EA4322"/>
    <w:rsid w:val="00EA432D"/>
    <w:rsid w:val="00EA4360"/>
    <w:rsid w:val="00EA4BCF"/>
    <w:rsid w:val="00EA54F8"/>
    <w:rsid w:val="00EA5E34"/>
    <w:rsid w:val="00EA603D"/>
    <w:rsid w:val="00EA610B"/>
    <w:rsid w:val="00EA6864"/>
    <w:rsid w:val="00EA68A0"/>
    <w:rsid w:val="00EA6A12"/>
    <w:rsid w:val="00EA7288"/>
    <w:rsid w:val="00EA7B19"/>
    <w:rsid w:val="00EB0BCE"/>
    <w:rsid w:val="00EB16DD"/>
    <w:rsid w:val="00EB382C"/>
    <w:rsid w:val="00EB6425"/>
    <w:rsid w:val="00EB6440"/>
    <w:rsid w:val="00EB69B8"/>
    <w:rsid w:val="00EB7B65"/>
    <w:rsid w:val="00EB7C31"/>
    <w:rsid w:val="00EB7EA9"/>
    <w:rsid w:val="00EC1DA7"/>
    <w:rsid w:val="00EC1E11"/>
    <w:rsid w:val="00EC317F"/>
    <w:rsid w:val="00EC35CF"/>
    <w:rsid w:val="00EC369A"/>
    <w:rsid w:val="00EC59EC"/>
    <w:rsid w:val="00EC5D1C"/>
    <w:rsid w:val="00EC6110"/>
    <w:rsid w:val="00EC652E"/>
    <w:rsid w:val="00EC6891"/>
    <w:rsid w:val="00EC7D6A"/>
    <w:rsid w:val="00ED2D8A"/>
    <w:rsid w:val="00ED41BF"/>
    <w:rsid w:val="00ED4783"/>
    <w:rsid w:val="00ED55B6"/>
    <w:rsid w:val="00ED5747"/>
    <w:rsid w:val="00ED7E51"/>
    <w:rsid w:val="00EE11A1"/>
    <w:rsid w:val="00EE147E"/>
    <w:rsid w:val="00EE1ABD"/>
    <w:rsid w:val="00EE2F9A"/>
    <w:rsid w:val="00EE2FA0"/>
    <w:rsid w:val="00EE33B9"/>
    <w:rsid w:val="00EE4F19"/>
    <w:rsid w:val="00EE4F94"/>
    <w:rsid w:val="00EE5680"/>
    <w:rsid w:val="00EE6758"/>
    <w:rsid w:val="00EE782F"/>
    <w:rsid w:val="00EF0473"/>
    <w:rsid w:val="00EF08BA"/>
    <w:rsid w:val="00EF090B"/>
    <w:rsid w:val="00EF0A05"/>
    <w:rsid w:val="00EF0E0A"/>
    <w:rsid w:val="00EF1CFA"/>
    <w:rsid w:val="00EF2378"/>
    <w:rsid w:val="00EF3014"/>
    <w:rsid w:val="00EF3C00"/>
    <w:rsid w:val="00EF3EF9"/>
    <w:rsid w:val="00EF47A1"/>
    <w:rsid w:val="00EF492B"/>
    <w:rsid w:val="00EF5138"/>
    <w:rsid w:val="00EF57DB"/>
    <w:rsid w:val="00EF5DE4"/>
    <w:rsid w:val="00EF6870"/>
    <w:rsid w:val="00EF6E58"/>
    <w:rsid w:val="00F0041F"/>
    <w:rsid w:val="00F00989"/>
    <w:rsid w:val="00F013A5"/>
    <w:rsid w:val="00F019CB"/>
    <w:rsid w:val="00F01D66"/>
    <w:rsid w:val="00F0255B"/>
    <w:rsid w:val="00F0313B"/>
    <w:rsid w:val="00F04D73"/>
    <w:rsid w:val="00F05143"/>
    <w:rsid w:val="00F054F1"/>
    <w:rsid w:val="00F05BA1"/>
    <w:rsid w:val="00F05C22"/>
    <w:rsid w:val="00F06244"/>
    <w:rsid w:val="00F076CE"/>
    <w:rsid w:val="00F078A6"/>
    <w:rsid w:val="00F1074C"/>
    <w:rsid w:val="00F10BD1"/>
    <w:rsid w:val="00F1111C"/>
    <w:rsid w:val="00F1169B"/>
    <w:rsid w:val="00F11810"/>
    <w:rsid w:val="00F12158"/>
    <w:rsid w:val="00F13141"/>
    <w:rsid w:val="00F135E8"/>
    <w:rsid w:val="00F1397C"/>
    <w:rsid w:val="00F14626"/>
    <w:rsid w:val="00F148EF"/>
    <w:rsid w:val="00F1492D"/>
    <w:rsid w:val="00F149CF"/>
    <w:rsid w:val="00F162D3"/>
    <w:rsid w:val="00F1645E"/>
    <w:rsid w:val="00F16490"/>
    <w:rsid w:val="00F1701E"/>
    <w:rsid w:val="00F176D2"/>
    <w:rsid w:val="00F17E8E"/>
    <w:rsid w:val="00F17FA4"/>
    <w:rsid w:val="00F2019F"/>
    <w:rsid w:val="00F20D69"/>
    <w:rsid w:val="00F21B26"/>
    <w:rsid w:val="00F235B4"/>
    <w:rsid w:val="00F238D3"/>
    <w:rsid w:val="00F23C84"/>
    <w:rsid w:val="00F24A1B"/>
    <w:rsid w:val="00F25D2A"/>
    <w:rsid w:val="00F26EB6"/>
    <w:rsid w:val="00F30445"/>
    <w:rsid w:val="00F30B96"/>
    <w:rsid w:val="00F30CB6"/>
    <w:rsid w:val="00F31151"/>
    <w:rsid w:val="00F31B32"/>
    <w:rsid w:val="00F3350E"/>
    <w:rsid w:val="00F34E5B"/>
    <w:rsid w:val="00F34F3D"/>
    <w:rsid w:val="00F353F0"/>
    <w:rsid w:val="00F36B3E"/>
    <w:rsid w:val="00F37112"/>
    <w:rsid w:val="00F37B38"/>
    <w:rsid w:val="00F40561"/>
    <w:rsid w:val="00F4139A"/>
    <w:rsid w:val="00F418AE"/>
    <w:rsid w:val="00F44E79"/>
    <w:rsid w:val="00F454AB"/>
    <w:rsid w:val="00F45A61"/>
    <w:rsid w:val="00F45FDB"/>
    <w:rsid w:val="00F460BB"/>
    <w:rsid w:val="00F4748C"/>
    <w:rsid w:val="00F475FD"/>
    <w:rsid w:val="00F47EDE"/>
    <w:rsid w:val="00F5018C"/>
    <w:rsid w:val="00F50D9F"/>
    <w:rsid w:val="00F51A82"/>
    <w:rsid w:val="00F51EE7"/>
    <w:rsid w:val="00F5244C"/>
    <w:rsid w:val="00F52AC2"/>
    <w:rsid w:val="00F53231"/>
    <w:rsid w:val="00F546A0"/>
    <w:rsid w:val="00F55191"/>
    <w:rsid w:val="00F55679"/>
    <w:rsid w:val="00F55C55"/>
    <w:rsid w:val="00F56BDD"/>
    <w:rsid w:val="00F56F8B"/>
    <w:rsid w:val="00F574EA"/>
    <w:rsid w:val="00F60D6E"/>
    <w:rsid w:val="00F62C26"/>
    <w:rsid w:val="00F63427"/>
    <w:rsid w:val="00F64926"/>
    <w:rsid w:val="00F64D08"/>
    <w:rsid w:val="00F64D6D"/>
    <w:rsid w:val="00F64E99"/>
    <w:rsid w:val="00F6505E"/>
    <w:rsid w:val="00F66566"/>
    <w:rsid w:val="00F66906"/>
    <w:rsid w:val="00F66CC1"/>
    <w:rsid w:val="00F6736C"/>
    <w:rsid w:val="00F676EB"/>
    <w:rsid w:val="00F70136"/>
    <w:rsid w:val="00F70CD8"/>
    <w:rsid w:val="00F70D67"/>
    <w:rsid w:val="00F70DB6"/>
    <w:rsid w:val="00F711B9"/>
    <w:rsid w:val="00F71600"/>
    <w:rsid w:val="00F721F7"/>
    <w:rsid w:val="00F73EFA"/>
    <w:rsid w:val="00F770EE"/>
    <w:rsid w:val="00F777D9"/>
    <w:rsid w:val="00F77CC8"/>
    <w:rsid w:val="00F77F5C"/>
    <w:rsid w:val="00F814EF"/>
    <w:rsid w:val="00F81670"/>
    <w:rsid w:val="00F816B3"/>
    <w:rsid w:val="00F83055"/>
    <w:rsid w:val="00F834F1"/>
    <w:rsid w:val="00F83650"/>
    <w:rsid w:val="00F8389F"/>
    <w:rsid w:val="00F83923"/>
    <w:rsid w:val="00F85B27"/>
    <w:rsid w:val="00F85C3F"/>
    <w:rsid w:val="00F85DCD"/>
    <w:rsid w:val="00F85FA2"/>
    <w:rsid w:val="00F86253"/>
    <w:rsid w:val="00F86386"/>
    <w:rsid w:val="00F86890"/>
    <w:rsid w:val="00F87001"/>
    <w:rsid w:val="00F87340"/>
    <w:rsid w:val="00F875AD"/>
    <w:rsid w:val="00F87775"/>
    <w:rsid w:val="00F902DC"/>
    <w:rsid w:val="00F90B22"/>
    <w:rsid w:val="00F94E49"/>
    <w:rsid w:val="00F9635D"/>
    <w:rsid w:val="00F96605"/>
    <w:rsid w:val="00F97A25"/>
    <w:rsid w:val="00F97FAF"/>
    <w:rsid w:val="00FA09E3"/>
    <w:rsid w:val="00FA1E1E"/>
    <w:rsid w:val="00FA2A3F"/>
    <w:rsid w:val="00FA4DCA"/>
    <w:rsid w:val="00FA4FE7"/>
    <w:rsid w:val="00FA5149"/>
    <w:rsid w:val="00FA52B8"/>
    <w:rsid w:val="00FA5500"/>
    <w:rsid w:val="00FA68B9"/>
    <w:rsid w:val="00FA6C2D"/>
    <w:rsid w:val="00FB0A6F"/>
    <w:rsid w:val="00FB170D"/>
    <w:rsid w:val="00FB1A3A"/>
    <w:rsid w:val="00FB2DE5"/>
    <w:rsid w:val="00FB309A"/>
    <w:rsid w:val="00FB39F0"/>
    <w:rsid w:val="00FB4385"/>
    <w:rsid w:val="00FB4A1B"/>
    <w:rsid w:val="00FB4F3A"/>
    <w:rsid w:val="00FB527A"/>
    <w:rsid w:val="00FB5324"/>
    <w:rsid w:val="00FB62A9"/>
    <w:rsid w:val="00FB654E"/>
    <w:rsid w:val="00FB6C08"/>
    <w:rsid w:val="00FB77EB"/>
    <w:rsid w:val="00FC0527"/>
    <w:rsid w:val="00FC08AC"/>
    <w:rsid w:val="00FC0D31"/>
    <w:rsid w:val="00FC16A8"/>
    <w:rsid w:val="00FC1940"/>
    <w:rsid w:val="00FC1ACD"/>
    <w:rsid w:val="00FC32C3"/>
    <w:rsid w:val="00FC3F28"/>
    <w:rsid w:val="00FC4901"/>
    <w:rsid w:val="00FC5D20"/>
    <w:rsid w:val="00FC5F8C"/>
    <w:rsid w:val="00FC6018"/>
    <w:rsid w:val="00FC740A"/>
    <w:rsid w:val="00FD0248"/>
    <w:rsid w:val="00FD12FD"/>
    <w:rsid w:val="00FD1B7C"/>
    <w:rsid w:val="00FD1C31"/>
    <w:rsid w:val="00FD20A9"/>
    <w:rsid w:val="00FD353A"/>
    <w:rsid w:val="00FD3A89"/>
    <w:rsid w:val="00FD3C3B"/>
    <w:rsid w:val="00FD4265"/>
    <w:rsid w:val="00FD4D50"/>
    <w:rsid w:val="00FD4DCC"/>
    <w:rsid w:val="00FD6AC5"/>
    <w:rsid w:val="00FD793C"/>
    <w:rsid w:val="00FD7A58"/>
    <w:rsid w:val="00FE0277"/>
    <w:rsid w:val="00FE08DB"/>
    <w:rsid w:val="00FE0BBD"/>
    <w:rsid w:val="00FE1447"/>
    <w:rsid w:val="00FE1DC2"/>
    <w:rsid w:val="00FE307C"/>
    <w:rsid w:val="00FE4330"/>
    <w:rsid w:val="00FE58FA"/>
    <w:rsid w:val="00FE5AB7"/>
    <w:rsid w:val="00FE603C"/>
    <w:rsid w:val="00FE6B1A"/>
    <w:rsid w:val="00FE6BB6"/>
    <w:rsid w:val="00FE71EA"/>
    <w:rsid w:val="00FE7D55"/>
    <w:rsid w:val="00FE7E12"/>
    <w:rsid w:val="00FF0462"/>
    <w:rsid w:val="00FF0D97"/>
    <w:rsid w:val="00FF0FB3"/>
    <w:rsid w:val="00FF3118"/>
    <w:rsid w:val="00FF3762"/>
    <w:rsid w:val="00FF40E4"/>
    <w:rsid w:val="00FF4BBB"/>
    <w:rsid w:val="00FF5145"/>
    <w:rsid w:val="00FF51BE"/>
    <w:rsid w:val="00FF527D"/>
    <w:rsid w:val="00FF557A"/>
    <w:rsid w:val="00FF5659"/>
    <w:rsid w:val="00FF5C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4D991"/>
  <w15:docId w15:val="{D88F4115-B804-438E-B096-D9CFCAF0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8A"/>
    <w:rPr>
      <w:rFonts w:ascii="Futura Bk CE" w:hAnsi="Futura Bk CE"/>
      <w:sz w:val="18"/>
      <w:lang w:eastAsia="en-US"/>
    </w:rPr>
  </w:style>
  <w:style w:type="paragraph" w:styleId="Naslov1">
    <w:name w:val="heading 1"/>
    <w:basedOn w:val="Normal"/>
    <w:next w:val="Normal"/>
    <w:link w:val="Naslov1Char"/>
    <w:qFormat/>
    <w:rsid w:val="00197D4B"/>
    <w:pPr>
      <w:keepNext/>
      <w:keepLines/>
      <w:numPr>
        <w:numId w:val="2"/>
      </w:numPr>
      <w:outlineLvl w:val="0"/>
    </w:pPr>
    <w:rPr>
      <w:rFonts w:ascii="Futura Bd CE" w:hAnsi="Futura Bd CE" w:cs="Arial"/>
      <w:bCs/>
      <w:sz w:val="28"/>
    </w:rPr>
  </w:style>
  <w:style w:type="paragraph" w:styleId="Naslov2">
    <w:name w:val="heading 2"/>
    <w:basedOn w:val="Normal"/>
    <w:next w:val="Normal"/>
    <w:link w:val="Naslov2Char"/>
    <w:uiPriority w:val="9"/>
    <w:qFormat/>
    <w:rsid w:val="004F3424"/>
    <w:pPr>
      <w:keepNext/>
      <w:keepLines/>
      <w:numPr>
        <w:ilvl w:val="1"/>
        <w:numId w:val="2"/>
      </w:numPr>
      <w:spacing w:after="240" w:line="200" w:lineRule="atLeast"/>
      <w:outlineLvl w:val="1"/>
    </w:pPr>
    <w:rPr>
      <w:rFonts w:ascii="Futura Bd CE" w:hAnsi="Futura Bd CE" w:cs="Arial"/>
      <w:bCs/>
      <w:sz w:val="24"/>
    </w:rPr>
  </w:style>
  <w:style w:type="paragraph" w:styleId="Naslov3">
    <w:name w:val="heading 3"/>
    <w:basedOn w:val="Normal"/>
    <w:next w:val="Normal"/>
    <w:link w:val="Naslov3Char"/>
    <w:uiPriority w:val="99"/>
    <w:qFormat/>
    <w:rsid w:val="00055F8C"/>
    <w:pPr>
      <w:keepNext/>
      <w:keepLines/>
      <w:numPr>
        <w:ilvl w:val="2"/>
        <w:numId w:val="2"/>
      </w:numPr>
      <w:spacing w:after="240" w:line="200" w:lineRule="atLeast"/>
      <w:ind w:left="720"/>
      <w:outlineLvl w:val="2"/>
    </w:pPr>
    <w:rPr>
      <w:rFonts w:ascii="Futura Bd CE" w:hAnsi="Futura Bd CE" w:cs="Arial"/>
      <w:bCs/>
      <w:sz w:val="22"/>
    </w:rPr>
  </w:style>
  <w:style w:type="paragraph" w:styleId="Naslov4">
    <w:name w:val="heading 4"/>
    <w:basedOn w:val="Normal"/>
    <w:next w:val="Normal"/>
    <w:link w:val="Naslov4Char"/>
    <w:uiPriority w:val="99"/>
    <w:qFormat/>
    <w:rsid w:val="004840F7"/>
    <w:pPr>
      <w:keepNext/>
      <w:keepLines/>
      <w:numPr>
        <w:ilvl w:val="3"/>
        <w:numId w:val="2"/>
      </w:numPr>
      <w:spacing w:after="220"/>
      <w:outlineLvl w:val="3"/>
    </w:pPr>
    <w:rPr>
      <w:rFonts w:ascii="Futura Bd CE" w:hAnsi="Futura Bd CE" w:cs="Arial"/>
      <w:bCs/>
      <w:sz w:val="20"/>
    </w:rPr>
  </w:style>
  <w:style w:type="paragraph" w:styleId="Naslov5">
    <w:name w:val="heading 5"/>
    <w:basedOn w:val="Normal"/>
    <w:next w:val="Normal"/>
    <w:link w:val="Naslov5Char"/>
    <w:uiPriority w:val="99"/>
    <w:qFormat/>
    <w:rsid w:val="00055F8C"/>
    <w:pPr>
      <w:keepNext/>
      <w:keepLines/>
      <w:spacing w:after="120"/>
      <w:outlineLvl w:val="4"/>
    </w:pPr>
    <w:rPr>
      <w:rFonts w:ascii="Futura Bd CE" w:hAnsi="Futura Bd CE" w:cs="Arial"/>
      <w:bCs/>
      <w:spacing w:val="-2"/>
      <w:kern w:val="20"/>
    </w:rPr>
  </w:style>
  <w:style w:type="paragraph" w:styleId="Naslov6">
    <w:name w:val="heading 6"/>
    <w:basedOn w:val="Normal"/>
    <w:next w:val="Normal"/>
    <w:link w:val="Naslov6Char"/>
    <w:uiPriority w:val="99"/>
    <w:qFormat/>
    <w:rsid w:val="00133BC7"/>
    <w:pPr>
      <w:keepNext/>
      <w:keepLines/>
      <w:numPr>
        <w:ilvl w:val="5"/>
        <w:numId w:val="2"/>
      </w:numPr>
      <w:outlineLvl w:val="5"/>
    </w:pPr>
    <w:rPr>
      <w:rFonts w:ascii="Arial" w:hAnsi="Arial" w:cs="Arial"/>
      <w:b/>
      <w:bCs/>
      <w:spacing w:val="-4"/>
      <w:kern w:val="20"/>
    </w:rPr>
  </w:style>
  <w:style w:type="paragraph" w:styleId="Naslov7">
    <w:name w:val="heading 7"/>
    <w:basedOn w:val="Normal"/>
    <w:next w:val="Normal"/>
    <w:link w:val="Naslov7Char"/>
    <w:uiPriority w:val="99"/>
    <w:qFormat/>
    <w:rsid w:val="006E35D0"/>
    <w:pPr>
      <w:keepLines/>
      <w:numPr>
        <w:ilvl w:val="6"/>
        <w:numId w:val="2"/>
      </w:numPr>
      <w:spacing w:after="60"/>
      <w:outlineLvl w:val="6"/>
    </w:pPr>
    <w:rPr>
      <w:sz w:val="22"/>
      <w:szCs w:val="22"/>
    </w:rPr>
  </w:style>
  <w:style w:type="paragraph" w:styleId="Naslov8">
    <w:name w:val="heading 8"/>
    <w:basedOn w:val="Normal"/>
    <w:next w:val="Normal"/>
    <w:link w:val="Naslov8Char"/>
    <w:uiPriority w:val="99"/>
    <w:qFormat/>
    <w:rsid w:val="006E35D0"/>
    <w:pPr>
      <w:keepLines/>
      <w:numPr>
        <w:ilvl w:val="7"/>
        <w:numId w:val="2"/>
      </w:numPr>
      <w:spacing w:after="60"/>
      <w:outlineLvl w:val="7"/>
    </w:pPr>
    <w:rPr>
      <w:i/>
      <w:sz w:val="22"/>
      <w:szCs w:val="22"/>
    </w:rPr>
  </w:style>
  <w:style w:type="paragraph" w:styleId="Naslov9">
    <w:name w:val="heading 9"/>
    <w:basedOn w:val="Normal"/>
    <w:next w:val="Normal"/>
    <w:link w:val="Naslov9Char"/>
    <w:uiPriority w:val="99"/>
    <w:qFormat/>
    <w:rsid w:val="006E35D0"/>
    <w:pPr>
      <w:keepLines/>
      <w:numPr>
        <w:ilvl w:val="8"/>
        <w:numId w:val="2"/>
      </w:numPr>
      <w:spacing w:after="60"/>
      <w:outlineLvl w:val="8"/>
    </w:pPr>
    <w:rPr>
      <w:b/>
      <w:i/>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197D4B"/>
    <w:rPr>
      <w:rFonts w:ascii="Futura Bd CE" w:hAnsi="Futura Bd CE" w:cs="Arial"/>
      <w:bCs/>
      <w:sz w:val="28"/>
      <w:lang w:eastAsia="en-US"/>
    </w:rPr>
  </w:style>
  <w:style w:type="character" w:customStyle="1" w:styleId="Naslov2Char">
    <w:name w:val="Naslov 2 Char"/>
    <w:link w:val="Naslov2"/>
    <w:uiPriority w:val="9"/>
    <w:locked/>
    <w:rsid w:val="004F3424"/>
    <w:rPr>
      <w:rFonts w:ascii="Futura Bd CE" w:hAnsi="Futura Bd CE" w:cs="Arial"/>
      <w:bCs/>
      <w:sz w:val="24"/>
      <w:lang w:eastAsia="en-US"/>
    </w:rPr>
  </w:style>
  <w:style w:type="character" w:customStyle="1" w:styleId="Naslov3Char">
    <w:name w:val="Naslov 3 Char"/>
    <w:link w:val="Naslov3"/>
    <w:uiPriority w:val="99"/>
    <w:locked/>
    <w:rsid w:val="00055F8C"/>
    <w:rPr>
      <w:rFonts w:ascii="Futura Bd CE" w:hAnsi="Futura Bd CE" w:cs="Arial"/>
      <w:bCs/>
      <w:sz w:val="22"/>
      <w:lang w:eastAsia="en-US"/>
    </w:rPr>
  </w:style>
  <w:style w:type="character" w:customStyle="1" w:styleId="Naslov4Char">
    <w:name w:val="Naslov 4 Char"/>
    <w:link w:val="Naslov4"/>
    <w:uiPriority w:val="99"/>
    <w:locked/>
    <w:rsid w:val="004840F7"/>
    <w:rPr>
      <w:rFonts w:ascii="Futura Bd CE" w:hAnsi="Futura Bd CE" w:cs="Arial"/>
      <w:bCs/>
      <w:lang w:eastAsia="en-US"/>
    </w:rPr>
  </w:style>
  <w:style w:type="character" w:customStyle="1" w:styleId="Naslov5Char">
    <w:name w:val="Naslov 5 Char"/>
    <w:link w:val="Naslov5"/>
    <w:uiPriority w:val="99"/>
    <w:locked/>
    <w:rsid w:val="00055F8C"/>
    <w:rPr>
      <w:rFonts w:ascii="Futura Bd CE" w:hAnsi="Futura Bd CE" w:cs="Arial"/>
      <w:bCs/>
      <w:spacing w:val="-2"/>
      <w:kern w:val="20"/>
      <w:sz w:val="18"/>
      <w:lang w:eastAsia="en-US"/>
    </w:rPr>
  </w:style>
  <w:style w:type="character" w:customStyle="1" w:styleId="Naslov6Char">
    <w:name w:val="Naslov 6 Char"/>
    <w:link w:val="Naslov6"/>
    <w:uiPriority w:val="99"/>
    <w:locked/>
    <w:rsid w:val="008840EC"/>
    <w:rPr>
      <w:rFonts w:ascii="Arial" w:hAnsi="Arial" w:cs="Arial"/>
      <w:b/>
      <w:bCs/>
      <w:spacing w:val="-4"/>
      <w:kern w:val="20"/>
      <w:sz w:val="18"/>
      <w:lang w:eastAsia="en-US"/>
    </w:rPr>
  </w:style>
  <w:style w:type="character" w:customStyle="1" w:styleId="Naslov7Char">
    <w:name w:val="Naslov 7 Char"/>
    <w:link w:val="Naslov7"/>
    <w:uiPriority w:val="99"/>
    <w:locked/>
    <w:rsid w:val="008840EC"/>
    <w:rPr>
      <w:rFonts w:ascii="Futura Bk CE" w:hAnsi="Futura Bk CE"/>
      <w:sz w:val="22"/>
      <w:szCs w:val="22"/>
      <w:lang w:eastAsia="en-US"/>
    </w:rPr>
  </w:style>
  <w:style w:type="character" w:customStyle="1" w:styleId="Naslov8Char">
    <w:name w:val="Naslov 8 Char"/>
    <w:link w:val="Naslov8"/>
    <w:uiPriority w:val="99"/>
    <w:locked/>
    <w:rsid w:val="008840EC"/>
    <w:rPr>
      <w:rFonts w:ascii="Futura Bk CE" w:hAnsi="Futura Bk CE"/>
      <w:i/>
      <w:sz w:val="22"/>
      <w:szCs w:val="22"/>
      <w:lang w:eastAsia="en-US"/>
    </w:rPr>
  </w:style>
  <w:style w:type="character" w:customStyle="1" w:styleId="Naslov9Char">
    <w:name w:val="Naslov 9 Char"/>
    <w:link w:val="Naslov9"/>
    <w:uiPriority w:val="99"/>
    <w:locked/>
    <w:rsid w:val="008840EC"/>
    <w:rPr>
      <w:rFonts w:ascii="Futura Bk CE" w:hAnsi="Futura Bk CE"/>
      <w:b/>
      <w:i/>
      <w:sz w:val="18"/>
      <w:szCs w:val="22"/>
      <w:lang w:eastAsia="en-US"/>
    </w:rPr>
  </w:style>
  <w:style w:type="paragraph" w:styleId="Sadraj1">
    <w:name w:val="toc 1"/>
    <w:basedOn w:val="Normal"/>
    <w:next w:val="Normal"/>
    <w:uiPriority w:val="39"/>
    <w:unhideWhenUsed/>
    <w:qFormat/>
    <w:locked/>
    <w:rsid w:val="00F8389F"/>
    <w:pPr>
      <w:spacing w:before="360" w:after="120"/>
      <w:ind w:left="1021" w:hanging="1021"/>
    </w:pPr>
    <w:rPr>
      <w:rFonts w:ascii="Futura Bd CE" w:hAnsi="Futura Bd CE"/>
      <w:color w:val="9A003A"/>
      <w:sz w:val="24"/>
    </w:rPr>
  </w:style>
  <w:style w:type="paragraph" w:styleId="Sadraj2">
    <w:name w:val="toc 2"/>
    <w:basedOn w:val="Normal"/>
    <w:next w:val="Normal"/>
    <w:uiPriority w:val="39"/>
    <w:unhideWhenUsed/>
    <w:qFormat/>
    <w:locked/>
    <w:rsid w:val="00F8389F"/>
    <w:pPr>
      <w:spacing w:before="240" w:after="60"/>
      <w:ind w:left="1021" w:hanging="1021"/>
      <w:contextualSpacing/>
    </w:pPr>
    <w:rPr>
      <w:rFonts w:ascii="Futura Bd CE" w:hAnsi="Futura Bd CE"/>
      <w:sz w:val="20"/>
    </w:rPr>
  </w:style>
  <w:style w:type="paragraph" w:styleId="Sadraj3">
    <w:name w:val="toc 3"/>
    <w:basedOn w:val="Normal"/>
    <w:next w:val="Normal"/>
    <w:uiPriority w:val="39"/>
    <w:unhideWhenUsed/>
    <w:qFormat/>
    <w:locked/>
    <w:rsid w:val="00992B66"/>
    <w:pPr>
      <w:spacing w:before="120" w:after="60"/>
      <w:ind w:left="1021" w:hanging="1021"/>
      <w:contextualSpacing/>
    </w:pPr>
  </w:style>
  <w:style w:type="paragraph" w:styleId="Sadraj4">
    <w:name w:val="toc 4"/>
    <w:basedOn w:val="Normal"/>
    <w:next w:val="Normal"/>
    <w:uiPriority w:val="39"/>
    <w:unhideWhenUsed/>
    <w:locked/>
    <w:rsid w:val="00992B66"/>
    <w:pPr>
      <w:ind w:left="1247" w:hanging="1247"/>
      <w:contextualSpacing/>
    </w:pPr>
  </w:style>
  <w:style w:type="paragraph" w:styleId="Sadraj6">
    <w:name w:val="toc 6"/>
    <w:basedOn w:val="Normal"/>
    <w:next w:val="Normal"/>
    <w:autoRedefine/>
    <w:uiPriority w:val="39"/>
    <w:unhideWhenUsed/>
    <w:locked/>
    <w:rsid w:val="003F6199"/>
    <w:pPr>
      <w:spacing w:after="100" w:line="276" w:lineRule="auto"/>
      <w:ind w:left="110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locked/>
    <w:rsid w:val="002B1EF2"/>
    <w:pPr>
      <w:ind w:left="720"/>
    </w:pPr>
    <w:rPr>
      <w:sz w:val="16"/>
    </w:rPr>
  </w:style>
  <w:style w:type="paragraph" w:styleId="Sadraj7">
    <w:name w:val="toc 7"/>
    <w:basedOn w:val="Normal"/>
    <w:next w:val="Normal"/>
    <w:autoRedefine/>
    <w:uiPriority w:val="39"/>
    <w:unhideWhenUsed/>
    <w:locked/>
    <w:rsid w:val="003F6199"/>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locked/>
    <w:rsid w:val="003F6199"/>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locked/>
    <w:rsid w:val="003F6199"/>
    <w:pPr>
      <w:spacing w:after="100" w:line="276" w:lineRule="auto"/>
      <w:ind w:left="1760"/>
    </w:pPr>
    <w:rPr>
      <w:rFonts w:asciiTheme="minorHAnsi" w:eastAsiaTheme="minorEastAsia" w:hAnsiTheme="minorHAnsi" w:cstheme="minorBidi"/>
      <w:sz w:val="22"/>
      <w:szCs w:val="22"/>
      <w:lang w:eastAsia="hr-HR"/>
    </w:rPr>
  </w:style>
  <w:style w:type="paragraph" w:styleId="Tekstbalonia">
    <w:name w:val="Balloon Text"/>
    <w:basedOn w:val="Normal"/>
    <w:link w:val="TekstbaloniaChar"/>
    <w:rsid w:val="006E35D0"/>
    <w:pPr>
      <w:keepLines/>
      <w:spacing w:before="120" w:after="240"/>
    </w:pPr>
    <w:rPr>
      <w:rFonts w:ascii="Tahoma" w:hAnsi="Tahoma" w:cs="Tahoma"/>
      <w:sz w:val="16"/>
      <w:szCs w:val="16"/>
    </w:rPr>
  </w:style>
  <w:style w:type="character" w:customStyle="1" w:styleId="TekstbaloniaChar">
    <w:name w:val="Tekst balončića Char"/>
    <w:link w:val="Tekstbalonia"/>
    <w:locked/>
    <w:rsid w:val="008840EC"/>
    <w:rPr>
      <w:rFonts w:cs="Times New Roman"/>
      <w:sz w:val="2"/>
      <w:lang w:val="en-US" w:eastAsia="en-US"/>
    </w:rPr>
  </w:style>
  <w:style w:type="paragraph" w:styleId="Tekstfusnote">
    <w:name w:val="footnote text"/>
    <w:basedOn w:val="Normal"/>
    <w:link w:val="TekstfusnoteChar"/>
    <w:uiPriority w:val="99"/>
    <w:semiHidden/>
    <w:rsid w:val="006E35D0"/>
  </w:style>
  <w:style w:type="character" w:customStyle="1" w:styleId="TekstfusnoteChar">
    <w:name w:val="Tekst fusnote Char"/>
    <w:link w:val="Tekstfusnote"/>
    <w:uiPriority w:val="99"/>
    <w:semiHidden/>
    <w:locked/>
    <w:rsid w:val="008840EC"/>
    <w:rPr>
      <w:rFonts w:ascii="W_Frutiger" w:hAnsi="W_Frutiger" w:cs="Times New Roman"/>
      <w:lang w:val="en-US" w:eastAsia="en-US"/>
    </w:rPr>
  </w:style>
  <w:style w:type="character" w:styleId="Referencafusnote">
    <w:name w:val="footnote reference"/>
    <w:uiPriority w:val="99"/>
    <w:semiHidden/>
    <w:rsid w:val="006E35D0"/>
    <w:rPr>
      <w:rFonts w:cs="Times New Roman"/>
      <w:vertAlign w:val="superscript"/>
    </w:rPr>
  </w:style>
  <w:style w:type="table" w:styleId="Reetkatablice">
    <w:name w:val="Table Grid"/>
    <w:basedOn w:val="Obinatablica"/>
    <w:rsid w:val="006E35D0"/>
    <w:pPr>
      <w:spacing w:before="240" w:after="120"/>
      <w:jc w:val="both"/>
    </w:pPr>
    <w:rPr>
      <w:rFonts w:ascii="W_Frutiger" w:hAnsi="W_Frutig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uiPriority w:val="99"/>
    <w:semiHidden/>
    <w:rsid w:val="006E35D0"/>
    <w:rPr>
      <w:rFonts w:cs="Times New Roman"/>
      <w:sz w:val="16"/>
      <w:szCs w:val="16"/>
    </w:rPr>
  </w:style>
  <w:style w:type="paragraph" w:styleId="Tekstkomentara">
    <w:name w:val="annotation text"/>
    <w:basedOn w:val="Normal"/>
    <w:link w:val="TekstkomentaraChar"/>
    <w:uiPriority w:val="99"/>
    <w:semiHidden/>
    <w:rsid w:val="006E35D0"/>
    <w:rPr>
      <w:rFonts w:ascii="Times New Roman" w:eastAsia="Batang" w:hAnsi="Times New Roman"/>
      <w:lang w:eastAsia="ko-KR"/>
    </w:rPr>
  </w:style>
  <w:style w:type="character" w:customStyle="1" w:styleId="TekstkomentaraChar">
    <w:name w:val="Tekst komentara Char"/>
    <w:link w:val="Tekstkomentara"/>
    <w:uiPriority w:val="99"/>
    <w:semiHidden/>
    <w:locked/>
    <w:rsid w:val="008840EC"/>
    <w:rPr>
      <w:rFonts w:ascii="W_Frutiger" w:hAnsi="W_Frutiger" w:cs="Times New Roman"/>
      <w:lang w:val="en-US" w:eastAsia="en-US"/>
    </w:rPr>
  </w:style>
  <w:style w:type="character" w:customStyle="1" w:styleId="EmailStyle120">
    <w:name w:val="EmailStyle120"/>
    <w:uiPriority w:val="99"/>
    <w:semiHidden/>
    <w:rsid w:val="006E35D0"/>
    <w:rPr>
      <w:rFonts w:ascii="Futura Bk BT" w:hAnsi="Futura Bk BT" w:cs="Times New Roman"/>
      <w:color w:val="auto"/>
      <w:sz w:val="22"/>
      <w:szCs w:val="22"/>
      <w:u w:val="none"/>
    </w:rPr>
  </w:style>
  <w:style w:type="paragraph" w:styleId="Predmetkomentara">
    <w:name w:val="annotation subject"/>
    <w:basedOn w:val="Tekstkomentara"/>
    <w:next w:val="Tekstkomentara"/>
    <w:link w:val="PredmetkomentaraChar"/>
    <w:uiPriority w:val="99"/>
    <w:semiHidden/>
    <w:rsid w:val="003034B3"/>
    <w:pPr>
      <w:spacing w:before="240" w:after="120"/>
      <w:jc w:val="both"/>
    </w:pPr>
    <w:rPr>
      <w:rFonts w:ascii="W_Frutiger" w:eastAsia="Times New Roman" w:hAnsi="W_Frutiger"/>
      <w:b/>
      <w:bCs/>
      <w:lang w:val="en-US" w:eastAsia="en-US"/>
    </w:rPr>
  </w:style>
  <w:style w:type="character" w:customStyle="1" w:styleId="PredmetkomentaraChar">
    <w:name w:val="Predmet komentara Char"/>
    <w:link w:val="Predmetkomentara"/>
    <w:uiPriority w:val="99"/>
    <w:semiHidden/>
    <w:locked/>
    <w:rsid w:val="008840EC"/>
    <w:rPr>
      <w:rFonts w:ascii="W_Frutiger" w:hAnsi="W_Frutiger" w:cs="Times New Roman"/>
      <w:b/>
      <w:bCs/>
      <w:lang w:val="en-US" w:eastAsia="en-US"/>
    </w:rPr>
  </w:style>
  <w:style w:type="character" w:customStyle="1" w:styleId="PlainTextChar">
    <w:name w:val="Plain Text Char"/>
    <w:semiHidden/>
    <w:locked/>
    <w:rsid w:val="009F0C5F"/>
    <w:rPr>
      <w:rFonts w:ascii="Consolas" w:hAnsi="Consolas" w:cs="Consolas"/>
      <w:sz w:val="21"/>
      <w:szCs w:val="21"/>
      <w:lang w:val="hr-HR" w:eastAsia="hr-HR" w:bidi="ar-SA"/>
    </w:rPr>
  </w:style>
  <w:style w:type="numbering" w:styleId="111111">
    <w:name w:val="Outline List 2"/>
    <w:basedOn w:val="Bezpopisa"/>
    <w:locked/>
    <w:rsid w:val="0041434E"/>
    <w:pPr>
      <w:numPr>
        <w:numId w:val="1"/>
      </w:numPr>
    </w:pPr>
  </w:style>
  <w:style w:type="paragraph" w:styleId="Odlomakpopisa">
    <w:name w:val="List Paragraph"/>
    <w:basedOn w:val="Normal"/>
    <w:uiPriority w:val="34"/>
    <w:qFormat/>
    <w:rsid w:val="00812760"/>
    <w:pPr>
      <w:ind w:left="720"/>
      <w:contextualSpacing/>
    </w:pPr>
  </w:style>
  <w:style w:type="table" w:styleId="Svijetlipopis-Isticanje2">
    <w:name w:val="Light List Accent 2"/>
    <w:basedOn w:val="Obinatablica"/>
    <w:uiPriority w:val="61"/>
    <w:rsid w:val="00FA09E3"/>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Revizija">
    <w:name w:val="Revision"/>
    <w:hidden/>
    <w:uiPriority w:val="99"/>
    <w:semiHidden/>
    <w:rsid w:val="000D08E3"/>
    <w:rPr>
      <w:rFonts w:ascii="Futura Bk" w:hAnsi="Futura Bk"/>
      <w:sz w:val="18"/>
      <w:lang w:val="en-US" w:eastAsia="en-US"/>
    </w:rPr>
  </w:style>
  <w:style w:type="paragraph" w:styleId="Tijeloteksta">
    <w:name w:val="Body Text"/>
    <w:basedOn w:val="Normal"/>
    <w:link w:val="TijelotekstaChar"/>
    <w:locked/>
    <w:rsid w:val="00055F8C"/>
    <w:pPr>
      <w:spacing w:before="240" w:after="120" w:line="220" w:lineRule="atLeast"/>
    </w:pPr>
    <w:rPr>
      <w:rFonts w:ascii="W_Frutiger" w:hAnsi="W_Frutiger" w:cs="Arial"/>
      <w:b/>
      <w:bCs/>
      <w:lang w:val="en-US"/>
    </w:rPr>
  </w:style>
  <w:style w:type="character" w:customStyle="1" w:styleId="TijelotekstaChar">
    <w:name w:val="Tijelo teksta Char"/>
    <w:basedOn w:val="Zadanifontodlomka"/>
    <w:link w:val="Tijeloteksta"/>
    <w:rsid w:val="00055F8C"/>
    <w:rPr>
      <w:rFonts w:ascii="W_Frutiger" w:hAnsi="W_Frutiger" w:cs="Arial"/>
      <w:b/>
      <w:bCs/>
      <w:sz w:val="18"/>
      <w:lang w:val="en-US" w:eastAsia="en-US"/>
    </w:rPr>
  </w:style>
  <w:style w:type="paragraph" w:styleId="Popis">
    <w:name w:val="List"/>
    <w:basedOn w:val="Tijeloteksta"/>
    <w:uiPriority w:val="99"/>
    <w:locked/>
    <w:rsid w:val="00055F8C"/>
    <w:pPr>
      <w:ind w:left="1512" w:hanging="432"/>
    </w:pPr>
  </w:style>
  <w:style w:type="table" w:styleId="Srednjipopis-Isticanje6">
    <w:name w:val="Light List Accent 6"/>
    <w:basedOn w:val="Obinatablica"/>
    <w:uiPriority w:val="61"/>
    <w:rsid w:val="002B309B"/>
    <w:rPr>
      <w:rFonts w:asciiTheme="minorHAnsi" w:eastAsiaTheme="minorHAnsi" w:hAnsiTheme="minorHAnsi" w:cstheme="minorBidi"/>
      <w:sz w:val="22"/>
      <w:szCs w:val="22"/>
      <w:lang w:eastAsia="en-US"/>
    </w:rPr>
    <w:tblPr>
      <w:tblStyleRowBandSize w:val="1"/>
      <w:tblStyleColBandSize w:val="1"/>
      <w:tblBorders>
        <w:top w:val="single" w:sz="8" w:space="0" w:color="776D6A" w:themeColor="accent6"/>
        <w:left w:val="single" w:sz="8" w:space="0" w:color="776D6A" w:themeColor="accent6"/>
        <w:bottom w:val="single" w:sz="8" w:space="0" w:color="776D6A" w:themeColor="accent6"/>
        <w:right w:val="single" w:sz="8" w:space="0" w:color="776D6A" w:themeColor="accent6"/>
      </w:tblBorders>
    </w:tblPr>
    <w:tblStylePr w:type="firstRow">
      <w:pPr>
        <w:spacing w:before="0" w:after="0" w:line="240" w:lineRule="auto"/>
      </w:pPr>
      <w:rPr>
        <w:b/>
        <w:bCs/>
        <w:color w:val="FFFFFF" w:themeColor="background1"/>
      </w:rPr>
      <w:tblPr/>
      <w:tcPr>
        <w:shd w:val="clear" w:color="auto" w:fill="776D6A" w:themeFill="accent6"/>
      </w:tcPr>
    </w:tblStylePr>
    <w:tblStylePr w:type="lastRow">
      <w:pPr>
        <w:spacing w:before="0" w:after="0" w:line="240" w:lineRule="auto"/>
      </w:pPr>
      <w:rPr>
        <w:b/>
        <w:bCs/>
      </w:rPr>
      <w:tblPr/>
      <w:tcPr>
        <w:tcBorders>
          <w:top w:val="double" w:sz="6" w:space="0" w:color="776D6A" w:themeColor="accent6"/>
          <w:left w:val="single" w:sz="8" w:space="0" w:color="776D6A" w:themeColor="accent6"/>
          <w:bottom w:val="single" w:sz="8" w:space="0" w:color="776D6A" w:themeColor="accent6"/>
          <w:right w:val="single" w:sz="8" w:space="0" w:color="776D6A" w:themeColor="accent6"/>
        </w:tcBorders>
      </w:tcPr>
    </w:tblStylePr>
    <w:tblStylePr w:type="firstCol">
      <w:rPr>
        <w:b/>
        <w:bCs/>
      </w:rPr>
    </w:tblStylePr>
    <w:tblStylePr w:type="lastCol">
      <w:rPr>
        <w:b/>
        <w:bCs/>
      </w:rPr>
    </w:tblStylePr>
    <w:tblStylePr w:type="band1Vert">
      <w:tblPr/>
      <w:tcPr>
        <w:tcBorders>
          <w:top w:val="single" w:sz="8" w:space="0" w:color="776D6A" w:themeColor="accent6"/>
          <w:left w:val="single" w:sz="8" w:space="0" w:color="776D6A" w:themeColor="accent6"/>
          <w:bottom w:val="single" w:sz="8" w:space="0" w:color="776D6A" w:themeColor="accent6"/>
          <w:right w:val="single" w:sz="8" w:space="0" w:color="776D6A" w:themeColor="accent6"/>
        </w:tcBorders>
      </w:tcPr>
    </w:tblStylePr>
    <w:tblStylePr w:type="band1Horz">
      <w:tblPr/>
      <w:tcPr>
        <w:tcBorders>
          <w:top w:val="single" w:sz="8" w:space="0" w:color="776D6A" w:themeColor="accent6"/>
          <w:left w:val="single" w:sz="8" w:space="0" w:color="776D6A" w:themeColor="accent6"/>
          <w:bottom w:val="single" w:sz="8" w:space="0" w:color="776D6A" w:themeColor="accent6"/>
          <w:right w:val="single" w:sz="8" w:space="0" w:color="776D6A" w:themeColor="accent6"/>
        </w:tcBorders>
      </w:tcPr>
    </w:tblStylePr>
  </w:style>
  <w:style w:type="table" w:styleId="Srednjareetka3-Isticanje2">
    <w:name w:val="Medium Grid 3 Accent 2"/>
    <w:basedOn w:val="Obinatablica"/>
    <w:uiPriority w:val="69"/>
    <w:rsid w:val="002B309B"/>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7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7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7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7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6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6E" w:themeFill="accent2" w:themeFillTint="7F"/>
      </w:tcPr>
    </w:tblStylePr>
  </w:style>
  <w:style w:type="character" w:styleId="Hiperveza">
    <w:name w:val="Hyperlink"/>
    <w:basedOn w:val="Zadanifontodlomka"/>
    <w:uiPriority w:val="99"/>
    <w:unhideWhenUsed/>
    <w:locked/>
    <w:rsid w:val="008A07F9"/>
    <w:rPr>
      <w:color w:val="0000FF" w:themeColor="hyperlink"/>
      <w:u w:val="single"/>
    </w:rPr>
  </w:style>
  <w:style w:type="paragraph" w:styleId="StandardWeb">
    <w:name w:val="Normal (Web)"/>
    <w:basedOn w:val="Normal"/>
    <w:uiPriority w:val="99"/>
    <w:unhideWhenUsed/>
    <w:locked/>
    <w:rsid w:val="00AF6D00"/>
    <w:pPr>
      <w:spacing w:before="100" w:beforeAutospacing="1" w:after="100" w:afterAutospacing="1"/>
    </w:pPr>
    <w:rPr>
      <w:rFonts w:ascii="Times New Roman" w:hAnsi="Times New Roman"/>
      <w:sz w:val="24"/>
      <w:szCs w:val="24"/>
      <w:lang w:eastAsia="hr-HR"/>
    </w:rPr>
  </w:style>
  <w:style w:type="table" w:styleId="Svijetlosjenanje">
    <w:name w:val="Light Shading"/>
    <w:basedOn w:val="Obinatablica"/>
    <w:uiPriority w:val="60"/>
    <w:rsid w:val="00287326"/>
    <w:rPr>
      <w:rFonts w:ascii="Futura Bk CE" w:eastAsiaTheme="minorHAnsi" w:hAnsi="Futura Bk CE" w:cstheme="minorBidi"/>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Zadanifontodlomka"/>
    <w:rsid w:val="00527232"/>
  </w:style>
  <w:style w:type="paragraph" w:styleId="Bezproreda">
    <w:name w:val="No Spacing"/>
    <w:uiPriority w:val="1"/>
    <w:qFormat/>
    <w:rsid w:val="00527232"/>
    <w:pPr>
      <w:jc w:val="both"/>
    </w:pPr>
    <w:rPr>
      <w:rFonts w:ascii="Futura Bk CE" w:hAnsi="Futura Bk CE"/>
      <w:sz w:val="18"/>
      <w:lang w:eastAsia="en-US"/>
    </w:rPr>
  </w:style>
  <w:style w:type="paragraph" w:customStyle="1" w:styleId="Pa4">
    <w:name w:val="Pa4"/>
    <w:basedOn w:val="Normal"/>
    <w:next w:val="Normal"/>
    <w:uiPriority w:val="99"/>
    <w:rsid w:val="00283020"/>
    <w:pPr>
      <w:autoSpaceDE w:val="0"/>
      <w:autoSpaceDN w:val="0"/>
      <w:adjustRightInd w:val="0"/>
      <w:spacing w:line="241" w:lineRule="atLeast"/>
    </w:pPr>
    <w:rPr>
      <w:rFonts w:ascii="FuturaBook" w:hAnsi="FuturaBook"/>
      <w:sz w:val="24"/>
      <w:szCs w:val="24"/>
      <w:lang w:eastAsia="hr-HR"/>
    </w:rPr>
  </w:style>
  <w:style w:type="character" w:customStyle="1" w:styleId="A5">
    <w:name w:val="A5"/>
    <w:uiPriority w:val="99"/>
    <w:rsid w:val="00C02B01"/>
    <w:rPr>
      <w:rFonts w:cs="FuturaBold"/>
      <w:b/>
      <w:bCs/>
      <w:color w:val="000000"/>
      <w:sz w:val="22"/>
      <w:szCs w:val="22"/>
    </w:rPr>
  </w:style>
  <w:style w:type="paragraph" w:customStyle="1" w:styleId="Pa5">
    <w:name w:val="Pa5"/>
    <w:basedOn w:val="Normal"/>
    <w:next w:val="Normal"/>
    <w:uiPriority w:val="99"/>
    <w:rsid w:val="00C02B01"/>
    <w:pPr>
      <w:autoSpaceDE w:val="0"/>
      <w:autoSpaceDN w:val="0"/>
      <w:adjustRightInd w:val="0"/>
      <w:spacing w:line="241" w:lineRule="atLeast"/>
    </w:pPr>
    <w:rPr>
      <w:rFonts w:ascii="FuturaBold" w:hAnsi="FuturaBold"/>
      <w:sz w:val="24"/>
      <w:szCs w:val="24"/>
      <w:lang w:eastAsia="hr-HR"/>
    </w:rPr>
  </w:style>
  <w:style w:type="table" w:styleId="Srednjareetka3-Isticanje6">
    <w:name w:val="Medium Grid 3 Accent 6"/>
    <w:basedOn w:val="Obinatablica"/>
    <w:uiPriority w:val="69"/>
    <w:rsid w:val="007C2E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6D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6D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6D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6D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5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5B3" w:themeFill="accent6" w:themeFillTint="7F"/>
      </w:tcPr>
    </w:tblStylePr>
  </w:style>
  <w:style w:type="table" w:customStyle="1" w:styleId="TableGrid1">
    <w:name w:val="Table Grid1"/>
    <w:basedOn w:val="Obinatablica"/>
    <w:next w:val="Reetkatablice"/>
    <w:rsid w:val="006F23B9"/>
    <w:rPr>
      <w:rFonts w:ascii="Futura Bk BT" w:hAnsi="Futura Bk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3-Isticanje3">
    <w:name w:val="Medium Grid 3 Accent 3"/>
    <w:basedOn w:val="Obinatablica"/>
    <w:uiPriority w:val="69"/>
    <w:rsid w:val="00B221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9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002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002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002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002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3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38B" w:themeFill="accent3" w:themeFillTint="7F"/>
      </w:tcPr>
    </w:tblStylePr>
  </w:style>
  <w:style w:type="table" w:styleId="Srednjareetka3-Isticanje4">
    <w:name w:val="Medium Grid 3 Accent 4"/>
    <w:basedOn w:val="Obinatablica"/>
    <w:uiPriority w:val="69"/>
    <w:rsid w:val="00B221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EA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EA2" w:themeFill="accent4" w:themeFillTint="7F"/>
      </w:tcPr>
    </w:tblStylePr>
  </w:style>
  <w:style w:type="table" w:styleId="Srednjareetka3-Isticanje5">
    <w:name w:val="Medium Grid 3 Accent 5"/>
    <w:basedOn w:val="Obinatablica"/>
    <w:uiPriority w:val="69"/>
    <w:rsid w:val="00B221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7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00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00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00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00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90" w:themeFill="accent5" w:themeFillTint="7F"/>
      </w:tcPr>
    </w:tblStylePr>
  </w:style>
  <w:style w:type="paragraph" w:customStyle="1" w:styleId="Style8ptBlackCentered">
    <w:name w:val="Style 8 pt Black Centered"/>
    <w:basedOn w:val="Normal"/>
    <w:rsid w:val="003E10F4"/>
    <w:pPr>
      <w:jc w:val="center"/>
    </w:pPr>
    <w:rPr>
      <w:sz w:val="16"/>
    </w:rPr>
  </w:style>
  <w:style w:type="paragraph" w:customStyle="1" w:styleId="Style8ptBlackCentered1">
    <w:name w:val="Style 8 pt Black Centered1"/>
    <w:basedOn w:val="Normal"/>
    <w:rsid w:val="003E10F4"/>
    <w:pPr>
      <w:jc w:val="center"/>
    </w:pPr>
    <w:rPr>
      <w:sz w:val="16"/>
    </w:rPr>
  </w:style>
  <w:style w:type="paragraph" w:customStyle="1" w:styleId="StyleCalibri7ptBlackLeft">
    <w:name w:val="Style Calibri 7 pt Black Left"/>
    <w:basedOn w:val="Normal"/>
    <w:rsid w:val="003E10F4"/>
    <w:rPr>
      <w:rFonts w:ascii="Calibri" w:hAnsi="Calibri"/>
      <w:sz w:val="14"/>
    </w:rPr>
  </w:style>
  <w:style w:type="numbering" w:customStyle="1" w:styleId="StyleBulletedSymbolsymbolDarkRedLeft0cmHanging0">
    <w:name w:val="Style Bulleted Symbol (symbol) Dark Red Left:  0 cm Hanging:  0..."/>
    <w:basedOn w:val="Bezpopisa"/>
    <w:rsid w:val="0054385D"/>
    <w:pPr>
      <w:numPr>
        <w:numId w:val="3"/>
      </w:numPr>
    </w:pPr>
  </w:style>
  <w:style w:type="paragraph" w:styleId="Podnoje">
    <w:name w:val="footer"/>
    <w:basedOn w:val="Normal"/>
    <w:link w:val="PodnojeChar"/>
    <w:uiPriority w:val="99"/>
    <w:unhideWhenUsed/>
    <w:locked/>
    <w:rsid w:val="00F8389F"/>
    <w:pPr>
      <w:tabs>
        <w:tab w:val="center" w:pos="4536"/>
        <w:tab w:val="right" w:pos="9072"/>
      </w:tabs>
    </w:pPr>
  </w:style>
  <w:style w:type="character" w:customStyle="1" w:styleId="PodnojeChar">
    <w:name w:val="Podnožje Char"/>
    <w:basedOn w:val="Zadanifontodlomka"/>
    <w:link w:val="Podnoje"/>
    <w:uiPriority w:val="99"/>
    <w:rsid w:val="00F8389F"/>
    <w:rPr>
      <w:rFonts w:ascii="Futura Bk CE" w:hAnsi="Futura Bk CE"/>
      <w:sz w:val="18"/>
      <w:lang w:eastAsia="en-US"/>
    </w:rPr>
  </w:style>
  <w:style w:type="paragraph" w:styleId="Opisslike">
    <w:name w:val="caption"/>
    <w:basedOn w:val="Normal"/>
    <w:next w:val="Normal"/>
    <w:uiPriority w:val="35"/>
    <w:qFormat/>
    <w:locked/>
    <w:rsid w:val="00FB6C08"/>
    <w:pPr>
      <w:spacing w:after="200"/>
    </w:pPr>
    <w:rPr>
      <w:b/>
      <w:bCs/>
      <w:color w:val="FFB400" w:themeColor="accent1"/>
      <w:szCs w:val="18"/>
    </w:rPr>
  </w:style>
  <w:style w:type="paragraph" w:styleId="Zaglavlje">
    <w:name w:val="header"/>
    <w:basedOn w:val="Normal"/>
    <w:link w:val="ZaglavljeChar"/>
    <w:uiPriority w:val="99"/>
    <w:unhideWhenUsed/>
    <w:locked/>
    <w:rsid w:val="00AD76B4"/>
    <w:pPr>
      <w:tabs>
        <w:tab w:val="center" w:pos="4536"/>
        <w:tab w:val="right" w:pos="9072"/>
      </w:tabs>
    </w:pPr>
  </w:style>
  <w:style w:type="character" w:customStyle="1" w:styleId="ZaglavljeChar">
    <w:name w:val="Zaglavlje Char"/>
    <w:basedOn w:val="Zadanifontodlomka"/>
    <w:link w:val="Zaglavlje"/>
    <w:uiPriority w:val="99"/>
    <w:rsid w:val="00AD76B4"/>
    <w:rPr>
      <w:rFonts w:ascii="Futura Bk CE" w:hAnsi="Futura Bk CE"/>
      <w:sz w:val="18"/>
      <w:lang w:eastAsia="en-US"/>
    </w:rPr>
  </w:style>
  <w:style w:type="table" w:styleId="Svijetlipopis-Isticanje5">
    <w:name w:val="Light List Accent 5"/>
    <w:basedOn w:val="Obinatablica"/>
    <w:uiPriority w:val="61"/>
    <w:rsid w:val="005A76BD"/>
    <w:tblPr>
      <w:tblStyleRowBandSize w:val="1"/>
      <w:tblStyleColBandSize w:val="1"/>
      <w:tblBorders>
        <w:top w:val="single" w:sz="8" w:space="0" w:color="9A003A" w:themeColor="accent5"/>
        <w:left w:val="single" w:sz="8" w:space="0" w:color="9A003A" w:themeColor="accent5"/>
        <w:bottom w:val="single" w:sz="8" w:space="0" w:color="9A003A" w:themeColor="accent5"/>
        <w:right w:val="single" w:sz="8" w:space="0" w:color="9A003A" w:themeColor="accent5"/>
      </w:tblBorders>
    </w:tblPr>
    <w:tblStylePr w:type="firstRow">
      <w:pPr>
        <w:spacing w:before="0" w:after="0" w:line="240" w:lineRule="auto"/>
      </w:pPr>
      <w:rPr>
        <w:b/>
        <w:bCs/>
        <w:color w:val="FFFFFF" w:themeColor="background1"/>
      </w:rPr>
      <w:tblPr/>
      <w:tcPr>
        <w:shd w:val="clear" w:color="auto" w:fill="9A003A" w:themeFill="accent5"/>
      </w:tcPr>
    </w:tblStylePr>
    <w:tblStylePr w:type="lastRow">
      <w:pPr>
        <w:spacing w:before="0" w:after="0" w:line="240" w:lineRule="auto"/>
      </w:pPr>
      <w:rPr>
        <w:b/>
        <w:bCs/>
      </w:rPr>
      <w:tblPr/>
      <w:tcPr>
        <w:tcBorders>
          <w:top w:val="double" w:sz="6" w:space="0" w:color="9A003A" w:themeColor="accent5"/>
          <w:left w:val="single" w:sz="8" w:space="0" w:color="9A003A" w:themeColor="accent5"/>
          <w:bottom w:val="single" w:sz="8" w:space="0" w:color="9A003A" w:themeColor="accent5"/>
          <w:right w:val="single" w:sz="8" w:space="0" w:color="9A003A" w:themeColor="accent5"/>
        </w:tcBorders>
      </w:tcPr>
    </w:tblStylePr>
    <w:tblStylePr w:type="firstCol">
      <w:rPr>
        <w:b/>
        <w:bCs/>
      </w:rPr>
    </w:tblStylePr>
    <w:tblStylePr w:type="lastCol">
      <w:rPr>
        <w:b/>
        <w:bCs/>
      </w:rPr>
    </w:tblStylePr>
    <w:tblStylePr w:type="band1Vert">
      <w:tblPr/>
      <w:tcPr>
        <w:tcBorders>
          <w:top w:val="single" w:sz="8" w:space="0" w:color="9A003A" w:themeColor="accent5"/>
          <w:left w:val="single" w:sz="8" w:space="0" w:color="9A003A" w:themeColor="accent5"/>
          <w:bottom w:val="single" w:sz="8" w:space="0" w:color="9A003A" w:themeColor="accent5"/>
          <w:right w:val="single" w:sz="8" w:space="0" w:color="9A003A" w:themeColor="accent5"/>
        </w:tcBorders>
      </w:tcPr>
    </w:tblStylePr>
    <w:tblStylePr w:type="band1Horz">
      <w:tblPr/>
      <w:tcPr>
        <w:tcBorders>
          <w:top w:val="single" w:sz="8" w:space="0" w:color="9A003A" w:themeColor="accent5"/>
          <w:left w:val="single" w:sz="8" w:space="0" w:color="9A003A" w:themeColor="accent5"/>
          <w:bottom w:val="single" w:sz="8" w:space="0" w:color="9A003A" w:themeColor="accent5"/>
          <w:right w:val="single" w:sz="8" w:space="0" w:color="9A003A" w:themeColor="accent5"/>
        </w:tcBorders>
      </w:tcPr>
    </w:tblStylePr>
  </w:style>
  <w:style w:type="numbering" w:customStyle="1" w:styleId="Bezpopisa1">
    <w:name w:val="Bez popisa1"/>
    <w:next w:val="Bezpopisa"/>
    <w:uiPriority w:val="99"/>
    <w:semiHidden/>
    <w:unhideWhenUsed/>
    <w:rsid w:val="003C29FC"/>
  </w:style>
  <w:style w:type="paragraph" w:customStyle="1" w:styleId="Odlomakpopisa1">
    <w:name w:val="Odlomak popisa1"/>
    <w:basedOn w:val="Normal"/>
    <w:uiPriority w:val="99"/>
    <w:rsid w:val="003C29FC"/>
    <w:pPr>
      <w:spacing w:after="200" w:line="276" w:lineRule="auto"/>
      <w:ind w:left="720"/>
    </w:pPr>
    <w:rPr>
      <w:rFonts w:ascii="Calibri" w:eastAsia="Calibri" w:hAnsi="Calibri"/>
      <w:sz w:val="22"/>
      <w:szCs w:val="22"/>
      <w:lang w:eastAsia="hr-HR"/>
    </w:rPr>
  </w:style>
  <w:style w:type="character" w:styleId="Brojstranice">
    <w:name w:val="page number"/>
    <w:uiPriority w:val="99"/>
    <w:locked/>
    <w:rsid w:val="003C29FC"/>
    <w:rPr>
      <w:rFonts w:cs="Times New Roman"/>
    </w:rPr>
  </w:style>
  <w:style w:type="table" w:customStyle="1" w:styleId="Reetkatablice1">
    <w:name w:val="Rešetka tablice1"/>
    <w:basedOn w:val="Obinatablica"/>
    <w:next w:val="Reetkatablice"/>
    <w:uiPriority w:val="39"/>
    <w:rsid w:val="003C29F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uiPriority w:val="99"/>
    <w:locked/>
    <w:rsid w:val="003C29FC"/>
    <w:pPr>
      <w:spacing w:after="120" w:line="480" w:lineRule="auto"/>
    </w:pPr>
    <w:rPr>
      <w:rFonts w:ascii="Times New Roman" w:eastAsia="Calibri" w:hAnsi="Times New Roman"/>
      <w:sz w:val="24"/>
      <w:szCs w:val="24"/>
      <w:lang w:eastAsia="hr-HR"/>
    </w:rPr>
  </w:style>
  <w:style w:type="character" w:customStyle="1" w:styleId="Tijeloteksta2Char">
    <w:name w:val="Tijelo teksta 2 Char"/>
    <w:basedOn w:val="Zadanifontodlomka"/>
    <w:link w:val="Tijeloteksta2"/>
    <w:uiPriority w:val="99"/>
    <w:rsid w:val="003C29FC"/>
    <w:rPr>
      <w:rFonts w:eastAsia="Calibri"/>
      <w:sz w:val="24"/>
      <w:szCs w:val="24"/>
    </w:rPr>
  </w:style>
  <w:style w:type="paragraph" w:styleId="Tijeloteksta3">
    <w:name w:val="Body Text 3"/>
    <w:basedOn w:val="Normal"/>
    <w:link w:val="Tijeloteksta3Char"/>
    <w:uiPriority w:val="99"/>
    <w:locked/>
    <w:rsid w:val="003C29FC"/>
    <w:pPr>
      <w:spacing w:after="120"/>
    </w:pPr>
    <w:rPr>
      <w:rFonts w:ascii="Times New Roman" w:eastAsia="Calibri" w:hAnsi="Times New Roman"/>
      <w:sz w:val="16"/>
      <w:szCs w:val="16"/>
      <w:lang w:eastAsia="hr-HR"/>
    </w:rPr>
  </w:style>
  <w:style w:type="character" w:customStyle="1" w:styleId="Tijeloteksta3Char">
    <w:name w:val="Tijelo teksta 3 Char"/>
    <w:basedOn w:val="Zadanifontodlomka"/>
    <w:link w:val="Tijeloteksta3"/>
    <w:uiPriority w:val="99"/>
    <w:rsid w:val="003C29FC"/>
    <w:rPr>
      <w:rFonts w:eastAsia="Calibri"/>
      <w:sz w:val="16"/>
      <w:szCs w:val="16"/>
    </w:rPr>
  </w:style>
  <w:style w:type="paragraph" w:customStyle="1" w:styleId="NoSpacing1">
    <w:name w:val="No Spacing1"/>
    <w:uiPriority w:val="99"/>
    <w:rsid w:val="003C29FC"/>
    <w:pPr>
      <w:spacing w:after="200" w:line="276" w:lineRule="auto"/>
    </w:pPr>
    <w:rPr>
      <w:rFonts w:ascii="Calibri" w:hAnsi="Calibri" w:cs="Calibri"/>
      <w:sz w:val="22"/>
      <w:szCs w:val="22"/>
      <w:lang w:eastAsia="en-US"/>
    </w:rPr>
  </w:style>
  <w:style w:type="character" w:styleId="Naglaeno">
    <w:name w:val="Strong"/>
    <w:uiPriority w:val="22"/>
    <w:qFormat/>
    <w:locked/>
    <w:rsid w:val="003C29FC"/>
    <w:rPr>
      <w:b/>
      <w:bCs/>
    </w:rPr>
  </w:style>
  <w:style w:type="character" w:styleId="Istaknuto">
    <w:name w:val="Emphasis"/>
    <w:uiPriority w:val="20"/>
    <w:qFormat/>
    <w:locked/>
    <w:rsid w:val="003C29FC"/>
    <w:rPr>
      <w:i/>
      <w:iCs/>
    </w:rPr>
  </w:style>
  <w:style w:type="character" w:customStyle="1" w:styleId="nieuws">
    <w:name w:val="nieuws"/>
    <w:rsid w:val="003C29FC"/>
  </w:style>
  <w:style w:type="character" w:customStyle="1" w:styleId="hps">
    <w:name w:val="hps"/>
    <w:rsid w:val="003C29FC"/>
  </w:style>
  <w:style w:type="paragraph" w:customStyle="1" w:styleId="ListParagraph1">
    <w:name w:val="List Paragraph1"/>
    <w:basedOn w:val="Normal"/>
    <w:uiPriority w:val="99"/>
    <w:rsid w:val="003C29FC"/>
    <w:pPr>
      <w:spacing w:after="200" w:line="276" w:lineRule="auto"/>
      <w:ind w:left="720"/>
    </w:pPr>
    <w:rPr>
      <w:rFonts w:ascii="Calibri" w:eastAsia="Calibri" w:hAnsi="Calibri"/>
      <w:sz w:val="22"/>
      <w:szCs w:val="22"/>
      <w:lang w:eastAsia="hr-HR"/>
    </w:rPr>
  </w:style>
  <w:style w:type="character" w:customStyle="1" w:styleId="notranslate">
    <w:name w:val="notranslate"/>
    <w:rsid w:val="003C29FC"/>
    <w:rPr>
      <w:rFonts w:cs="Times New Roman"/>
    </w:rPr>
  </w:style>
  <w:style w:type="character" w:customStyle="1" w:styleId="txtagenda">
    <w:name w:val="txt_agenda"/>
    <w:rsid w:val="003C29FC"/>
    <w:rPr>
      <w:rFonts w:cs="Times New Roman"/>
    </w:rPr>
  </w:style>
  <w:style w:type="character" w:customStyle="1" w:styleId="CharAttribute1">
    <w:name w:val="CharAttribute1"/>
    <w:rsid w:val="003C29FC"/>
    <w:rPr>
      <w:rFonts w:ascii="Times New Roman" w:eastAsia="Times New Roman"/>
    </w:rPr>
  </w:style>
  <w:style w:type="paragraph" w:styleId="HTMLunaprijedoblikovano">
    <w:name w:val="HTML Preformatted"/>
    <w:basedOn w:val="Normal"/>
    <w:link w:val="HTMLunaprijedoblikovanoChar"/>
    <w:uiPriority w:val="99"/>
    <w:locked/>
    <w:rsid w:val="003C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eastAsia="hr-HR"/>
    </w:rPr>
  </w:style>
  <w:style w:type="character" w:customStyle="1" w:styleId="HTMLunaprijedoblikovanoChar">
    <w:name w:val="HTML unaprijed oblikovano Char"/>
    <w:basedOn w:val="Zadanifontodlomka"/>
    <w:link w:val="HTMLunaprijedoblikovano"/>
    <w:uiPriority w:val="99"/>
    <w:rsid w:val="003C29FC"/>
    <w:rPr>
      <w:rFonts w:ascii="Courier New" w:eastAsia="Calibri" w:hAnsi="Courier New" w:cs="Courier New"/>
    </w:rPr>
  </w:style>
  <w:style w:type="paragraph" w:styleId="TOCNaslov">
    <w:name w:val="TOC Heading"/>
    <w:basedOn w:val="Naslov1"/>
    <w:next w:val="Normal"/>
    <w:uiPriority w:val="39"/>
    <w:unhideWhenUsed/>
    <w:qFormat/>
    <w:rsid w:val="003C29FC"/>
    <w:pPr>
      <w:numPr>
        <w:numId w:val="0"/>
      </w:numPr>
      <w:spacing w:before="480" w:line="276" w:lineRule="auto"/>
      <w:outlineLvl w:val="9"/>
    </w:pPr>
    <w:rPr>
      <w:rFonts w:ascii="Cambria" w:hAnsi="Cambria" w:cs="Times New Roman"/>
      <w:b/>
      <w:color w:val="365F91"/>
      <w:szCs w:val="28"/>
      <w:lang w:eastAsia="hr-HR"/>
    </w:rPr>
  </w:style>
  <w:style w:type="character" w:styleId="SlijeenaHiperveza">
    <w:name w:val="FollowedHyperlink"/>
    <w:basedOn w:val="Zadanifontodlomka"/>
    <w:uiPriority w:val="99"/>
    <w:semiHidden/>
    <w:unhideWhenUsed/>
    <w:locked/>
    <w:rsid w:val="003C29FC"/>
    <w:rPr>
      <w:color w:val="954F72"/>
      <w:u w:val="single"/>
    </w:rPr>
  </w:style>
  <w:style w:type="paragraph" w:customStyle="1" w:styleId="msonormal0">
    <w:name w:val="msonormal"/>
    <w:basedOn w:val="Normal"/>
    <w:rsid w:val="003C29FC"/>
    <w:pPr>
      <w:spacing w:before="100" w:beforeAutospacing="1" w:after="100" w:afterAutospacing="1"/>
    </w:pPr>
    <w:rPr>
      <w:rFonts w:ascii="Times New Roman" w:hAnsi="Times New Roman"/>
      <w:sz w:val="24"/>
      <w:szCs w:val="24"/>
      <w:lang w:eastAsia="hr-HR"/>
    </w:rPr>
  </w:style>
  <w:style w:type="paragraph" w:customStyle="1" w:styleId="xl63">
    <w:name w:val="xl63"/>
    <w:basedOn w:val="Normal"/>
    <w:rsid w:val="003C29FC"/>
    <w:pPr>
      <w:pBdr>
        <w:top w:val="single" w:sz="8" w:space="0" w:color="auto"/>
        <w:left w:val="single" w:sz="8" w:space="0" w:color="auto"/>
        <w:bottom w:val="single" w:sz="8" w:space="0" w:color="auto"/>
        <w:right w:val="single" w:sz="4" w:space="0" w:color="B2B2B2"/>
      </w:pBdr>
      <w:shd w:val="clear" w:color="000000" w:fill="FFFFCC"/>
      <w:spacing w:before="100" w:beforeAutospacing="1" w:after="100" w:afterAutospacing="1"/>
      <w:jc w:val="center"/>
      <w:textAlignment w:val="center"/>
    </w:pPr>
    <w:rPr>
      <w:rFonts w:ascii="Times New Roman" w:hAnsi="Times New Roman"/>
      <w:b/>
      <w:bCs/>
      <w:sz w:val="24"/>
      <w:szCs w:val="24"/>
      <w:lang w:eastAsia="hr-HR"/>
    </w:rPr>
  </w:style>
  <w:style w:type="paragraph" w:customStyle="1" w:styleId="xl64">
    <w:name w:val="xl64"/>
    <w:basedOn w:val="Normal"/>
    <w:rsid w:val="003C29FC"/>
    <w:pPr>
      <w:pBdr>
        <w:top w:val="single" w:sz="8" w:space="0" w:color="auto"/>
        <w:left w:val="single" w:sz="4" w:space="0" w:color="B2B2B2"/>
        <w:bottom w:val="single" w:sz="8" w:space="0" w:color="auto"/>
        <w:right w:val="single" w:sz="4" w:space="0" w:color="B2B2B2"/>
      </w:pBdr>
      <w:shd w:val="clear" w:color="000000" w:fill="FFFFCC"/>
      <w:spacing w:before="100" w:beforeAutospacing="1" w:after="100" w:afterAutospacing="1"/>
      <w:jc w:val="center"/>
      <w:textAlignment w:val="center"/>
    </w:pPr>
    <w:rPr>
      <w:rFonts w:ascii="Times New Roman" w:hAnsi="Times New Roman"/>
      <w:b/>
      <w:bCs/>
      <w:sz w:val="24"/>
      <w:szCs w:val="24"/>
      <w:lang w:eastAsia="hr-HR"/>
    </w:rPr>
  </w:style>
  <w:style w:type="paragraph" w:customStyle="1" w:styleId="xl65">
    <w:name w:val="xl65"/>
    <w:basedOn w:val="Normal"/>
    <w:rsid w:val="003C29FC"/>
    <w:pPr>
      <w:pBdr>
        <w:top w:val="single" w:sz="8" w:space="0" w:color="auto"/>
        <w:left w:val="single" w:sz="4" w:space="0" w:color="B2B2B2"/>
        <w:bottom w:val="single" w:sz="8" w:space="0" w:color="auto"/>
      </w:pBdr>
      <w:shd w:val="clear" w:color="000000" w:fill="FFFFCC"/>
      <w:spacing w:before="100" w:beforeAutospacing="1" w:after="100" w:afterAutospacing="1"/>
      <w:jc w:val="center"/>
      <w:textAlignment w:val="center"/>
    </w:pPr>
    <w:rPr>
      <w:rFonts w:ascii="Times New Roman" w:hAnsi="Times New Roman"/>
      <w:b/>
      <w:bCs/>
      <w:sz w:val="24"/>
      <w:szCs w:val="24"/>
      <w:lang w:eastAsia="hr-HR"/>
    </w:rPr>
  </w:style>
  <w:style w:type="paragraph" w:customStyle="1" w:styleId="xl66">
    <w:name w:val="xl66"/>
    <w:basedOn w:val="Normal"/>
    <w:rsid w:val="003C29FC"/>
    <w:pPr>
      <w:pBdr>
        <w:top w:val="single" w:sz="8" w:space="0" w:color="auto"/>
        <w:left w:val="single" w:sz="4" w:space="0" w:color="B2B2B2"/>
        <w:bottom w:val="single" w:sz="8" w:space="0" w:color="auto"/>
        <w:right w:val="single" w:sz="8" w:space="0" w:color="auto"/>
      </w:pBdr>
      <w:shd w:val="clear" w:color="000000" w:fill="FFFFCC"/>
      <w:spacing w:before="100" w:beforeAutospacing="1" w:after="100" w:afterAutospacing="1"/>
      <w:jc w:val="center"/>
      <w:textAlignment w:val="center"/>
    </w:pPr>
    <w:rPr>
      <w:rFonts w:ascii="Times New Roman" w:hAnsi="Times New Roman"/>
      <w:b/>
      <w:bCs/>
      <w:sz w:val="24"/>
      <w:szCs w:val="24"/>
      <w:lang w:eastAsia="hr-HR"/>
    </w:rPr>
  </w:style>
  <w:style w:type="paragraph" w:customStyle="1" w:styleId="xl67">
    <w:name w:val="xl67"/>
    <w:basedOn w:val="Normal"/>
    <w:rsid w:val="003C29FC"/>
    <w:pPr>
      <w:shd w:val="clear" w:color="000000" w:fill="ED7D31"/>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68">
    <w:name w:val="xl68"/>
    <w:basedOn w:val="Normal"/>
    <w:rsid w:val="003C29FC"/>
    <w:pPr>
      <w:shd w:val="clear" w:color="000000" w:fill="ED7D31"/>
      <w:spacing w:before="100" w:beforeAutospacing="1" w:after="100" w:afterAutospacing="1"/>
      <w:textAlignment w:val="center"/>
    </w:pPr>
    <w:rPr>
      <w:rFonts w:ascii="Times New Roman" w:hAnsi="Times New Roman"/>
      <w:b/>
      <w:bCs/>
      <w:color w:val="FFFFFF"/>
      <w:sz w:val="24"/>
      <w:szCs w:val="24"/>
      <w:lang w:eastAsia="hr-HR"/>
    </w:rPr>
  </w:style>
  <w:style w:type="paragraph" w:customStyle="1" w:styleId="xl69">
    <w:name w:val="xl69"/>
    <w:basedOn w:val="Normal"/>
    <w:rsid w:val="003C29FC"/>
    <w:pPr>
      <w:shd w:val="clear" w:color="000000" w:fill="ED7D31"/>
      <w:spacing w:before="100" w:beforeAutospacing="1" w:after="100" w:afterAutospacing="1"/>
      <w:textAlignment w:val="center"/>
    </w:pPr>
    <w:rPr>
      <w:rFonts w:ascii="Times New Roman" w:hAnsi="Times New Roman"/>
      <w:b/>
      <w:bCs/>
      <w:color w:val="FFFFFF"/>
      <w:sz w:val="24"/>
      <w:szCs w:val="24"/>
      <w:lang w:eastAsia="hr-HR"/>
    </w:rPr>
  </w:style>
  <w:style w:type="paragraph" w:customStyle="1" w:styleId="xl71">
    <w:name w:val="xl71"/>
    <w:basedOn w:val="Normal"/>
    <w:rsid w:val="003C29FC"/>
    <w:pPr>
      <w:shd w:val="clear" w:color="000000" w:fill="70AD47"/>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72">
    <w:name w:val="xl72"/>
    <w:basedOn w:val="Normal"/>
    <w:rsid w:val="003C29FC"/>
    <w:pPr>
      <w:shd w:val="clear" w:color="000000" w:fill="70AD47"/>
      <w:spacing w:before="100" w:beforeAutospacing="1" w:after="100" w:afterAutospacing="1"/>
    </w:pPr>
    <w:rPr>
      <w:rFonts w:ascii="Times New Roman" w:hAnsi="Times New Roman"/>
      <w:b/>
      <w:bCs/>
      <w:color w:val="FFFFFF"/>
      <w:sz w:val="24"/>
      <w:szCs w:val="24"/>
      <w:lang w:eastAsia="hr-HR"/>
    </w:rPr>
  </w:style>
  <w:style w:type="paragraph" w:customStyle="1" w:styleId="xl73">
    <w:name w:val="xl73"/>
    <w:basedOn w:val="Normal"/>
    <w:rsid w:val="003C29FC"/>
    <w:pPr>
      <w:shd w:val="clear" w:color="000000" w:fill="70AD47"/>
      <w:spacing w:before="100" w:beforeAutospacing="1" w:after="100" w:afterAutospacing="1"/>
    </w:pPr>
    <w:rPr>
      <w:rFonts w:ascii="Times New Roman" w:hAnsi="Times New Roman"/>
      <w:b/>
      <w:bCs/>
      <w:color w:val="FFFFFF"/>
      <w:sz w:val="24"/>
      <w:szCs w:val="24"/>
      <w:lang w:eastAsia="hr-HR"/>
    </w:rPr>
  </w:style>
  <w:style w:type="paragraph" w:customStyle="1" w:styleId="xl74">
    <w:name w:val="xl74"/>
    <w:basedOn w:val="Normal"/>
    <w:rsid w:val="003C29FC"/>
    <w:pPr>
      <w:shd w:val="clear" w:color="000000" w:fill="D9E1F2"/>
      <w:spacing w:before="100" w:beforeAutospacing="1" w:after="100" w:afterAutospacing="1"/>
      <w:jc w:val="center"/>
      <w:textAlignment w:val="center"/>
    </w:pPr>
    <w:rPr>
      <w:rFonts w:ascii="Times New Roman" w:hAnsi="Times New Roman"/>
      <w:sz w:val="24"/>
      <w:szCs w:val="24"/>
      <w:lang w:eastAsia="hr-HR"/>
    </w:rPr>
  </w:style>
  <w:style w:type="paragraph" w:customStyle="1" w:styleId="xl75">
    <w:name w:val="xl75"/>
    <w:basedOn w:val="Normal"/>
    <w:rsid w:val="003C29FC"/>
    <w:pPr>
      <w:shd w:val="clear" w:color="000000" w:fill="D9E1F2"/>
      <w:spacing w:before="100" w:beforeAutospacing="1" w:after="100" w:afterAutospacing="1"/>
    </w:pPr>
    <w:rPr>
      <w:rFonts w:ascii="Times New Roman" w:hAnsi="Times New Roman"/>
      <w:sz w:val="24"/>
      <w:szCs w:val="24"/>
      <w:lang w:eastAsia="hr-HR"/>
    </w:rPr>
  </w:style>
  <w:style w:type="paragraph" w:customStyle="1" w:styleId="xl76">
    <w:name w:val="xl76"/>
    <w:basedOn w:val="Normal"/>
    <w:rsid w:val="003C29FC"/>
    <w:pPr>
      <w:shd w:val="clear" w:color="000000" w:fill="D9E1F2"/>
      <w:spacing w:before="100" w:beforeAutospacing="1" w:after="100" w:afterAutospacing="1"/>
    </w:pPr>
    <w:rPr>
      <w:rFonts w:ascii="Times New Roman" w:hAnsi="Times New Roman"/>
      <w:sz w:val="24"/>
      <w:szCs w:val="24"/>
      <w:lang w:eastAsia="hr-HR"/>
    </w:rPr>
  </w:style>
  <w:style w:type="paragraph" w:customStyle="1" w:styleId="xl77">
    <w:name w:val="xl77"/>
    <w:basedOn w:val="Normal"/>
    <w:rsid w:val="003C29FC"/>
    <w:pPr>
      <w:spacing w:before="100" w:beforeAutospacing="1" w:after="100" w:afterAutospacing="1"/>
      <w:jc w:val="center"/>
      <w:textAlignment w:val="center"/>
    </w:pPr>
    <w:rPr>
      <w:rFonts w:ascii="Times New Roman" w:hAnsi="Times New Roman"/>
      <w:sz w:val="24"/>
      <w:szCs w:val="24"/>
      <w:lang w:eastAsia="hr-HR"/>
    </w:rPr>
  </w:style>
  <w:style w:type="paragraph" w:customStyle="1" w:styleId="xl79">
    <w:name w:val="xl79"/>
    <w:basedOn w:val="Normal"/>
    <w:rsid w:val="003C29FC"/>
    <w:pPr>
      <w:shd w:val="clear" w:color="000000" w:fill="ED7D31"/>
      <w:spacing w:before="100" w:beforeAutospacing="1" w:after="100" w:afterAutospacing="1"/>
      <w:jc w:val="center"/>
      <w:textAlignment w:val="center"/>
    </w:pPr>
    <w:rPr>
      <w:rFonts w:ascii="Times New Roman" w:hAnsi="Times New Roman"/>
      <w:b/>
      <w:bCs/>
      <w:color w:val="FFFFFF"/>
      <w:sz w:val="24"/>
      <w:szCs w:val="24"/>
      <w:lang w:eastAsia="hr-HR"/>
    </w:rPr>
  </w:style>
  <w:style w:type="paragraph" w:customStyle="1" w:styleId="xl80">
    <w:name w:val="xl80"/>
    <w:basedOn w:val="Normal"/>
    <w:rsid w:val="003C29FC"/>
    <w:pPr>
      <w:shd w:val="clear" w:color="000000" w:fill="ED7D31"/>
      <w:spacing w:before="100" w:beforeAutospacing="1" w:after="100" w:afterAutospacing="1"/>
      <w:textAlignment w:val="center"/>
    </w:pPr>
    <w:rPr>
      <w:rFonts w:ascii="Times New Roman" w:hAnsi="Times New Roman"/>
      <w:b/>
      <w:bCs/>
      <w:color w:val="FFFFFF"/>
      <w:sz w:val="24"/>
      <w:szCs w:val="24"/>
      <w:lang w:eastAsia="hr-HR"/>
    </w:rPr>
  </w:style>
  <w:style w:type="paragraph" w:customStyle="1" w:styleId="xl81">
    <w:name w:val="xl81"/>
    <w:basedOn w:val="Normal"/>
    <w:rsid w:val="003C29FC"/>
    <w:pPr>
      <w:shd w:val="clear" w:color="000000" w:fill="ED7D31"/>
      <w:spacing w:before="100" w:beforeAutospacing="1" w:after="100" w:afterAutospacing="1"/>
      <w:textAlignment w:val="center"/>
    </w:pPr>
    <w:rPr>
      <w:rFonts w:ascii="Times New Roman" w:hAnsi="Times New Roman"/>
      <w:b/>
      <w:bCs/>
      <w:color w:val="FFFFFF"/>
      <w:sz w:val="24"/>
      <w:szCs w:val="24"/>
      <w:lang w:eastAsia="hr-HR"/>
    </w:rPr>
  </w:style>
  <w:style w:type="paragraph" w:customStyle="1" w:styleId="xl82">
    <w:name w:val="xl82"/>
    <w:basedOn w:val="Normal"/>
    <w:rsid w:val="003C29FC"/>
    <w:pPr>
      <w:shd w:val="clear" w:color="000000" w:fill="FFFFFF"/>
      <w:spacing w:before="100" w:beforeAutospacing="1" w:after="100" w:afterAutospacing="1"/>
    </w:pPr>
    <w:rPr>
      <w:rFonts w:ascii="Times New Roman" w:hAnsi="Times New Roman"/>
      <w:sz w:val="24"/>
      <w:szCs w:val="24"/>
      <w:lang w:eastAsia="hr-HR"/>
    </w:rPr>
  </w:style>
  <w:style w:type="paragraph" w:customStyle="1" w:styleId="xl83">
    <w:name w:val="xl83"/>
    <w:basedOn w:val="Normal"/>
    <w:rsid w:val="003C29FC"/>
    <w:pPr>
      <w:spacing w:before="100" w:beforeAutospacing="1" w:after="100" w:afterAutospacing="1"/>
    </w:pPr>
    <w:rPr>
      <w:rFonts w:ascii="Times New Roman" w:hAnsi="Times New Roman"/>
      <w:sz w:val="24"/>
      <w:szCs w:val="24"/>
      <w:lang w:eastAsia="hr-HR"/>
    </w:rPr>
  </w:style>
  <w:style w:type="paragraph" w:customStyle="1" w:styleId="xl84">
    <w:name w:val="xl84"/>
    <w:basedOn w:val="Normal"/>
    <w:rsid w:val="003C29FC"/>
    <w:pPr>
      <w:spacing w:before="100" w:beforeAutospacing="1" w:after="100" w:afterAutospacing="1"/>
      <w:jc w:val="center"/>
    </w:pPr>
    <w:rPr>
      <w:rFonts w:ascii="Times New Roman" w:hAnsi="Times New Roman"/>
      <w:b/>
      <w:bCs/>
      <w:sz w:val="24"/>
      <w:szCs w:val="24"/>
      <w:lang w:eastAsia="hr-HR"/>
    </w:rPr>
  </w:style>
  <w:style w:type="paragraph" w:customStyle="1" w:styleId="xl85">
    <w:name w:val="xl85"/>
    <w:basedOn w:val="Normal"/>
    <w:rsid w:val="003C29FC"/>
    <w:pPr>
      <w:spacing w:before="100" w:beforeAutospacing="1" w:after="100" w:afterAutospacing="1"/>
    </w:pPr>
    <w:rPr>
      <w:rFonts w:ascii="Times New Roman" w:hAnsi="Times New Roman"/>
      <w:sz w:val="24"/>
      <w:szCs w:val="24"/>
      <w:lang w:eastAsia="hr-HR"/>
    </w:rPr>
  </w:style>
  <w:style w:type="paragraph" w:customStyle="1" w:styleId="xl86">
    <w:name w:val="xl86"/>
    <w:basedOn w:val="Normal"/>
    <w:rsid w:val="003C29FC"/>
    <w:pPr>
      <w:spacing w:before="100" w:beforeAutospacing="1" w:after="100" w:afterAutospacing="1"/>
    </w:pPr>
    <w:rPr>
      <w:rFonts w:ascii="Times New Roman" w:hAnsi="Times New Roman"/>
      <w:b/>
      <w:bCs/>
      <w:sz w:val="24"/>
      <w:szCs w:val="24"/>
      <w:lang w:eastAsia="hr-HR"/>
    </w:rPr>
  </w:style>
  <w:style w:type="paragraph" w:customStyle="1" w:styleId="xl87">
    <w:name w:val="xl87"/>
    <w:basedOn w:val="Normal"/>
    <w:rsid w:val="003C29FC"/>
    <w:pPr>
      <w:shd w:val="clear" w:color="000000" w:fill="FFFFFF"/>
      <w:spacing w:before="100" w:beforeAutospacing="1" w:after="100" w:afterAutospacing="1"/>
      <w:jc w:val="center"/>
      <w:textAlignment w:val="center"/>
    </w:pPr>
    <w:rPr>
      <w:rFonts w:ascii="Times New Roman" w:hAnsi="Times New Roman"/>
      <w:b/>
      <w:bCs/>
      <w:sz w:val="24"/>
      <w:szCs w:val="24"/>
      <w:lang w:eastAsia="hr-HR"/>
    </w:rPr>
  </w:style>
  <w:style w:type="paragraph" w:customStyle="1" w:styleId="xl88">
    <w:name w:val="xl88"/>
    <w:basedOn w:val="Normal"/>
    <w:rsid w:val="003C29FC"/>
    <w:pPr>
      <w:spacing w:before="100" w:beforeAutospacing="1" w:after="100" w:afterAutospacing="1"/>
      <w:jc w:val="right"/>
    </w:pPr>
    <w:rPr>
      <w:rFonts w:ascii="Times New Roman" w:hAnsi="Times New Roman"/>
      <w:b/>
      <w:bCs/>
      <w:sz w:val="24"/>
      <w:szCs w:val="24"/>
      <w:lang w:eastAsia="hr-HR"/>
    </w:rPr>
  </w:style>
  <w:style w:type="paragraph" w:customStyle="1" w:styleId="xl89">
    <w:name w:val="xl89"/>
    <w:basedOn w:val="Normal"/>
    <w:rsid w:val="003C29FC"/>
    <w:pPr>
      <w:spacing w:before="100" w:beforeAutospacing="1" w:after="100" w:afterAutospacing="1"/>
      <w:jc w:val="center"/>
    </w:pPr>
    <w:rPr>
      <w:rFonts w:ascii="Times New Roman" w:hAnsi="Times New Roman"/>
      <w:b/>
      <w:bCs/>
      <w:sz w:val="24"/>
      <w:szCs w:val="24"/>
      <w:lang w:eastAsia="hr-HR"/>
    </w:rPr>
  </w:style>
  <w:style w:type="paragraph" w:customStyle="1" w:styleId="xl70">
    <w:name w:val="xl70"/>
    <w:basedOn w:val="Normal"/>
    <w:rsid w:val="003C29FC"/>
    <w:pPr>
      <w:shd w:val="clear" w:color="000000" w:fill="ED7D31"/>
      <w:spacing w:before="100" w:beforeAutospacing="1" w:after="100" w:afterAutospacing="1"/>
      <w:textAlignment w:val="center"/>
    </w:pPr>
    <w:rPr>
      <w:rFonts w:ascii="Times New Roman" w:hAnsi="Times New Roman"/>
      <w:b/>
      <w:bCs/>
      <w:color w:val="FFFFFF"/>
      <w:sz w:val="24"/>
      <w:szCs w:val="24"/>
      <w:lang w:eastAsia="hr-HR"/>
    </w:rPr>
  </w:style>
  <w:style w:type="paragraph" w:customStyle="1" w:styleId="xl78">
    <w:name w:val="xl78"/>
    <w:basedOn w:val="Normal"/>
    <w:rsid w:val="003C29FC"/>
    <w:pPr>
      <w:shd w:val="clear" w:color="000000" w:fill="D9E1F2"/>
      <w:spacing w:before="100" w:beforeAutospacing="1" w:after="100" w:afterAutospacing="1"/>
    </w:pPr>
    <w:rPr>
      <w:rFonts w:ascii="Times New Roman" w:hAnsi="Times New Roman"/>
      <w:sz w:val="24"/>
      <w:szCs w:val="24"/>
      <w:lang w:eastAsia="hr-HR"/>
    </w:rPr>
  </w:style>
  <w:style w:type="paragraph" w:customStyle="1" w:styleId="Podnaslov1">
    <w:name w:val="Podnaslov1"/>
    <w:basedOn w:val="Normal"/>
    <w:next w:val="Normal"/>
    <w:uiPriority w:val="11"/>
    <w:qFormat/>
    <w:rsid w:val="003C29FC"/>
    <w:pPr>
      <w:numPr>
        <w:ilvl w:val="1"/>
      </w:numPr>
      <w:spacing w:after="200" w:line="276" w:lineRule="auto"/>
    </w:pPr>
    <w:rPr>
      <w:rFonts w:ascii="Cambria" w:hAnsi="Cambria"/>
      <w:i/>
      <w:iCs/>
      <w:color w:val="4F81BD"/>
      <w:spacing w:val="15"/>
      <w:sz w:val="24"/>
      <w:szCs w:val="24"/>
      <w:lang w:eastAsia="hr-HR"/>
    </w:rPr>
  </w:style>
  <w:style w:type="character" w:customStyle="1" w:styleId="PodnaslovChar">
    <w:name w:val="Podnaslov Char"/>
    <w:basedOn w:val="Zadanifontodlomka"/>
    <w:link w:val="Podnaslov"/>
    <w:uiPriority w:val="11"/>
    <w:rsid w:val="003C29FC"/>
    <w:rPr>
      <w:rFonts w:ascii="Cambria" w:eastAsia="Times New Roman" w:hAnsi="Cambria" w:cs="Times New Roman"/>
      <w:i/>
      <w:iCs/>
      <w:color w:val="4F81BD"/>
      <w:spacing w:val="15"/>
      <w:sz w:val="24"/>
      <w:szCs w:val="24"/>
    </w:rPr>
  </w:style>
  <w:style w:type="paragraph" w:customStyle="1" w:styleId="Standard">
    <w:name w:val="Standard"/>
    <w:rsid w:val="003C29FC"/>
    <w:pPr>
      <w:suppressAutoHyphens/>
      <w:autoSpaceDN w:val="0"/>
      <w:textAlignment w:val="baseline"/>
    </w:pPr>
    <w:rPr>
      <w:rFonts w:ascii="Liberation Serif" w:eastAsia="NSimSun" w:hAnsi="Liberation Serif" w:cs="Arial"/>
      <w:kern w:val="3"/>
      <w:sz w:val="24"/>
      <w:szCs w:val="24"/>
      <w:lang w:eastAsia="zh-CN" w:bidi="hi-IN"/>
    </w:rPr>
  </w:style>
  <w:style w:type="paragraph" w:styleId="Podnaslov">
    <w:name w:val="Subtitle"/>
    <w:basedOn w:val="Normal"/>
    <w:next w:val="Normal"/>
    <w:link w:val="PodnaslovChar"/>
    <w:uiPriority w:val="11"/>
    <w:qFormat/>
    <w:locked/>
    <w:rsid w:val="003C29FC"/>
    <w:pPr>
      <w:numPr>
        <w:ilvl w:val="1"/>
      </w:numPr>
    </w:pPr>
    <w:rPr>
      <w:rFonts w:ascii="Cambria" w:hAnsi="Cambria"/>
      <w:i/>
      <w:iCs/>
      <w:color w:val="4F81BD"/>
      <w:spacing w:val="15"/>
      <w:sz w:val="24"/>
      <w:szCs w:val="24"/>
      <w:lang w:eastAsia="hr-HR"/>
    </w:rPr>
  </w:style>
  <w:style w:type="character" w:customStyle="1" w:styleId="PodnaslovChar1">
    <w:name w:val="Podnaslov Char1"/>
    <w:basedOn w:val="Zadanifontodlomka"/>
    <w:uiPriority w:val="11"/>
    <w:rsid w:val="003C29FC"/>
    <w:rPr>
      <w:rFonts w:asciiTheme="majorHAnsi" w:eastAsiaTheme="majorEastAsia" w:hAnsiTheme="majorHAnsi" w:cstheme="majorBidi"/>
      <w:i/>
      <w:iCs/>
      <w:color w:val="FFB400" w:themeColor="accent1"/>
      <w:spacing w:val="15"/>
      <w:sz w:val="24"/>
      <w:szCs w:val="24"/>
      <w:lang w:eastAsia="en-US"/>
    </w:rPr>
  </w:style>
  <w:style w:type="character" w:customStyle="1" w:styleId="st">
    <w:name w:val="st"/>
    <w:basedOn w:val="Zadanifontodlomka"/>
    <w:rsid w:val="00DC58DD"/>
  </w:style>
  <w:style w:type="paragraph" w:customStyle="1" w:styleId="xl90">
    <w:name w:val="xl90"/>
    <w:basedOn w:val="Normal"/>
    <w:rsid w:val="00D154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eastAsia="hr-HR"/>
    </w:rPr>
  </w:style>
  <w:style w:type="paragraph" w:customStyle="1" w:styleId="xl91">
    <w:name w:val="xl91"/>
    <w:basedOn w:val="Normal"/>
    <w:rsid w:val="00D154CD"/>
    <w:pPr>
      <w:pBdr>
        <w:bottom w:val="single" w:sz="8" w:space="0" w:color="auto"/>
        <w:right w:val="single" w:sz="8" w:space="0" w:color="auto"/>
      </w:pBdr>
      <w:spacing w:before="100" w:beforeAutospacing="1" w:after="100" w:afterAutospacing="1"/>
      <w:textAlignment w:val="center"/>
    </w:pPr>
    <w:rPr>
      <w:rFonts w:ascii="Times New Roman" w:hAnsi="Times New Roman"/>
      <w:sz w:val="24"/>
      <w:szCs w:val="24"/>
      <w:lang w:eastAsia="hr-HR"/>
    </w:rPr>
  </w:style>
  <w:style w:type="paragraph" w:customStyle="1" w:styleId="xl92">
    <w:name w:val="xl92"/>
    <w:basedOn w:val="Normal"/>
    <w:rsid w:val="00D154CD"/>
    <w:pPr>
      <w:pBdr>
        <w:bottom w:val="single" w:sz="8" w:space="0" w:color="auto"/>
        <w:right w:val="single" w:sz="8" w:space="0" w:color="auto"/>
      </w:pBdr>
      <w:spacing w:before="100" w:beforeAutospacing="1" w:after="100" w:afterAutospacing="1"/>
      <w:jc w:val="right"/>
      <w:textAlignment w:val="center"/>
    </w:pPr>
    <w:rPr>
      <w:rFonts w:ascii="Times New Roman" w:hAnsi="Times New Roman"/>
      <w:sz w:val="24"/>
      <w:szCs w:val="24"/>
      <w:lang w:eastAsia="hr-HR"/>
    </w:rPr>
  </w:style>
  <w:style w:type="paragraph" w:customStyle="1" w:styleId="xl93">
    <w:name w:val="xl93"/>
    <w:basedOn w:val="Normal"/>
    <w:rsid w:val="00D154CD"/>
    <w:pPr>
      <w:pBdr>
        <w:bottom w:val="single" w:sz="8" w:space="0" w:color="auto"/>
        <w:right w:val="single" w:sz="8" w:space="0" w:color="auto"/>
      </w:pBdr>
      <w:spacing w:before="100" w:beforeAutospacing="1" w:after="100" w:afterAutospacing="1"/>
      <w:jc w:val="right"/>
      <w:textAlignment w:val="center"/>
    </w:pPr>
    <w:rPr>
      <w:rFonts w:ascii="Times New Roman" w:hAnsi="Times New Roman"/>
      <w:sz w:val="24"/>
      <w:szCs w:val="24"/>
      <w:lang w:eastAsia="hr-HR"/>
    </w:rPr>
  </w:style>
  <w:style w:type="paragraph" w:customStyle="1" w:styleId="xl94">
    <w:name w:val="xl94"/>
    <w:basedOn w:val="Normal"/>
    <w:rsid w:val="00D154CD"/>
    <w:pPr>
      <w:pBdr>
        <w:bottom w:val="single" w:sz="8" w:space="0" w:color="auto"/>
        <w:right w:val="single" w:sz="8" w:space="0" w:color="auto"/>
      </w:pBdr>
      <w:shd w:val="clear" w:color="000000" w:fill="ED7D31"/>
      <w:spacing w:before="100" w:beforeAutospacing="1" w:after="100" w:afterAutospacing="1"/>
      <w:jc w:val="right"/>
      <w:textAlignment w:val="center"/>
    </w:pPr>
    <w:rPr>
      <w:rFonts w:ascii="Times New Roman" w:hAnsi="Times New Roman"/>
      <w:color w:val="FFFFFF"/>
      <w:sz w:val="24"/>
      <w:szCs w:val="24"/>
      <w:lang w:eastAsia="hr-HR"/>
    </w:rPr>
  </w:style>
  <w:style w:type="paragraph" w:customStyle="1" w:styleId="xl95">
    <w:name w:val="xl95"/>
    <w:basedOn w:val="Normal"/>
    <w:rsid w:val="00D154CD"/>
    <w:pPr>
      <w:pBdr>
        <w:bottom w:val="single" w:sz="8" w:space="0" w:color="auto"/>
        <w:right w:val="single" w:sz="8" w:space="0" w:color="auto"/>
      </w:pBdr>
      <w:shd w:val="clear" w:color="000000" w:fill="ED7D31"/>
      <w:spacing w:before="100" w:beforeAutospacing="1" w:after="100" w:afterAutospacing="1"/>
      <w:jc w:val="right"/>
      <w:textAlignment w:val="center"/>
    </w:pPr>
    <w:rPr>
      <w:rFonts w:ascii="Times New Roman" w:hAnsi="Times New Roman"/>
      <w:color w:val="000000"/>
      <w:sz w:val="24"/>
      <w:szCs w:val="24"/>
      <w:lang w:eastAsia="hr-HR"/>
    </w:rPr>
  </w:style>
  <w:style w:type="paragraph" w:customStyle="1" w:styleId="xl96">
    <w:name w:val="xl96"/>
    <w:basedOn w:val="Normal"/>
    <w:rsid w:val="00D154CD"/>
    <w:pPr>
      <w:pBdr>
        <w:bottom w:val="single" w:sz="8" w:space="0" w:color="auto"/>
        <w:right w:val="single" w:sz="8" w:space="0" w:color="auto"/>
      </w:pBdr>
      <w:shd w:val="clear" w:color="000000" w:fill="D9E1F2"/>
      <w:spacing w:before="100" w:beforeAutospacing="1" w:after="100" w:afterAutospacing="1"/>
      <w:jc w:val="right"/>
      <w:textAlignment w:val="center"/>
    </w:pPr>
    <w:rPr>
      <w:rFonts w:ascii="Times New Roman" w:hAnsi="Times New Roman"/>
      <w:color w:val="000000"/>
      <w:sz w:val="24"/>
      <w:szCs w:val="24"/>
      <w:lang w:eastAsia="hr-HR"/>
    </w:rPr>
  </w:style>
  <w:style w:type="paragraph" w:customStyle="1" w:styleId="xl97">
    <w:name w:val="xl97"/>
    <w:basedOn w:val="Normal"/>
    <w:rsid w:val="00D154C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hr-HR"/>
    </w:rPr>
  </w:style>
  <w:style w:type="paragraph" w:customStyle="1" w:styleId="xl98">
    <w:name w:val="xl98"/>
    <w:basedOn w:val="Normal"/>
    <w:rsid w:val="00D154CD"/>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olor w:val="000000"/>
      <w:sz w:val="24"/>
      <w:szCs w:val="24"/>
      <w:lang w:eastAsia="hr-HR"/>
    </w:rPr>
  </w:style>
  <w:style w:type="paragraph" w:customStyle="1" w:styleId="xl99">
    <w:name w:val="xl99"/>
    <w:basedOn w:val="Normal"/>
    <w:rsid w:val="00D154CD"/>
    <w:pPr>
      <w:pBdr>
        <w:bottom w:val="single" w:sz="8"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color w:val="000000"/>
      <w:sz w:val="24"/>
      <w:szCs w:val="24"/>
      <w:lang w:eastAsia="hr-HR"/>
    </w:rPr>
  </w:style>
  <w:style w:type="paragraph" w:customStyle="1" w:styleId="xl100">
    <w:name w:val="xl100"/>
    <w:basedOn w:val="Normal"/>
    <w:rsid w:val="00D154CD"/>
    <w:pPr>
      <w:pBdr>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24"/>
      <w:szCs w:val="24"/>
      <w:lang w:eastAsia="hr-HR"/>
    </w:rPr>
  </w:style>
  <w:style w:type="paragraph" w:customStyle="1" w:styleId="xl101">
    <w:name w:val="xl101"/>
    <w:basedOn w:val="Normal"/>
    <w:rsid w:val="00D154CD"/>
    <w:pPr>
      <w:pBdr>
        <w:bottom w:val="single" w:sz="8" w:space="0" w:color="auto"/>
        <w:right w:val="single" w:sz="8" w:space="0" w:color="auto"/>
      </w:pBdr>
      <w:shd w:val="clear" w:color="000000" w:fill="70AD47"/>
      <w:spacing w:before="100" w:beforeAutospacing="1" w:after="100" w:afterAutospacing="1"/>
      <w:jc w:val="right"/>
      <w:textAlignment w:val="center"/>
    </w:pPr>
    <w:rPr>
      <w:rFonts w:ascii="Times New Roman" w:hAnsi="Times New Roman"/>
      <w:color w:val="000000"/>
      <w:sz w:val="24"/>
      <w:szCs w:val="24"/>
      <w:lang w:eastAsia="hr-HR"/>
    </w:rPr>
  </w:style>
  <w:style w:type="paragraph" w:customStyle="1" w:styleId="xl102">
    <w:name w:val="xl102"/>
    <w:basedOn w:val="Normal"/>
    <w:rsid w:val="00D154CD"/>
    <w:pPr>
      <w:pBdr>
        <w:bottom w:val="single" w:sz="8" w:space="0" w:color="auto"/>
        <w:right w:val="single" w:sz="8" w:space="0" w:color="auto"/>
      </w:pBdr>
      <w:spacing w:before="100" w:beforeAutospacing="1" w:after="100" w:afterAutospacing="1"/>
      <w:jc w:val="right"/>
      <w:textAlignment w:val="center"/>
    </w:pPr>
    <w:rPr>
      <w:rFonts w:ascii="Times New Roman" w:hAnsi="Times New Roman"/>
      <w:b/>
      <w:bCs/>
      <w:color w:val="000000"/>
      <w:sz w:val="24"/>
      <w:szCs w:val="24"/>
      <w:lang w:eastAsia="hr-HR"/>
    </w:rPr>
  </w:style>
  <w:style w:type="paragraph" w:customStyle="1" w:styleId="xl103">
    <w:name w:val="xl103"/>
    <w:basedOn w:val="Normal"/>
    <w:rsid w:val="00D154CD"/>
    <w:pPr>
      <w:pBdr>
        <w:bottom w:val="single" w:sz="8" w:space="0" w:color="auto"/>
        <w:right w:val="single" w:sz="8" w:space="0" w:color="auto"/>
      </w:pBdr>
      <w:spacing w:before="100" w:beforeAutospacing="1" w:after="100" w:afterAutospacing="1"/>
      <w:jc w:val="right"/>
      <w:textAlignment w:val="center"/>
    </w:pPr>
    <w:rPr>
      <w:rFonts w:ascii="Times New Roman" w:hAnsi="Times New Roman"/>
      <w:b/>
      <w:bCs/>
      <w:color w:val="000000"/>
      <w:sz w:val="24"/>
      <w:szCs w:val="24"/>
      <w:lang w:eastAsia="hr-HR"/>
    </w:rPr>
  </w:style>
  <w:style w:type="paragraph" w:customStyle="1" w:styleId="xl104">
    <w:name w:val="xl104"/>
    <w:basedOn w:val="Normal"/>
    <w:rsid w:val="00D154CD"/>
    <w:pPr>
      <w:pBdr>
        <w:bottom w:val="single" w:sz="8" w:space="0" w:color="auto"/>
        <w:right w:val="single" w:sz="8" w:space="0" w:color="auto"/>
      </w:pBdr>
      <w:shd w:val="clear" w:color="000000" w:fill="70AD47"/>
      <w:spacing w:before="100" w:beforeAutospacing="1" w:after="100" w:afterAutospacing="1"/>
      <w:jc w:val="right"/>
      <w:textAlignment w:val="center"/>
    </w:pPr>
    <w:rPr>
      <w:rFonts w:ascii="Times New Roman" w:hAnsi="Times New Roman"/>
      <w:b/>
      <w:bCs/>
      <w:color w:val="FFFFFF"/>
      <w:sz w:val="24"/>
      <w:szCs w:val="24"/>
      <w:lang w:eastAsia="hr-HR"/>
    </w:rPr>
  </w:style>
  <w:style w:type="paragraph" w:customStyle="1" w:styleId="xl105">
    <w:name w:val="xl105"/>
    <w:basedOn w:val="Normal"/>
    <w:rsid w:val="00D154CD"/>
    <w:pPr>
      <w:pBdr>
        <w:bottom w:val="single" w:sz="8" w:space="0" w:color="auto"/>
        <w:right w:val="single" w:sz="8" w:space="0" w:color="auto"/>
      </w:pBdr>
      <w:shd w:val="clear" w:color="000000" w:fill="70AD47"/>
      <w:spacing w:before="100" w:beforeAutospacing="1" w:after="100" w:afterAutospacing="1"/>
      <w:jc w:val="right"/>
      <w:textAlignment w:val="center"/>
    </w:pPr>
    <w:rPr>
      <w:rFonts w:ascii="Times New Roman" w:hAnsi="Times New Roman"/>
      <w:color w:val="000000"/>
      <w:sz w:val="24"/>
      <w:szCs w:val="24"/>
      <w:lang w:eastAsia="hr-HR"/>
    </w:rPr>
  </w:style>
  <w:style w:type="paragraph" w:customStyle="1" w:styleId="xl106">
    <w:name w:val="xl106"/>
    <w:basedOn w:val="Normal"/>
    <w:rsid w:val="00D154CD"/>
    <w:pPr>
      <w:pBdr>
        <w:bottom w:val="single" w:sz="8" w:space="0" w:color="auto"/>
        <w:right w:val="single" w:sz="8" w:space="0" w:color="auto"/>
      </w:pBdr>
      <w:shd w:val="clear" w:color="000000" w:fill="D9E1F2"/>
      <w:spacing w:before="100" w:beforeAutospacing="1" w:after="100" w:afterAutospacing="1"/>
      <w:jc w:val="right"/>
      <w:textAlignment w:val="center"/>
    </w:pPr>
    <w:rPr>
      <w:rFonts w:ascii="Times New Roman" w:hAnsi="Times New Roman"/>
      <w:b/>
      <w:bCs/>
      <w:color w:val="000000"/>
      <w:sz w:val="24"/>
      <w:szCs w:val="24"/>
      <w:lang w:eastAsia="hr-HR"/>
    </w:rPr>
  </w:style>
  <w:style w:type="paragraph" w:customStyle="1" w:styleId="xl107">
    <w:name w:val="xl107"/>
    <w:basedOn w:val="Normal"/>
    <w:rsid w:val="00D154CD"/>
    <w:pPr>
      <w:pBdr>
        <w:bottom w:val="single" w:sz="8" w:space="0" w:color="auto"/>
        <w:right w:val="single" w:sz="8" w:space="0" w:color="auto"/>
      </w:pBdr>
      <w:shd w:val="clear" w:color="000000" w:fill="D9E1F2"/>
      <w:spacing w:before="100" w:beforeAutospacing="1" w:after="100" w:afterAutospacing="1"/>
      <w:jc w:val="right"/>
      <w:textAlignment w:val="center"/>
    </w:pPr>
    <w:rPr>
      <w:rFonts w:ascii="Times New Roman" w:hAnsi="Times New Roman"/>
      <w:b/>
      <w:bCs/>
      <w:color w:val="000000"/>
      <w:sz w:val="24"/>
      <w:szCs w:val="24"/>
      <w:lang w:eastAsia="hr-HR"/>
    </w:rPr>
  </w:style>
  <w:style w:type="paragraph" w:customStyle="1" w:styleId="xl108">
    <w:name w:val="xl108"/>
    <w:basedOn w:val="Normal"/>
    <w:rsid w:val="00D154CD"/>
    <w:pPr>
      <w:pBdr>
        <w:bottom w:val="single" w:sz="8" w:space="0" w:color="auto"/>
        <w:right w:val="single" w:sz="8" w:space="0" w:color="auto"/>
      </w:pBdr>
      <w:shd w:val="clear" w:color="000000" w:fill="D9E1F2"/>
      <w:spacing w:before="100" w:beforeAutospacing="1" w:after="100" w:afterAutospacing="1"/>
      <w:jc w:val="right"/>
      <w:textAlignment w:val="center"/>
    </w:pPr>
    <w:rPr>
      <w:rFonts w:ascii="Times New Roman" w:hAnsi="Times New Roman"/>
      <w:sz w:val="24"/>
      <w:szCs w:val="24"/>
      <w:lang w:eastAsia="hr-HR"/>
    </w:rPr>
  </w:style>
  <w:style w:type="paragraph" w:customStyle="1" w:styleId="xl109">
    <w:name w:val="xl109"/>
    <w:basedOn w:val="Normal"/>
    <w:rsid w:val="00D154CD"/>
    <w:pPr>
      <w:pBdr>
        <w:bottom w:val="single" w:sz="8" w:space="0" w:color="auto"/>
        <w:right w:val="single" w:sz="8" w:space="0" w:color="auto"/>
      </w:pBdr>
      <w:shd w:val="clear" w:color="000000" w:fill="ED7D31"/>
      <w:spacing w:before="100" w:beforeAutospacing="1" w:after="100" w:afterAutospacing="1"/>
      <w:jc w:val="right"/>
      <w:textAlignment w:val="center"/>
    </w:pPr>
    <w:rPr>
      <w:rFonts w:ascii="Times New Roman" w:hAnsi="Times New Roman"/>
      <w:b/>
      <w:bCs/>
      <w:color w:val="FFFFFF"/>
      <w:sz w:val="24"/>
      <w:szCs w:val="24"/>
      <w:lang w:eastAsia="hr-HR"/>
    </w:rPr>
  </w:style>
  <w:style w:type="paragraph" w:customStyle="1" w:styleId="xl110">
    <w:name w:val="xl110"/>
    <w:basedOn w:val="Normal"/>
    <w:rsid w:val="00125B7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sz w:val="24"/>
      <w:szCs w:val="24"/>
      <w:lang w:eastAsia="hr-HR"/>
    </w:rPr>
  </w:style>
  <w:style w:type="paragraph" w:customStyle="1" w:styleId="xl111">
    <w:name w:val="xl111"/>
    <w:basedOn w:val="Normal"/>
    <w:rsid w:val="00125B7F"/>
    <w:pPr>
      <w:pBdr>
        <w:top w:val="single" w:sz="4" w:space="0" w:color="auto"/>
        <w:left w:val="single" w:sz="4" w:space="0" w:color="auto"/>
      </w:pBdr>
      <w:spacing w:before="100" w:beforeAutospacing="1" w:after="100" w:afterAutospacing="1"/>
      <w:jc w:val="right"/>
      <w:textAlignment w:val="center"/>
    </w:pPr>
    <w:rPr>
      <w:rFonts w:ascii="Times New Roman" w:hAnsi="Times New Roman"/>
      <w:sz w:val="24"/>
      <w:szCs w:val="24"/>
      <w:lang w:eastAsia="hr-HR"/>
    </w:rPr>
  </w:style>
  <w:style w:type="paragraph" w:customStyle="1" w:styleId="xl112">
    <w:name w:val="xl112"/>
    <w:basedOn w:val="Normal"/>
    <w:rsid w:val="00125B7F"/>
    <w:pPr>
      <w:pBdr>
        <w:top w:val="single" w:sz="8" w:space="0" w:color="auto"/>
        <w:left w:val="single" w:sz="4" w:space="0" w:color="auto"/>
        <w:bottom w:val="single" w:sz="8" w:space="0" w:color="auto"/>
      </w:pBdr>
      <w:shd w:val="clear" w:color="000000" w:fill="ED7D31"/>
      <w:spacing w:before="100" w:beforeAutospacing="1" w:after="100" w:afterAutospacing="1"/>
      <w:jc w:val="right"/>
      <w:textAlignment w:val="center"/>
    </w:pPr>
    <w:rPr>
      <w:rFonts w:ascii="Times New Roman" w:hAnsi="Times New Roman"/>
      <w:b/>
      <w:bCs/>
      <w:color w:val="FFFFFF"/>
      <w:sz w:val="24"/>
      <w:szCs w:val="24"/>
      <w:lang w:eastAsia="hr-HR"/>
    </w:rPr>
  </w:style>
  <w:style w:type="paragraph" w:customStyle="1" w:styleId="xl113">
    <w:name w:val="xl113"/>
    <w:basedOn w:val="Normal"/>
    <w:rsid w:val="00125B7F"/>
    <w:pPr>
      <w:pBdr>
        <w:top w:val="single" w:sz="4" w:space="0" w:color="auto"/>
        <w:left w:val="single" w:sz="4" w:space="0" w:color="auto"/>
      </w:pBdr>
      <w:spacing w:before="100" w:beforeAutospacing="1" w:after="100" w:afterAutospacing="1"/>
      <w:jc w:val="right"/>
      <w:textAlignment w:val="center"/>
    </w:pPr>
    <w:rPr>
      <w:rFonts w:ascii="Times New Roman" w:hAnsi="Times New Roman"/>
      <w:color w:val="000000"/>
      <w:sz w:val="24"/>
      <w:szCs w:val="24"/>
      <w:lang w:eastAsia="hr-HR"/>
    </w:rPr>
  </w:style>
  <w:style w:type="paragraph" w:customStyle="1" w:styleId="xl114">
    <w:name w:val="xl114"/>
    <w:basedOn w:val="Normal"/>
    <w:rsid w:val="00125B7F"/>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24"/>
      <w:szCs w:val="24"/>
      <w:lang w:eastAsia="hr-HR"/>
    </w:rPr>
  </w:style>
  <w:style w:type="paragraph" w:customStyle="1" w:styleId="xl115">
    <w:name w:val="xl115"/>
    <w:basedOn w:val="Normal"/>
    <w:rsid w:val="00125B7F"/>
    <w:pPr>
      <w:pBdr>
        <w:top w:val="single" w:sz="8" w:space="0" w:color="auto"/>
        <w:left w:val="single" w:sz="4" w:space="0" w:color="auto"/>
        <w:bottom w:val="single" w:sz="8" w:space="0" w:color="auto"/>
        <w:right w:val="single" w:sz="8" w:space="0" w:color="auto"/>
      </w:pBdr>
      <w:shd w:val="clear" w:color="000000" w:fill="ED7D31"/>
      <w:spacing w:before="100" w:beforeAutospacing="1" w:after="100" w:afterAutospacing="1"/>
      <w:jc w:val="right"/>
      <w:textAlignment w:val="center"/>
    </w:pPr>
    <w:rPr>
      <w:rFonts w:ascii="Times New Roman" w:hAnsi="Times New Roman"/>
      <w:b/>
      <w:bCs/>
      <w:color w:val="FFFFFF"/>
      <w:sz w:val="24"/>
      <w:szCs w:val="24"/>
      <w:lang w:eastAsia="hr-HR"/>
    </w:rPr>
  </w:style>
  <w:style w:type="paragraph" w:customStyle="1" w:styleId="xl116">
    <w:name w:val="xl116"/>
    <w:basedOn w:val="Normal"/>
    <w:rsid w:val="00125B7F"/>
    <w:pPr>
      <w:pBdr>
        <w:left w:val="single" w:sz="4" w:space="0" w:color="auto"/>
        <w:bottom w:val="single" w:sz="4" w:space="0" w:color="auto"/>
        <w:right w:val="single" w:sz="8" w:space="0" w:color="auto"/>
      </w:pBdr>
      <w:shd w:val="clear" w:color="000000" w:fill="70AD47"/>
      <w:spacing w:before="100" w:beforeAutospacing="1" w:after="100" w:afterAutospacing="1"/>
      <w:jc w:val="right"/>
      <w:textAlignment w:val="center"/>
    </w:pPr>
    <w:rPr>
      <w:rFonts w:ascii="Times New Roman" w:hAnsi="Times New Roman"/>
      <w:color w:val="FFFFFF"/>
      <w:sz w:val="24"/>
      <w:szCs w:val="24"/>
      <w:lang w:eastAsia="hr-HR"/>
    </w:rPr>
  </w:style>
  <w:style w:type="paragraph" w:customStyle="1" w:styleId="xl117">
    <w:name w:val="xl117"/>
    <w:basedOn w:val="Normal"/>
    <w:rsid w:val="00125B7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right"/>
      <w:textAlignment w:val="center"/>
    </w:pPr>
    <w:rPr>
      <w:rFonts w:ascii="Times New Roman" w:hAnsi="Times New Roman"/>
      <w:sz w:val="24"/>
      <w:szCs w:val="24"/>
      <w:lang w:eastAsia="hr-HR"/>
    </w:rPr>
  </w:style>
  <w:style w:type="paragraph" w:customStyle="1" w:styleId="xl118">
    <w:name w:val="xl118"/>
    <w:basedOn w:val="Normal"/>
    <w:rsid w:val="00125B7F"/>
    <w:pPr>
      <w:pBdr>
        <w:top w:val="single" w:sz="4" w:space="0" w:color="auto"/>
        <w:left w:val="single" w:sz="4" w:space="0" w:color="auto"/>
        <w:bottom w:val="single" w:sz="4" w:space="0" w:color="auto"/>
        <w:right w:val="single" w:sz="8" w:space="0" w:color="auto"/>
      </w:pBdr>
      <w:shd w:val="clear" w:color="000000" w:fill="70AD47"/>
      <w:spacing w:before="100" w:beforeAutospacing="1" w:after="100" w:afterAutospacing="1"/>
      <w:jc w:val="right"/>
      <w:textAlignment w:val="center"/>
    </w:pPr>
    <w:rPr>
      <w:rFonts w:ascii="Times New Roman" w:hAnsi="Times New Roman"/>
      <w:color w:val="FFFFFF"/>
      <w:sz w:val="24"/>
      <w:szCs w:val="24"/>
      <w:lang w:eastAsia="hr-HR"/>
    </w:rPr>
  </w:style>
  <w:style w:type="paragraph" w:customStyle="1" w:styleId="xl119">
    <w:name w:val="xl119"/>
    <w:basedOn w:val="Normal"/>
    <w:rsid w:val="00125B7F"/>
    <w:pPr>
      <w:pBdr>
        <w:top w:val="single" w:sz="8" w:space="0" w:color="auto"/>
        <w:left w:val="single" w:sz="4" w:space="0" w:color="auto"/>
        <w:right w:val="single" w:sz="8" w:space="0" w:color="auto"/>
      </w:pBdr>
      <w:shd w:val="clear" w:color="000000" w:fill="FFFFCC"/>
      <w:spacing w:before="100" w:beforeAutospacing="1" w:after="100" w:afterAutospacing="1"/>
      <w:jc w:val="center"/>
      <w:textAlignment w:val="center"/>
    </w:pPr>
    <w:rPr>
      <w:rFonts w:ascii="Times New Roman" w:hAnsi="Times New Roman"/>
      <w:b/>
      <w:bCs/>
      <w:color w:val="000000"/>
      <w:sz w:val="24"/>
      <w:szCs w:val="24"/>
      <w:lang w:eastAsia="hr-HR"/>
    </w:rPr>
  </w:style>
  <w:style w:type="paragraph" w:customStyle="1" w:styleId="xl120">
    <w:name w:val="xl120"/>
    <w:basedOn w:val="Normal"/>
    <w:rsid w:val="00125B7F"/>
    <w:pPr>
      <w:pBdr>
        <w:top w:val="single" w:sz="8" w:space="0" w:color="auto"/>
        <w:left w:val="single" w:sz="4" w:space="0" w:color="auto"/>
        <w:bottom w:val="single" w:sz="8" w:space="0" w:color="auto"/>
        <w:right w:val="single" w:sz="4" w:space="0" w:color="auto"/>
      </w:pBdr>
      <w:shd w:val="clear" w:color="000000" w:fill="ED7D31"/>
      <w:spacing w:before="100" w:beforeAutospacing="1" w:after="100" w:afterAutospacing="1"/>
      <w:textAlignment w:val="center"/>
    </w:pPr>
    <w:rPr>
      <w:rFonts w:ascii="Times New Roman" w:hAnsi="Times New Roman"/>
      <w:b/>
      <w:bCs/>
      <w:color w:val="FFFFFF"/>
      <w:sz w:val="24"/>
      <w:szCs w:val="24"/>
      <w:lang w:eastAsia="hr-HR"/>
    </w:rPr>
  </w:style>
  <w:style w:type="paragraph" w:customStyle="1" w:styleId="xl121">
    <w:name w:val="xl121"/>
    <w:basedOn w:val="Normal"/>
    <w:rsid w:val="00125B7F"/>
    <w:pPr>
      <w:pBdr>
        <w:top w:val="single" w:sz="8" w:space="0" w:color="auto"/>
        <w:left w:val="single" w:sz="4" w:space="0" w:color="auto"/>
        <w:bottom w:val="single" w:sz="8" w:space="0" w:color="auto"/>
        <w:right w:val="single" w:sz="4" w:space="0" w:color="auto"/>
      </w:pBdr>
      <w:shd w:val="clear" w:color="000000" w:fill="ED7D31"/>
      <w:spacing w:before="100" w:beforeAutospacing="1" w:after="100" w:afterAutospacing="1"/>
      <w:jc w:val="right"/>
      <w:textAlignment w:val="center"/>
    </w:pPr>
    <w:rPr>
      <w:rFonts w:ascii="Times New Roman" w:hAnsi="Times New Roman"/>
      <w:b/>
      <w:bCs/>
      <w:color w:val="FFFFFF"/>
      <w:sz w:val="24"/>
      <w:szCs w:val="24"/>
      <w:lang w:eastAsia="hr-HR"/>
    </w:rPr>
  </w:style>
  <w:style w:type="paragraph" w:customStyle="1" w:styleId="xl122">
    <w:name w:val="xl122"/>
    <w:basedOn w:val="Normal"/>
    <w:rsid w:val="00125B7F"/>
    <w:pPr>
      <w:pBdr>
        <w:top w:val="single" w:sz="8" w:space="0" w:color="auto"/>
        <w:left w:val="single" w:sz="4" w:space="0" w:color="auto"/>
        <w:bottom w:val="single" w:sz="8" w:space="0" w:color="auto"/>
      </w:pBdr>
      <w:shd w:val="clear" w:color="000000" w:fill="ED7D31"/>
      <w:spacing w:before="100" w:beforeAutospacing="1" w:after="100" w:afterAutospacing="1"/>
      <w:jc w:val="right"/>
      <w:textAlignment w:val="center"/>
    </w:pPr>
    <w:rPr>
      <w:rFonts w:ascii="Times New Roman" w:hAnsi="Times New Roman"/>
      <w:b/>
      <w:bCs/>
      <w:color w:val="FFFFFF"/>
      <w:sz w:val="24"/>
      <w:szCs w:val="24"/>
      <w:lang w:eastAsia="hr-HR"/>
    </w:rPr>
  </w:style>
  <w:style w:type="paragraph" w:customStyle="1" w:styleId="xl123">
    <w:name w:val="xl123"/>
    <w:basedOn w:val="Normal"/>
    <w:rsid w:val="00125B7F"/>
    <w:pPr>
      <w:pBdr>
        <w:top w:val="single" w:sz="8" w:space="0" w:color="auto"/>
        <w:left w:val="single" w:sz="4" w:space="0" w:color="auto"/>
        <w:bottom w:val="single" w:sz="8" w:space="0" w:color="auto"/>
        <w:right w:val="single" w:sz="8" w:space="0" w:color="auto"/>
      </w:pBdr>
      <w:shd w:val="clear" w:color="000000" w:fill="ED7D31"/>
      <w:spacing w:before="100" w:beforeAutospacing="1" w:after="100" w:afterAutospacing="1"/>
      <w:jc w:val="right"/>
      <w:textAlignment w:val="center"/>
    </w:pPr>
    <w:rPr>
      <w:rFonts w:ascii="Times New Roman" w:hAnsi="Times New Roman"/>
      <w:b/>
      <w:bCs/>
      <w:color w:val="FFFFFF"/>
      <w:sz w:val="24"/>
      <w:szCs w:val="24"/>
      <w:lang w:eastAsia="hr-HR"/>
    </w:rPr>
  </w:style>
  <w:style w:type="paragraph" w:customStyle="1" w:styleId="xl124">
    <w:name w:val="xl124"/>
    <w:basedOn w:val="Normal"/>
    <w:rsid w:val="00125B7F"/>
    <w:pPr>
      <w:pBdr>
        <w:top w:val="single" w:sz="4" w:space="0" w:color="auto"/>
        <w:left w:val="single" w:sz="8" w:space="0" w:color="auto"/>
        <w:bottom w:val="single" w:sz="4" w:space="0" w:color="auto"/>
        <w:right w:val="single" w:sz="4" w:space="0" w:color="auto"/>
      </w:pBdr>
      <w:shd w:val="clear" w:color="000000" w:fill="70AD47"/>
      <w:spacing w:before="100" w:beforeAutospacing="1" w:after="100" w:afterAutospacing="1"/>
      <w:jc w:val="center"/>
      <w:textAlignment w:val="center"/>
    </w:pPr>
    <w:rPr>
      <w:rFonts w:ascii="Times New Roman" w:hAnsi="Times New Roman"/>
      <w:color w:val="FFFFFF"/>
      <w:sz w:val="24"/>
      <w:szCs w:val="24"/>
      <w:lang w:eastAsia="hr-HR"/>
    </w:rPr>
  </w:style>
  <w:style w:type="paragraph" w:customStyle="1" w:styleId="xl125">
    <w:name w:val="xl125"/>
    <w:basedOn w:val="Normal"/>
    <w:rsid w:val="00125B7F"/>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textAlignment w:val="center"/>
    </w:pPr>
    <w:rPr>
      <w:rFonts w:ascii="Times New Roman" w:hAnsi="Times New Roman"/>
      <w:color w:val="FFFFFF"/>
      <w:sz w:val="24"/>
      <w:szCs w:val="24"/>
      <w:lang w:eastAsia="hr-HR"/>
    </w:rPr>
  </w:style>
  <w:style w:type="paragraph" w:customStyle="1" w:styleId="xl126">
    <w:name w:val="xl126"/>
    <w:basedOn w:val="Normal"/>
    <w:rsid w:val="00125B7F"/>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right"/>
      <w:textAlignment w:val="center"/>
    </w:pPr>
    <w:rPr>
      <w:rFonts w:ascii="Times New Roman" w:hAnsi="Times New Roman"/>
      <w:color w:val="FFFFFF"/>
      <w:sz w:val="24"/>
      <w:szCs w:val="24"/>
      <w:lang w:eastAsia="hr-HR"/>
    </w:rPr>
  </w:style>
  <w:style w:type="paragraph" w:customStyle="1" w:styleId="xl127">
    <w:name w:val="xl127"/>
    <w:basedOn w:val="Normal"/>
    <w:rsid w:val="006F29C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textAlignment w:val="center"/>
    </w:pPr>
    <w:rPr>
      <w:rFonts w:ascii="Times New Roman" w:hAnsi="Times New Roman"/>
      <w:color w:val="FFFFFF"/>
      <w:sz w:val="24"/>
      <w:szCs w:val="24"/>
      <w:lang w:eastAsia="hr-HR"/>
    </w:rPr>
  </w:style>
  <w:style w:type="paragraph" w:customStyle="1" w:styleId="xl128">
    <w:name w:val="xl128"/>
    <w:basedOn w:val="Normal"/>
    <w:rsid w:val="006F29C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right"/>
      <w:textAlignment w:val="center"/>
    </w:pPr>
    <w:rPr>
      <w:rFonts w:ascii="Times New Roman" w:hAnsi="Times New Roman"/>
      <w:color w:val="FFFFF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19">
      <w:bodyDiv w:val="1"/>
      <w:marLeft w:val="0"/>
      <w:marRight w:val="0"/>
      <w:marTop w:val="0"/>
      <w:marBottom w:val="0"/>
      <w:divBdr>
        <w:top w:val="none" w:sz="0" w:space="0" w:color="auto"/>
        <w:left w:val="none" w:sz="0" w:space="0" w:color="auto"/>
        <w:bottom w:val="none" w:sz="0" w:space="0" w:color="auto"/>
        <w:right w:val="none" w:sz="0" w:space="0" w:color="auto"/>
      </w:divBdr>
    </w:div>
    <w:div w:id="2324158">
      <w:bodyDiv w:val="1"/>
      <w:marLeft w:val="0"/>
      <w:marRight w:val="0"/>
      <w:marTop w:val="0"/>
      <w:marBottom w:val="0"/>
      <w:divBdr>
        <w:top w:val="none" w:sz="0" w:space="0" w:color="auto"/>
        <w:left w:val="none" w:sz="0" w:space="0" w:color="auto"/>
        <w:bottom w:val="none" w:sz="0" w:space="0" w:color="auto"/>
        <w:right w:val="none" w:sz="0" w:space="0" w:color="auto"/>
      </w:divBdr>
    </w:div>
    <w:div w:id="10690427">
      <w:bodyDiv w:val="1"/>
      <w:marLeft w:val="0"/>
      <w:marRight w:val="0"/>
      <w:marTop w:val="0"/>
      <w:marBottom w:val="0"/>
      <w:divBdr>
        <w:top w:val="none" w:sz="0" w:space="0" w:color="auto"/>
        <w:left w:val="none" w:sz="0" w:space="0" w:color="auto"/>
        <w:bottom w:val="none" w:sz="0" w:space="0" w:color="auto"/>
        <w:right w:val="none" w:sz="0" w:space="0" w:color="auto"/>
      </w:divBdr>
      <w:divsChild>
        <w:div w:id="1561868432">
          <w:marLeft w:val="0"/>
          <w:marRight w:val="0"/>
          <w:marTop w:val="0"/>
          <w:marBottom w:val="0"/>
          <w:divBdr>
            <w:top w:val="none" w:sz="0" w:space="0" w:color="auto"/>
            <w:left w:val="none" w:sz="0" w:space="0" w:color="auto"/>
            <w:bottom w:val="none" w:sz="0" w:space="0" w:color="auto"/>
            <w:right w:val="none" w:sz="0" w:space="0" w:color="auto"/>
          </w:divBdr>
          <w:divsChild>
            <w:div w:id="1774400821">
              <w:marLeft w:val="0"/>
              <w:marRight w:val="0"/>
              <w:marTop w:val="0"/>
              <w:marBottom w:val="0"/>
              <w:divBdr>
                <w:top w:val="none" w:sz="0" w:space="0" w:color="auto"/>
                <w:left w:val="none" w:sz="0" w:space="0" w:color="auto"/>
                <w:bottom w:val="none" w:sz="0" w:space="0" w:color="auto"/>
                <w:right w:val="none" w:sz="0" w:space="0" w:color="auto"/>
              </w:divBdr>
              <w:divsChild>
                <w:div w:id="470293762">
                  <w:marLeft w:val="0"/>
                  <w:marRight w:val="0"/>
                  <w:marTop w:val="0"/>
                  <w:marBottom w:val="0"/>
                  <w:divBdr>
                    <w:top w:val="none" w:sz="0" w:space="0" w:color="auto"/>
                    <w:left w:val="none" w:sz="0" w:space="0" w:color="auto"/>
                    <w:bottom w:val="none" w:sz="0" w:space="0" w:color="auto"/>
                    <w:right w:val="none" w:sz="0" w:space="0" w:color="auto"/>
                  </w:divBdr>
                  <w:divsChild>
                    <w:div w:id="344022240">
                      <w:marLeft w:val="0"/>
                      <w:marRight w:val="0"/>
                      <w:marTop w:val="0"/>
                      <w:marBottom w:val="0"/>
                      <w:divBdr>
                        <w:top w:val="none" w:sz="0" w:space="0" w:color="auto"/>
                        <w:left w:val="none" w:sz="0" w:space="0" w:color="auto"/>
                        <w:bottom w:val="none" w:sz="0" w:space="0" w:color="auto"/>
                        <w:right w:val="none" w:sz="0" w:space="0" w:color="auto"/>
                      </w:divBdr>
                      <w:divsChild>
                        <w:div w:id="120074537">
                          <w:marLeft w:val="0"/>
                          <w:marRight w:val="0"/>
                          <w:marTop w:val="0"/>
                          <w:marBottom w:val="0"/>
                          <w:divBdr>
                            <w:top w:val="none" w:sz="0" w:space="0" w:color="auto"/>
                            <w:left w:val="none" w:sz="0" w:space="0" w:color="auto"/>
                            <w:bottom w:val="none" w:sz="0" w:space="0" w:color="auto"/>
                            <w:right w:val="none" w:sz="0" w:space="0" w:color="auto"/>
                          </w:divBdr>
                          <w:divsChild>
                            <w:div w:id="378433534">
                              <w:marLeft w:val="0"/>
                              <w:marRight w:val="0"/>
                              <w:marTop w:val="0"/>
                              <w:marBottom w:val="0"/>
                              <w:divBdr>
                                <w:top w:val="none" w:sz="0" w:space="0" w:color="auto"/>
                                <w:left w:val="none" w:sz="0" w:space="0" w:color="auto"/>
                                <w:bottom w:val="none" w:sz="0" w:space="0" w:color="auto"/>
                                <w:right w:val="none" w:sz="0" w:space="0" w:color="auto"/>
                              </w:divBdr>
                              <w:divsChild>
                                <w:div w:id="127170502">
                                  <w:marLeft w:val="0"/>
                                  <w:marRight w:val="0"/>
                                  <w:marTop w:val="0"/>
                                  <w:marBottom w:val="0"/>
                                  <w:divBdr>
                                    <w:top w:val="none" w:sz="0" w:space="0" w:color="auto"/>
                                    <w:left w:val="none" w:sz="0" w:space="0" w:color="auto"/>
                                    <w:bottom w:val="none" w:sz="0" w:space="0" w:color="auto"/>
                                    <w:right w:val="none" w:sz="0" w:space="0" w:color="auto"/>
                                  </w:divBdr>
                                  <w:divsChild>
                                    <w:div w:id="689842809">
                                      <w:marLeft w:val="0"/>
                                      <w:marRight w:val="0"/>
                                      <w:marTop w:val="0"/>
                                      <w:marBottom w:val="0"/>
                                      <w:divBdr>
                                        <w:top w:val="none" w:sz="0" w:space="0" w:color="auto"/>
                                        <w:left w:val="none" w:sz="0" w:space="0" w:color="auto"/>
                                        <w:bottom w:val="none" w:sz="0" w:space="0" w:color="auto"/>
                                        <w:right w:val="none" w:sz="0" w:space="0" w:color="auto"/>
                                      </w:divBdr>
                                      <w:divsChild>
                                        <w:div w:id="805659956">
                                          <w:marLeft w:val="0"/>
                                          <w:marRight w:val="0"/>
                                          <w:marTop w:val="0"/>
                                          <w:marBottom w:val="0"/>
                                          <w:divBdr>
                                            <w:top w:val="none" w:sz="0" w:space="0" w:color="auto"/>
                                            <w:left w:val="none" w:sz="0" w:space="0" w:color="auto"/>
                                            <w:bottom w:val="none" w:sz="0" w:space="0" w:color="auto"/>
                                            <w:right w:val="none" w:sz="0" w:space="0" w:color="auto"/>
                                          </w:divBdr>
                                          <w:divsChild>
                                            <w:div w:id="857501682">
                                              <w:marLeft w:val="0"/>
                                              <w:marRight w:val="0"/>
                                              <w:marTop w:val="0"/>
                                              <w:marBottom w:val="0"/>
                                              <w:divBdr>
                                                <w:top w:val="none" w:sz="0" w:space="0" w:color="auto"/>
                                                <w:left w:val="none" w:sz="0" w:space="0" w:color="auto"/>
                                                <w:bottom w:val="none" w:sz="0" w:space="0" w:color="auto"/>
                                                <w:right w:val="none" w:sz="0" w:space="0" w:color="auto"/>
                                              </w:divBdr>
                                              <w:divsChild>
                                                <w:div w:id="1728719860">
                                                  <w:marLeft w:val="0"/>
                                                  <w:marRight w:val="0"/>
                                                  <w:marTop w:val="0"/>
                                                  <w:marBottom w:val="0"/>
                                                  <w:divBdr>
                                                    <w:top w:val="none" w:sz="0" w:space="0" w:color="auto"/>
                                                    <w:left w:val="none" w:sz="0" w:space="0" w:color="auto"/>
                                                    <w:bottom w:val="none" w:sz="0" w:space="0" w:color="auto"/>
                                                    <w:right w:val="none" w:sz="0" w:space="0" w:color="auto"/>
                                                  </w:divBdr>
                                                  <w:divsChild>
                                                    <w:div w:id="948388214">
                                                      <w:marLeft w:val="0"/>
                                                      <w:marRight w:val="0"/>
                                                      <w:marTop w:val="0"/>
                                                      <w:marBottom w:val="0"/>
                                                      <w:divBdr>
                                                        <w:top w:val="none" w:sz="0" w:space="0" w:color="auto"/>
                                                        <w:left w:val="none" w:sz="0" w:space="0" w:color="auto"/>
                                                        <w:bottom w:val="none" w:sz="0" w:space="0" w:color="auto"/>
                                                        <w:right w:val="none" w:sz="0" w:space="0" w:color="auto"/>
                                                      </w:divBdr>
                                                      <w:divsChild>
                                                        <w:div w:id="4858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0723">
      <w:bodyDiv w:val="1"/>
      <w:marLeft w:val="0"/>
      <w:marRight w:val="0"/>
      <w:marTop w:val="0"/>
      <w:marBottom w:val="0"/>
      <w:divBdr>
        <w:top w:val="none" w:sz="0" w:space="0" w:color="auto"/>
        <w:left w:val="none" w:sz="0" w:space="0" w:color="auto"/>
        <w:bottom w:val="none" w:sz="0" w:space="0" w:color="auto"/>
        <w:right w:val="none" w:sz="0" w:space="0" w:color="auto"/>
      </w:divBdr>
    </w:div>
    <w:div w:id="18894320">
      <w:bodyDiv w:val="1"/>
      <w:marLeft w:val="0"/>
      <w:marRight w:val="0"/>
      <w:marTop w:val="0"/>
      <w:marBottom w:val="0"/>
      <w:divBdr>
        <w:top w:val="none" w:sz="0" w:space="0" w:color="auto"/>
        <w:left w:val="none" w:sz="0" w:space="0" w:color="auto"/>
        <w:bottom w:val="none" w:sz="0" w:space="0" w:color="auto"/>
        <w:right w:val="none" w:sz="0" w:space="0" w:color="auto"/>
      </w:divBdr>
      <w:divsChild>
        <w:div w:id="1269581238">
          <w:marLeft w:val="461"/>
          <w:marRight w:val="0"/>
          <w:marTop w:val="67"/>
          <w:marBottom w:val="0"/>
          <w:divBdr>
            <w:top w:val="none" w:sz="0" w:space="0" w:color="auto"/>
            <w:left w:val="none" w:sz="0" w:space="0" w:color="auto"/>
            <w:bottom w:val="none" w:sz="0" w:space="0" w:color="auto"/>
            <w:right w:val="none" w:sz="0" w:space="0" w:color="auto"/>
          </w:divBdr>
        </w:div>
      </w:divsChild>
    </w:div>
    <w:div w:id="34543253">
      <w:bodyDiv w:val="1"/>
      <w:marLeft w:val="0"/>
      <w:marRight w:val="0"/>
      <w:marTop w:val="0"/>
      <w:marBottom w:val="0"/>
      <w:divBdr>
        <w:top w:val="none" w:sz="0" w:space="0" w:color="auto"/>
        <w:left w:val="none" w:sz="0" w:space="0" w:color="auto"/>
        <w:bottom w:val="none" w:sz="0" w:space="0" w:color="auto"/>
        <w:right w:val="none" w:sz="0" w:space="0" w:color="auto"/>
      </w:divBdr>
    </w:div>
    <w:div w:id="73746881">
      <w:bodyDiv w:val="1"/>
      <w:marLeft w:val="0"/>
      <w:marRight w:val="0"/>
      <w:marTop w:val="0"/>
      <w:marBottom w:val="0"/>
      <w:divBdr>
        <w:top w:val="none" w:sz="0" w:space="0" w:color="auto"/>
        <w:left w:val="none" w:sz="0" w:space="0" w:color="auto"/>
        <w:bottom w:val="none" w:sz="0" w:space="0" w:color="auto"/>
        <w:right w:val="none" w:sz="0" w:space="0" w:color="auto"/>
      </w:divBdr>
    </w:div>
    <w:div w:id="99683340">
      <w:bodyDiv w:val="1"/>
      <w:marLeft w:val="0"/>
      <w:marRight w:val="0"/>
      <w:marTop w:val="0"/>
      <w:marBottom w:val="0"/>
      <w:divBdr>
        <w:top w:val="none" w:sz="0" w:space="0" w:color="auto"/>
        <w:left w:val="none" w:sz="0" w:space="0" w:color="auto"/>
        <w:bottom w:val="none" w:sz="0" w:space="0" w:color="auto"/>
        <w:right w:val="none" w:sz="0" w:space="0" w:color="auto"/>
      </w:divBdr>
    </w:div>
    <w:div w:id="101269268">
      <w:bodyDiv w:val="1"/>
      <w:marLeft w:val="0"/>
      <w:marRight w:val="0"/>
      <w:marTop w:val="0"/>
      <w:marBottom w:val="0"/>
      <w:divBdr>
        <w:top w:val="none" w:sz="0" w:space="0" w:color="auto"/>
        <w:left w:val="none" w:sz="0" w:space="0" w:color="auto"/>
        <w:bottom w:val="none" w:sz="0" w:space="0" w:color="auto"/>
        <w:right w:val="none" w:sz="0" w:space="0" w:color="auto"/>
      </w:divBdr>
    </w:div>
    <w:div w:id="102112186">
      <w:bodyDiv w:val="1"/>
      <w:marLeft w:val="0"/>
      <w:marRight w:val="0"/>
      <w:marTop w:val="0"/>
      <w:marBottom w:val="0"/>
      <w:divBdr>
        <w:top w:val="none" w:sz="0" w:space="0" w:color="auto"/>
        <w:left w:val="none" w:sz="0" w:space="0" w:color="auto"/>
        <w:bottom w:val="none" w:sz="0" w:space="0" w:color="auto"/>
        <w:right w:val="none" w:sz="0" w:space="0" w:color="auto"/>
      </w:divBdr>
    </w:div>
    <w:div w:id="111168632">
      <w:bodyDiv w:val="1"/>
      <w:marLeft w:val="0"/>
      <w:marRight w:val="0"/>
      <w:marTop w:val="0"/>
      <w:marBottom w:val="0"/>
      <w:divBdr>
        <w:top w:val="none" w:sz="0" w:space="0" w:color="auto"/>
        <w:left w:val="none" w:sz="0" w:space="0" w:color="auto"/>
        <w:bottom w:val="none" w:sz="0" w:space="0" w:color="auto"/>
        <w:right w:val="none" w:sz="0" w:space="0" w:color="auto"/>
      </w:divBdr>
    </w:div>
    <w:div w:id="135881941">
      <w:bodyDiv w:val="1"/>
      <w:marLeft w:val="0"/>
      <w:marRight w:val="0"/>
      <w:marTop w:val="0"/>
      <w:marBottom w:val="0"/>
      <w:divBdr>
        <w:top w:val="none" w:sz="0" w:space="0" w:color="auto"/>
        <w:left w:val="none" w:sz="0" w:space="0" w:color="auto"/>
        <w:bottom w:val="none" w:sz="0" w:space="0" w:color="auto"/>
        <w:right w:val="none" w:sz="0" w:space="0" w:color="auto"/>
      </w:divBdr>
    </w:div>
    <w:div w:id="144931985">
      <w:bodyDiv w:val="1"/>
      <w:marLeft w:val="0"/>
      <w:marRight w:val="0"/>
      <w:marTop w:val="0"/>
      <w:marBottom w:val="0"/>
      <w:divBdr>
        <w:top w:val="none" w:sz="0" w:space="0" w:color="auto"/>
        <w:left w:val="none" w:sz="0" w:space="0" w:color="auto"/>
        <w:bottom w:val="none" w:sz="0" w:space="0" w:color="auto"/>
        <w:right w:val="none" w:sz="0" w:space="0" w:color="auto"/>
      </w:divBdr>
    </w:div>
    <w:div w:id="149566715">
      <w:bodyDiv w:val="1"/>
      <w:marLeft w:val="0"/>
      <w:marRight w:val="0"/>
      <w:marTop w:val="0"/>
      <w:marBottom w:val="0"/>
      <w:divBdr>
        <w:top w:val="none" w:sz="0" w:space="0" w:color="auto"/>
        <w:left w:val="none" w:sz="0" w:space="0" w:color="auto"/>
        <w:bottom w:val="none" w:sz="0" w:space="0" w:color="auto"/>
        <w:right w:val="none" w:sz="0" w:space="0" w:color="auto"/>
      </w:divBdr>
      <w:divsChild>
        <w:div w:id="839272320">
          <w:marLeft w:val="0"/>
          <w:marRight w:val="0"/>
          <w:marTop w:val="0"/>
          <w:marBottom w:val="0"/>
          <w:divBdr>
            <w:top w:val="none" w:sz="0" w:space="0" w:color="auto"/>
            <w:left w:val="none" w:sz="0" w:space="0" w:color="auto"/>
            <w:bottom w:val="none" w:sz="0" w:space="0" w:color="auto"/>
            <w:right w:val="none" w:sz="0" w:space="0" w:color="auto"/>
          </w:divBdr>
          <w:divsChild>
            <w:div w:id="1566642836">
              <w:marLeft w:val="0"/>
              <w:marRight w:val="0"/>
              <w:marTop w:val="0"/>
              <w:marBottom w:val="0"/>
              <w:divBdr>
                <w:top w:val="none" w:sz="0" w:space="0" w:color="auto"/>
                <w:left w:val="none" w:sz="0" w:space="0" w:color="auto"/>
                <w:bottom w:val="none" w:sz="0" w:space="0" w:color="auto"/>
                <w:right w:val="none" w:sz="0" w:space="0" w:color="auto"/>
              </w:divBdr>
              <w:divsChild>
                <w:div w:id="611396850">
                  <w:marLeft w:val="0"/>
                  <w:marRight w:val="0"/>
                  <w:marTop w:val="0"/>
                  <w:marBottom w:val="0"/>
                  <w:divBdr>
                    <w:top w:val="none" w:sz="0" w:space="0" w:color="auto"/>
                    <w:left w:val="none" w:sz="0" w:space="0" w:color="auto"/>
                    <w:bottom w:val="none" w:sz="0" w:space="0" w:color="auto"/>
                    <w:right w:val="none" w:sz="0" w:space="0" w:color="auto"/>
                  </w:divBdr>
                  <w:divsChild>
                    <w:div w:id="450444396">
                      <w:marLeft w:val="0"/>
                      <w:marRight w:val="0"/>
                      <w:marTop w:val="0"/>
                      <w:marBottom w:val="0"/>
                      <w:divBdr>
                        <w:top w:val="none" w:sz="0" w:space="0" w:color="auto"/>
                        <w:left w:val="none" w:sz="0" w:space="0" w:color="auto"/>
                        <w:bottom w:val="none" w:sz="0" w:space="0" w:color="auto"/>
                        <w:right w:val="none" w:sz="0" w:space="0" w:color="auto"/>
                      </w:divBdr>
                      <w:divsChild>
                        <w:div w:id="636643970">
                          <w:marLeft w:val="0"/>
                          <w:marRight w:val="0"/>
                          <w:marTop w:val="0"/>
                          <w:marBottom w:val="0"/>
                          <w:divBdr>
                            <w:top w:val="none" w:sz="0" w:space="0" w:color="auto"/>
                            <w:left w:val="none" w:sz="0" w:space="0" w:color="auto"/>
                            <w:bottom w:val="none" w:sz="0" w:space="0" w:color="auto"/>
                            <w:right w:val="none" w:sz="0" w:space="0" w:color="auto"/>
                          </w:divBdr>
                          <w:divsChild>
                            <w:div w:id="1776289026">
                              <w:marLeft w:val="0"/>
                              <w:marRight w:val="0"/>
                              <w:marTop w:val="0"/>
                              <w:marBottom w:val="0"/>
                              <w:divBdr>
                                <w:top w:val="none" w:sz="0" w:space="0" w:color="auto"/>
                                <w:left w:val="none" w:sz="0" w:space="0" w:color="auto"/>
                                <w:bottom w:val="none" w:sz="0" w:space="0" w:color="auto"/>
                                <w:right w:val="none" w:sz="0" w:space="0" w:color="auto"/>
                              </w:divBdr>
                              <w:divsChild>
                                <w:div w:id="1117942284">
                                  <w:marLeft w:val="0"/>
                                  <w:marRight w:val="0"/>
                                  <w:marTop w:val="0"/>
                                  <w:marBottom w:val="0"/>
                                  <w:divBdr>
                                    <w:top w:val="none" w:sz="0" w:space="0" w:color="auto"/>
                                    <w:left w:val="none" w:sz="0" w:space="0" w:color="auto"/>
                                    <w:bottom w:val="none" w:sz="0" w:space="0" w:color="auto"/>
                                    <w:right w:val="none" w:sz="0" w:space="0" w:color="auto"/>
                                  </w:divBdr>
                                  <w:divsChild>
                                    <w:div w:id="1964997799">
                                      <w:marLeft w:val="0"/>
                                      <w:marRight w:val="0"/>
                                      <w:marTop w:val="0"/>
                                      <w:marBottom w:val="0"/>
                                      <w:divBdr>
                                        <w:top w:val="none" w:sz="0" w:space="0" w:color="auto"/>
                                        <w:left w:val="none" w:sz="0" w:space="0" w:color="auto"/>
                                        <w:bottom w:val="none" w:sz="0" w:space="0" w:color="auto"/>
                                        <w:right w:val="none" w:sz="0" w:space="0" w:color="auto"/>
                                      </w:divBdr>
                                      <w:divsChild>
                                        <w:div w:id="1891726330">
                                          <w:marLeft w:val="0"/>
                                          <w:marRight w:val="0"/>
                                          <w:marTop w:val="0"/>
                                          <w:marBottom w:val="0"/>
                                          <w:divBdr>
                                            <w:top w:val="none" w:sz="0" w:space="0" w:color="auto"/>
                                            <w:left w:val="none" w:sz="0" w:space="0" w:color="auto"/>
                                            <w:bottom w:val="none" w:sz="0" w:space="0" w:color="auto"/>
                                            <w:right w:val="none" w:sz="0" w:space="0" w:color="auto"/>
                                          </w:divBdr>
                                          <w:divsChild>
                                            <w:div w:id="978416911">
                                              <w:marLeft w:val="0"/>
                                              <w:marRight w:val="0"/>
                                              <w:marTop w:val="0"/>
                                              <w:marBottom w:val="0"/>
                                              <w:divBdr>
                                                <w:top w:val="none" w:sz="0" w:space="0" w:color="auto"/>
                                                <w:left w:val="none" w:sz="0" w:space="0" w:color="auto"/>
                                                <w:bottom w:val="none" w:sz="0" w:space="0" w:color="auto"/>
                                                <w:right w:val="none" w:sz="0" w:space="0" w:color="auto"/>
                                              </w:divBdr>
                                              <w:divsChild>
                                                <w:div w:id="373701484">
                                                  <w:marLeft w:val="0"/>
                                                  <w:marRight w:val="0"/>
                                                  <w:marTop w:val="0"/>
                                                  <w:marBottom w:val="0"/>
                                                  <w:divBdr>
                                                    <w:top w:val="none" w:sz="0" w:space="0" w:color="auto"/>
                                                    <w:left w:val="none" w:sz="0" w:space="0" w:color="auto"/>
                                                    <w:bottom w:val="none" w:sz="0" w:space="0" w:color="auto"/>
                                                    <w:right w:val="none" w:sz="0" w:space="0" w:color="auto"/>
                                                  </w:divBdr>
                                                  <w:divsChild>
                                                    <w:div w:id="2002151895">
                                                      <w:marLeft w:val="136"/>
                                                      <w:marRight w:val="0"/>
                                                      <w:marTop w:val="0"/>
                                                      <w:marBottom w:val="0"/>
                                                      <w:divBdr>
                                                        <w:top w:val="none" w:sz="0" w:space="0" w:color="auto"/>
                                                        <w:left w:val="none" w:sz="0" w:space="0" w:color="auto"/>
                                                        <w:bottom w:val="none" w:sz="0" w:space="0" w:color="auto"/>
                                                        <w:right w:val="none" w:sz="0" w:space="0" w:color="auto"/>
                                                      </w:divBdr>
                                                      <w:divsChild>
                                                        <w:div w:id="1334528862">
                                                          <w:marLeft w:val="0"/>
                                                          <w:marRight w:val="0"/>
                                                          <w:marTop w:val="0"/>
                                                          <w:marBottom w:val="0"/>
                                                          <w:divBdr>
                                                            <w:top w:val="none" w:sz="0" w:space="0" w:color="auto"/>
                                                            <w:left w:val="none" w:sz="0" w:space="0" w:color="auto"/>
                                                            <w:bottom w:val="none" w:sz="0" w:space="0" w:color="auto"/>
                                                            <w:right w:val="none" w:sz="0" w:space="0" w:color="auto"/>
                                                          </w:divBdr>
                                                          <w:divsChild>
                                                            <w:div w:id="1111441218">
                                                              <w:marLeft w:val="0"/>
                                                              <w:marRight w:val="0"/>
                                                              <w:marTop w:val="0"/>
                                                              <w:marBottom w:val="258"/>
                                                              <w:divBdr>
                                                                <w:top w:val="single" w:sz="12" w:space="0" w:color="D3001C"/>
                                                                <w:left w:val="none" w:sz="0" w:space="0" w:color="auto"/>
                                                                <w:bottom w:val="none" w:sz="0" w:space="0" w:color="auto"/>
                                                                <w:right w:val="none" w:sz="0" w:space="0" w:color="auto"/>
                                                              </w:divBdr>
                                                              <w:divsChild>
                                                                <w:div w:id="1241911275">
                                                                  <w:marLeft w:val="0"/>
                                                                  <w:marRight w:val="0"/>
                                                                  <w:marTop w:val="0"/>
                                                                  <w:marBottom w:val="0"/>
                                                                  <w:divBdr>
                                                                    <w:top w:val="none" w:sz="0" w:space="0" w:color="auto"/>
                                                                    <w:left w:val="none" w:sz="0" w:space="0" w:color="auto"/>
                                                                    <w:bottom w:val="none" w:sz="0" w:space="0" w:color="auto"/>
                                                                    <w:right w:val="none" w:sz="0" w:space="0" w:color="auto"/>
                                                                  </w:divBdr>
                                                                  <w:divsChild>
                                                                    <w:div w:id="1562860682">
                                                                      <w:marLeft w:val="0"/>
                                                                      <w:marRight w:val="0"/>
                                                                      <w:marTop w:val="0"/>
                                                                      <w:marBottom w:val="0"/>
                                                                      <w:divBdr>
                                                                        <w:top w:val="none" w:sz="0" w:space="0" w:color="auto"/>
                                                                        <w:left w:val="none" w:sz="0" w:space="0" w:color="auto"/>
                                                                        <w:bottom w:val="none" w:sz="0" w:space="0" w:color="auto"/>
                                                                        <w:right w:val="none" w:sz="0" w:space="0" w:color="auto"/>
                                                                      </w:divBdr>
                                                                      <w:divsChild>
                                                                        <w:div w:id="15882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1420">
      <w:bodyDiv w:val="1"/>
      <w:marLeft w:val="0"/>
      <w:marRight w:val="0"/>
      <w:marTop w:val="0"/>
      <w:marBottom w:val="0"/>
      <w:divBdr>
        <w:top w:val="none" w:sz="0" w:space="0" w:color="auto"/>
        <w:left w:val="none" w:sz="0" w:space="0" w:color="auto"/>
        <w:bottom w:val="none" w:sz="0" w:space="0" w:color="auto"/>
        <w:right w:val="none" w:sz="0" w:space="0" w:color="auto"/>
      </w:divBdr>
    </w:div>
    <w:div w:id="182012223">
      <w:bodyDiv w:val="1"/>
      <w:marLeft w:val="0"/>
      <w:marRight w:val="0"/>
      <w:marTop w:val="0"/>
      <w:marBottom w:val="0"/>
      <w:divBdr>
        <w:top w:val="none" w:sz="0" w:space="0" w:color="auto"/>
        <w:left w:val="none" w:sz="0" w:space="0" w:color="auto"/>
        <w:bottom w:val="none" w:sz="0" w:space="0" w:color="auto"/>
        <w:right w:val="none" w:sz="0" w:space="0" w:color="auto"/>
      </w:divBdr>
    </w:div>
    <w:div w:id="188883673">
      <w:bodyDiv w:val="1"/>
      <w:marLeft w:val="0"/>
      <w:marRight w:val="0"/>
      <w:marTop w:val="0"/>
      <w:marBottom w:val="0"/>
      <w:divBdr>
        <w:top w:val="none" w:sz="0" w:space="0" w:color="auto"/>
        <w:left w:val="none" w:sz="0" w:space="0" w:color="auto"/>
        <w:bottom w:val="none" w:sz="0" w:space="0" w:color="auto"/>
        <w:right w:val="none" w:sz="0" w:space="0" w:color="auto"/>
      </w:divBdr>
    </w:div>
    <w:div w:id="190800243">
      <w:bodyDiv w:val="1"/>
      <w:marLeft w:val="0"/>
      <w:marRight w:val="0"/>
      <w:marTop w:val="0"/>
      <w:marBottom w:val="0"/>
      <w:divBdr>
        <w:top w:val="none" w:sz="0" w:space="0" w:color="auto"/>
        <w:left w:val="none" w:sz="0" w:space="0" w:color="auto"/>
        <w:bottom w:val="none" w:sz="0" w:space="0" w:color="auto"/>
        <w:right w:val="none" w:sz="0" w:space="0" w:color="auto"/>
      </w:divBdr>
    </w:div>
    <w:div w:id="211696934">
      <w:bodyDiv w:val="1"/>
      <w:marLeft w:val="0"/>
      <w:marRight w:val="0"/>
      <w:marTop w:val="0"/>
      <w:marBottom w:val="0"/>
      <w:divBdr>
        <w:top w:val="none" w:sz="0" w:space="0" w:color="auto"/>
        <w:left w:val="none" w:sz="0" w:space="0" w:color="auto"/>
        <w:bottom w:val="none" w:sz="0" w:space="0" w:color="auto"/>
        <w:right w:val="none" w:sz="0" w:space="0" w:color="auto"/>
      </w:divBdr>
    </w:div>
    <w:div w:id="211774874">
      <w:bodyDiv w:val="1"/>
      <w:marLeft w:val="0"/>
      <w:marRight w:val="0"/>
      <w:marTop w:val="0"/>
      <w:marBottom w:val="0"/>
      <w:divBdr>
        <w:top w:val="none" w:sz="0" w:space="0" w:color="auto"/>
        <w:left w:val="none" w:sz="0" w:space="0" w:color="auto"/>
        <w:bottom w:val="none" w:sz="0" w:space="0" w:color="auto"/>
        <w:right w:val="none" w:sz="0" w:space="0" w:color="auto"/>
      </w:divBdr>
    </w:div>
    <w:div w:id="214858136">
      <w:bodyDiv w:val="1"/>
      <w:marLeft w:val="0"/>
      <w:marRight w:val="0"/>
      <w:marTop w:val="0"/>
      <w:marBottom w:val="0"/>
      <w:divBdr>
        <w:top w:val="none" w:sz="0" w:space="0" w:color="auto"/>
        <w:left w:val="none" w:sz="0" w:space="0" w:color="auto"/>
        <w:bottom w:val="none" w:sz="0" w:space="0" w:color="auto"/>
        <w:right w:val="none" w:sz="0" w:space="0" w:color="auto"/>
      </w:divBdr>
    </w:div>
    <w:div w:id="223106803">
      <w:bodyDiv w:val="1"/>
      <w:marLeft w:val="0"/>
      <w:marRight w:val="0"/>
      <w:marTop w:val="0"/>
      <w:marBottom w:val="0"/>
      <w:divBdr>
        <w:top w:val="none" w:sz="0" w:space="0" w:color="auto"/>
        <w:left w:val="none" w:sz="0" w:space="0" w:color="auto"/>
        <w:bottom w:val="none" w:sz="0" w:space="0" w:color="auto"/>
        <w:right w:val="none" w:sz="0" w:space="0" w:color="auto"/>
      </w:divBdr>
    </w:div>
    <w:div w:id="262959436">
      <w:bodyDiv w:val="1"/>
      <w:marLeft w:val="0"/>
      <w:marRight w:val="0"/>
      <w:marTop w:val="0"/>
      <w:marBottom w:val="0"/>
      <w:divBdr>
        <w:top w:val="none" w:sz="0" w:space="0" w:color="auto"/>
        <w:left w:val="none" w:sz="0" w:space="0" w:color="auto"/>
        <w:bottom w:val="none" w:sz="0" w:space="0" w:color="auto"/>
        <w:right w:val="none" w:sz="0" w:space="0" w:color="auto"/>
      </w:divBdr>
      <w:divsChild>
        <w:div w:id="1209803815">
          <w:marLeft w:val="0"/>
          <w:marRight w:val="0"/>
          <w:marTop w:val="0"/>
          <w:marBottom w:val="0"/>
          <w:divBdr>
            <w:top w:val="none" w:sz="0" w:space="0" w:color="auto"/>
            <w:left w:val="none" w:sz="0" w:space="0" w:color="auto"/>
            <w:bottom w:val="none" w:sz="0" w:space="0" w:color="auto"/>
            <w:right w:val="none" w:sz="0" w:space="0" w:color="auto"/>
          </w:divBdr>
          <w:divsChild>
            <w:div w:id="2017221640">
              <w:marLeft w:val="0"/>
              <w:marRight w:val="0"/>
              <w:marTop w:val="0"/>
              <w:marBottom w:val="0"/>
              <w:divBdr>
                <w:top w:val="none" w:sz="0" w:space="0" w:color="auto"/>
                <w:left w:val="none" w:sz="0" w:space="0" w:color="auto"/>
                <w:bottom w:val="none" w:sz="0" w:space="0" w:color="auto"/>
                <w:right w:val="none" w:sz="0" w:space="0" w:color="auto"/>
              </w:divBdr>
              <w:divsChild>
                <w:div w:id="1862744341">
                  <w:marLeft w:val="0"/>
                  <w:marRight w:val="0"/>
                  <w:marTop w:val="0"/>
                  <w:marBottom w:val="0"/>
                  <w:divBdr>
                    <w:top w:val="none" w:sz="0" w:space="0" w:color="auto"/>
                    <w:left w:val="none" w:sz="0" w:space="0" w:color="auto"/>
                    <w:bottom w:val="none" w:sz="0" w:space="0" w:color="auto"/>
                    <w:right w:val="none" w:sz="0" w:space="0" w:color="auto"/>
                  </w:divBdr>
                  <w:divsChild>
                    <w:div w:id="1772431426">
                      <w:marLeft w:val="0"/>
                      <w:marRight w:val="0"/>
                      <w:marTop w:val="0"/>
                      <w:marBottom w:val="0"/>
                      <w:divBdr>
                        <w:top w:val="none" w:sz="0" w:space="0" w:color="auto"/>
                        <w:left w:val="none" w:sz="0" w:space="0" w:color="auto"/>
                        <w:bottom w:val="none" w:sz="0" w:space="0" w:color="auto"/>
                        <w:right w:val="none" w:sz="0" w:space="0" w:color="auto"/>
                      </w:divBdr>
                      <w:divsChild>
                        <w:div w:id="1839614487">
                          <w:marLeft w:val="0"/>
                          <w:marRight w:val="0"/>
                          <w:marTop w:val="0"/>
                          <w:marBottom w:val="0"/>
                          <w:divBdr>
                            <w:top w:val="none" w:sz="0" w:space="0" w:color="auto"/>
                            <w:left w:val="none" w:sz="0" w:space="0" w:color="auto"/>
                            <w:bottom w:val="none" w:sz="0" w:space="0" w:color="auto"/>
                            <w:right w:val="none" w:sz="0" w:space="0" w:color="auto"/>
                          </w:divBdr>
                          <w:divsChild>
                            <w:div w:id="2101372197">
                              <w:marLeft w:val="0"/>
                              <w:marRight w:val="0"/>
                              <w:marTop w:val="0"/>
                              <w:marBottom w:val="0"/>
                              <w:divBdr>
                                <w:top w:val="none" w:sz="0" w:space="0" w:color="auto"/>
                                <w:left w:val="none" w:sz="0" w:space="0" w:color="auto"/>
                                <w:bottom w:val="none" w:sz="0" w:space="0" w:color="auto"/>
                                <w:right w:val="none" w:sz="0" w:space="0" w:color="auto"/>
                              </w:divBdr>
                              <w:divsChild>
                                <w:div w:id="754086813">
                                  <w:marLeft w:val="0"/>
                                  <w:marRight w:val="0"/>
                                  <w:marTop w:val="0"/>
                                  <w:marBottom w:val="0"/>
                                  <w:divBdr>
                                    <w:top w:val="none" w:sz="0" w:space="0" w:color="auto"/>
                                    <w:left w:val="none" w:sz="0" w:space="0" w:color="auto"/>
                                    <w:bottom w:val="none" w:sz="0" w:space="0" w:color="auto"/>
                                    <w:right w:val="none" w:sz="0" w:space="0" w:color="auto"/>
                                  </w:divBdr>
                                  <w:divsChild>
                                    <w:div w:id="1421872577">
                                      <w:marLeft w:val="0"/>
                                      <w:marRight w:val="0"/>
                                      <w:marTop w:val="0"/>
                                      <w:marBottom w:val="0"/>
                                      <w:divBdr>
                                        <w:top w:val="none" w:sz="0" w:space="0" w:color="auto"/>
                                        <w:left w:val="none" w:sz="0" w:space="0" w:color="auto"/>
                                        <w:bottom w:val="none" w:sz="0" w:space="0" w:color="auto"/>
                                        <w:right w:val="none" w:sz="0" w:space="0" w:color="auto"/>
                                      </w:divBdr>
                                      <w:divsChild>
                                        <w:div w:id="1361395178">
                                          <w:marLeft w:val="0"/>
                                          <w:marRight w:val="0"/>
                                          <w:marTop w:val="0"/>
                                          <w:marBottom w:val="0"/>
                                          <w:divBdr>
                                            <w:top w:val="none" w:sz="0" w:space="0" w:color="auto"/>
                                            <w:left w:val="none" w:sz="0" w:space="0" w:color="auto"/>
                                            <w:bottom w:val="none" w:sz="0" w:space="0" w:color="auto"/>
                                            <w:right w:val="none" w:sz="0" w:space="0" w:color="auto"/>
                                          </w:divBdr>
                                          <w:divsChild>
                                            <w:div w:id="1205408695">
                                              <w:marLeft w:val="0"/>
                                              <w:marRight w:val="0"/>
                                              <w:marTop w:val="0"/>
                                              <w:marBottom w:val="0"/>
                                              <w:divBdr>
                                                <w:top w:val="none" w:sz="0" w:space="0" w:color="auto"/>
                                                <w:left w:val="none" w:sz="0" w:space="0" w:color="auto"/>
                                                <w:bottom w:val="none" w:sz="0" w:space="0" w:color="auto"/>
                                                <w:right w:val="none" w:sz="0" w:space="0" w:color="auto"/>
                                              </w:divBdr>
                                              <w:divsChild>
                                                <w:div w:id="538399038">
                                                  <w:marLeft w:val="0"/>
                                                  <w:marRight w:val="0"/>
                                                  <w:marTop w:val="0"/>
                                                  <w:marBottom w:val="0"/>
                                                  <w:divBdr>
                                                    <w:top w:val="none" w:sz="0" w:space="0" w:color="auto"/>
                                                    <w:left w:val="none" w:sz="0" w:space="0" w:color="auto"/>
                                                    <w:bottom w:val="none" w:sz="0" w:space="0" w:color="auto"/>
                                                    <w:right w:val="none" w:sz="0" w:space="0" w:color="auto"/>
                                                  </w:divBdr>
                                                  <w:divsChild>
                                                    <w:div w:id="323750890">
                                                      <w:marLeft w:val="136"/>
                                                      <w:marRight w:val="0"/>
                                                      <w:marTop w:val="0"/>
                                                      <w:marBottom w:val="0"/>
                                                      <w:divBdr>
                                                        <w:top w:val="none" w:sz="0" w:space="0" w:color="auto"/>
                                                        <w:left w:val="none" w:sz="0" w:space="0" w:color="auto"/>
                                                        <w:bottom w:val="none" w:sz="0" w:space="0" w:color="auto"/>
                                                        <w:right w:val="none" w:sz="0" w:space="0" w:color="auto"/>
                                                      </w:divBdr>
                                                      <w:divsChild>
                                                        <w:div w:id="101266092">
                                                          <w:marLeft w:val="0"/>
                                                          <w:marRight w:val="0"/>
                                                          <w:marTop w:val="0"/>
                                                          <w:marBottom w:val="0"/>
                                                          <w:divBdr>
                                                            <w:top w:val="none" w:sz="0" w:space="0" w:color="auto"/>
                                                            <w:left w:val="none" w:sz="0" w:space="0" w:color="auto"/>
                                                            <w:bottom w:val="none" w:sz="0" w:space="0" w:color="auto"/>
                                                            <w:right w:val="none" w:sz="0" w:space="0" w:color="auto"/>
                                                          </w:divBdr>
                                                          <w:divsChild>
                                                            <w:div w:id="1262879904">
                                                              <w:marLeft w:val="0"/>
                                                              <w:marRight w:val="0"/>
                                                              <w:marTop w:val="0"/>
                                                              <w:marBottom w:val="258"/>
                                                              <w:divBdr>
                                                                <w:top w:val="single" w:sz="12" w:space="0" w:color="D3001C"/>
                                                                <w:left w:val="none" w:sz="0" w:space="0" w:color="auto"/>
                                                                <w:bottom w:val="none" w:sz="0" w:space="0" w:color="auto"/>
                                                                <w:right w:val="none" w:sz="0" w:space="0" w:color="auto"/>
                                                              </w:divBdr>
                                                              <w:divsChild>
                                                                <w:div w:id="1210533134">
                                                                  <w:marLeft w:val="0"/>
                                                                  <w:marRight w:val="0"/>
                                                                  <w:marTop w:val="0"/>
                                                                  <w:marBottom w:val="0"/>
                                                                  <w:divBdr>
                                                                    <w:top w:val="none" w:sz="0" w:space="0" w:color="auto"/>
                                                                    <w:left w:val="none" w:sz="0" w:space="0" w:color="auto"/>
                                                                    <w:bottom w:val="none" w:sz="0" w:space="0" w:color="auto"/>
                                                                    <w:right w:val="none" w:sz="0" w:space="0" w:color="auto"/>
                                                                  </w:divBdr>
                                                                  <w:divsChild>
                                                                    <w:div w:id="524947993">
                                                                      <w:marLeft w:val="0"/>
                                                                      <w:marRight w:val="0"/>
                                                                      <w:marTop w:val="0"/>
                                                                      <w:marBottom w:val="0"/>
                                                                      <w:divBdr>
                                                                        <w:top w:val="none" w:sz="0" w:space="0" w:color="auto"/>
                                                                        <w:left w:val="none" w:sz="0" w:space="0" w:color="auto"/>
                                                                        <w:bottom w:val="none" w:sz="0" w:space="0" w:color="auto"/>
                                                                        <w:right w:val="none" w:sz="0" w:space="0" w:color="auto"/>
                                                                      </w:divBdr>
                                                                      <w:divsChild>
                                                                        <w:div w:id="3740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394563">
      <w:bodyDiv w:val="1"/>
      <w:marLeft w:val="0"/>
      <w:marRight w:val="0"/>
      <w:marTop w:val="0"/>
      <w:marBottom w:val="0"/>
      <w:divBdr>
        <w:top w:val="none" w:sz="0" w:space="0" w:color="auto"/>
        <w:left w:val="none" w:sz="0" w:space="0" w:color="auto"/>
        <w:bottom w:val="none" w:sz="0" w:space="0" w:color="auto"/>
        <w:right w:val="none" w:sz="0" w:space="0" w:color="auto"/>
      </w:divBdr>
    </w:div>
    <w:div w:id="275720119">
      <w:bodyDiv w:val="1"/>
      <w:marLeft w:val="0"/>
      <w:marRight w:val="0"/>
      <w:marTop w:val="0"/>
      <w:marBottom w:val="0"/>
      <w:divBdr>
        <w:top w:val="none" w:sz="0" w:space="0" w:color="auto"/>
        <w:left w:val="none" w:sz="0" w:space="0" w:color="auto"/>
        <w:bottom w:val="none" w:sz="0" w:space="0" w:color="auto"/>
        <w:right w:val="none" w:sz="0" w:space="0" w:color="auto"/>
      </w:divBdr>
    </w:div>
    <w:div w:id="284121462">
      <w:bodyDiv w:val="1"/>
      <w:marLeft w:val="0"/>
      <w:marRight w:val="0"/>
      <w:marTop w:val="0"/>
      <w:marBottom w:val="0"/>
      <w:divBdr>
        <w:top w:val="none" w:sz="0" w:space="0" w:color="auto"/>
        <w:left w:val="none" w:sz="0" w:space="0" w:color="auto"/>
        <w:bottom w:val="none" w:sz="0" w:space="0" w:color="auto"/>
        <w:right w:val="none" w:sz="0" w:space="0" w:color="auto"/>
      </w:divBdr>
      <w:divsChild>
        <w:div w:id="1668485131">
          <w:marLeft w:val="0"/>
          <w:marRight w:val="0"/>
          <w:marTop w:val="0"/>
          <w:marBottom w:val="0"/>
          <w:divBdr>
            <w:top w:val="none" w:sz="0" w:space="0" w:color="auto"/>
            <w:left w:val="none" w:sz="0" w:space="0" w:color="auto"/>
            <w:bottom w:val="none" w:sz="0" w:space="0" w:color="auto"/>
            <w:right w:val="none" w:sz="0" w:space="0" w:color="auto"/>
          </w:divBdr>
          <w:divsChild>
            <w:div w:id="476148056">
              <w:marLeft w:val="0"/>
              <w:marRight w:val="0"/>
              <w:marTop w:val="0"/>
              <w:marBottom w:val="0"/>
              <w:divBdr>
                <w:top w:val="none" w:sz="0" w:space="0" w:color="auto"/>
                <w:left w:val="none" w:sz="0" w:space="0" w:color="auto"/>
                <w:bottom w:val="none" w:sz="0" w:space="0" w:color="auto"/>
                <w:right w:val="none" w:sz="0" w:space="0" w:color="auto"/>
              </w:divBdr>
              <w:divsChild>
                <w:div w:id="859927467">
                  <w:marLeft w:val="0"/>
                  <w:marRight w:val="0"/>
                  <w:marTop w:val="0"/>
                  <w:marBottom w:val="0"/>
                  <w:divBdr>
                    <w:top w:val="none" w:sz="0" w:space="0" w:color="auto"/>
                    <w:left w:val="none" w:sz="0" w:space="0" w:color="auto"/>
                    <w:bottom w:val="none" w:sz="0" w:space="0" w:color="auto"/>
                    <w:right w:val="none" w:sz="0" w:space="0" w:color="auto"/>
                  </w:divBdr>
                  <w:divsChild>
                    <w:div w:id="1314136855">
                      <w:marLeft w:val="0"/>
                      <w:marRight w:val="0"/>
                      <w:marTop w:val="0"/>
                      <w:marBottom w:val="0"/>
                      <w:divBdr>
                        <w:top w:val="none" w:sz="0" w:space="0" w:color="auto"/>
                        <w:left w:val="none" w:sz="0" w:space="0" w:color="auto"/>
                        <w:bottom w:val="none" w:sz="0" w:space="0" w:color="auto"/>
                        <w:right w:val="none" w:sz="0" w:space="0" w:color="auto"/>
                      </w:divBdr>
                      <w:divsChild>
                        <w:div w:id="222641248">
                          <w:marLeft w:val="0"/>
                          <w:marRight w:val="0"/>
                          <w:marTop w:val="0"/>
                          <w:marBottom w:val="0"/>
                          <w:divBdr>
                            <w:top w:val="none" w:sz="0" w:space="0" w:color="auto"/>
                            <w:left w:val="none" w:sz="0" w:space="0" w:color="auto"/>
                            <w:bottom w:val="none" w:sz="0" w:space="0" w:color="auto"/>
                            <w:right w:val="none" w:sz="0" w:space="0" w:color="auto"/>
                          </w:divBdr>
                          <w:divsChild>
                            <w:div w:id="643117603">
                              <w:marLeft w:val="0"/>
                              <w:marRight w:val="0"/>
                              <w:marTop w:val="0"/>
                              <w:marBottom w:val="0"/>
                              <w:divBdr>
                                <w:top w:val="none" w:sz="0" w:space="0" w:color="auto"/>
                                <w:left w:val="none" w:sz="0" w:space="0" w:color="auto"/>
                                <w:bottom w:val="none" w:sz="0" w:space="0" w:color="auto"/>
                                <w:right w:val="none" w:sz="0" w:space="0" w:color="auto"/>
                              </w:divBdr>
                              <w:divsChild>
                                <w:div w:id="1447046512">
                                  <w:marLeft w:val="0"/>
                                  <w:marRight w:val="0"/>
                                  <w:marTop w:val="0"/>
                                  <w:marBottom w:val="0"/>
                                  <w:divBdr>
                                    <w:top w:val="none" w:sz="0" w:space="0" w:color="auto"/>
                                    <w:left w:val="none" w:sz="0" w:space="0" w:color="auto"/>
                                    <w:bottom w:val="none" w:sz="0" w:space="0" w:color="auto"/>
                                    <w:right w:val="none" w:sz="0" w:space="0" w:color="auto"/>
                                  </w:divBdr>
                                  <w:divsChild>
                                    <w:div w:id="975766497">
                                      <w:marLeft w:val="0"/>
                                      <w:marRight w:val="0"/>
                                      <w:marTop w:val="0"/>
                                      <w:marBottom w:val="0"/>
                                      <w:divBdr>
                                        <w:top w:val="none" w:sz="0" w:space="0" w:color="auto"/>
                                        <w:left w:val="none" w:sz="0" w:space="0" w:color="auto"/>
                                        <w:bottom w:val="none" w:sz="0" w:space="0" w:color="auto"/>
                                        <w:right w:val="none" w:sz="0" w:space="0" w:color="auto"/>
                                      </w:divBdr>
                                      <w:divsChild>
                                        <w:div w:id="1210150464">
                                          <w:marLeft w:val="0"/>
                                          <w:marRight w:val="0"/>
                                          <w:marTop w:val="0"/>
                                          <w:marBottom w:val="0"/>
                                          <w:divBdr>
                                            <w:top w:val="none" w:sz="0" w:space="0" w:color="auto"/>
                                            <w:left w:val="none" w:sz="0" w:space="0" w:color="auto"/>
                                            <w:bottom w:val="none" w:sz="0" w:space="0" w:color="auto"/>
                                            <w:right w:val="none" w:sz="0" w:space="0" w:color="auto"/>
                                          </w:divBdr>
                                          <w:divsChild>
                                            <w:div w:id="1655832701">
                                              <w:marLeft w:val="0"/>
                                              <w:marRight w:val="0"/>
                                              <w:marTop w:val="0"/>
                                              <w:marBottom w:val="0"/>
                                              <w:divBdr>
                                                <w:top w:val="none" w:sz="0" w:space="0" w:color="auto"/>
                                                <w:left w:val="none" w:sz="0" w:space="0" w:color="auto"/>
                                                <w:bottom w:val="none" w:sz="0" w:space="0" w:color="auto"/>
                                                <w:right w:val="none" w:sz="0" w:space="0" w:color="auto"/>
                                              </w:divBdr>
                                              <w:divsChild>
                                                <w:div w:id="1815635707">
                                                  <w:marLeft w:val="0"/>
                                                  <w:marRight w:val="0"/>
                                                  <w:marTop w:val="0"/>
                                                  <w:marBottom w:val="0"/>
                                                  <w:divBdr>
                                                    <w:top w:val="none" w:sz="0" w:space="0" w:color="auto"/>
                                                    <w:left w:val="none" w:sz="0" w:space="0" w:color="auto"/>
                                                    <w:bottom w:val="none" w:sz="0" w:space="0" w:color="auto"/>
                                                    <w:right w:val="none" w:sz="0" w:space="0" w:color="auto"/>
                                                  </w:divBdr>
                                                  <w:divsChild>
                                                    <w:div w:id="308292687">
                                                      <w:marLeft w:val="0"/>
                                                      <w:marRight w:val="0"/>
                                                      <w:marTop w:val="0"/>
                                                      <w:marBottom w:val="0"/>
                                                      <w:divBdr>
                                                        <w:top w:val="none" w:sz="0" w:space="0" w:color="auto"/>
                                                        <w:left w:val="none" w:sz="0" w:space="0" w:color="auto"/>
                                                        <w:bottom w:val="none" w:sz="0" w:space="0" w:color="auto"/>
                                                        <w:right w:val="none" w:sz="0" w:space="0" w:color="auto"/>
                                                      </w:divBdr>
                                                      <w:divsChild>
                                                        <w:div w:id="1671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988020">
      <w:bodyDiv w:val="1"/>
      <w:marLeft w:val="0"/>
      <w:marRight w:val="0"/>
      <w:marTop w:val="0"/>
      <w:marBottom w:val="0"/>
      <w:divBdr>
        <w:top w:val="none" w:sz="0" w:space="0" w:color="auto"/>
        <w:left w:val="none" w:sz="0" w:space="0" w:color="auto"/>
        <w:bottom w:val="none" w:sz="0" w:space="0" w:color="auto"/>
        <w:right w:val="none" w:sz="0" w:space="0" w:color="auto"/>
      </w:divBdr>
      <w:divsChild>
        <w:div w:id="467015655">
          <w:marLeft w:val="0"/>
          <w:marRight w:val="0"/>
          <w:marTop w:val="0"/>
          <w:marBottom w:val="0"/>
          <w:divBdr>
            <w:top w:val="none" w:sz="0" w:space="0" w:color="auto"/>
            <w:left w:val="none" w:sz="0" w:space="0" w:color="auto"/>
            <w:bottom w:val="none" w:sz="0" w:space="0" w:color="auto"/>
            <w:right w:val="none" w:sz="0" w:space="0" w:color="auto"/>
          </w:divBdr>
          <w:divsChild>
            <w:div w:id="985545933">
              <w:marLeft w:val="0"/>
              <w:marRight w:val="0"/>
              <w:marTop w:val="0"/>
              <w:marBottom w:val="0"/>
              <w:divBdr>
                <w:top w:val="none" w:sz="0" w:space="0" w:color="auto"/>
                <w:left w:val="none" w:sz="0" w:space="0" w:color="auto"/>
                <w:bottom w:val="none" w:sz="0" w:space="0" w:color="auto"/>
                <w:right w:val="none" w:sz="0" w:space="0" w:color="auto"/>
              </w:divBdr>
              <w:divsChild>
                <w:div w:id="1441530021">
                  <w:marLeft w:val="0"/>
                  <w:marRight w:val="0"/>
                  <w:marTop w:val="0"/>
                  <w:marBottom w:val="0"/>
                  <w:divBdr>
                    <w:top w:val="none" w:sz="0" w:space="0" w:color="auto"/>
                    <w:left w:val="none" w:sz="0" w:space="0" w:color="auto"/>
                    <w:bottom w:val="none" w:sz="0" w:space="0" w:color="auto"/>
                    <w:right w:val="none" w:sz="0" w:space="0" w:color="auto"/>
                  </w:divBdr>
                  <w:divsChild>
                    <w:div w:id="1162812453">
                      <w:marLeft w:val="0"/>
                      <w:marRight w:val="0"/>
                      <w:marTop w:val="0"/>
                      <w:marBottom w:val="0"/>
                      <w:divBdr>
                        <w:top w:val="none" w:sz="0" w:space="0" w:color="auto"/>
                        <w:left w:val="none" w:sz="0" w:space="0" w:color="auto"/>
                        <w:bottom w:val="none" w:sz="0" w:space="0" w:color="auto"/>
                        <w:right w:val="none" w:sz="0" w:space="0" w:color="auto"/>
                      </w:divBdr>
                      <w:divsChild>
                        <w:div w:id="1525558243">
                          <w:marLeft w:val="0"/>
                          <w:marRight w:val="0"/>
                          <w:marTop w:val="0"/>
                          <w:marBottom w:val="0"/>
                          <w:divBdr>
                            <w:top w:val="none" w:sz="0" w:space="0" w:color="auto"/>
                            <w:left w:val="none" w:sz="0" w:space="0" w:color="auto"/>
                            <w:bottom w:val="none" w:sz="0" w:space="0" w:color="auto"/>
                            <w:right w:val="none" w:sz="0" w:space="0" w:color="auto"/>
                          </w:divBdr>
                          <w:divsChild>
                            <w:div w:id="1220827141">
                              <w:marLeft w:val="0"/>
                              <w:marRight w:val="0"/>
                              <w:marTop w:val="0"/>
                              <w:marBottom w:val="0"/>
                              <w:divBdr>
                                <w:top w:val="none" w:sz="0" w:space="0" w:color="auto"/>
                                <w:left w:val="none" w:sz="0" w:space="0" w:color="auto"/>
                                <w:bottom w:val="none" w:sz="0" w:space="0" w:color="auto"/>
                                <w:right w:val="none" w:sz="0" w:space="0" w:color="auto"/>
                              </w:divBdr>
                              <w:divsChild>
                                <w:div w:id="494731923">
                                  <w:marLeft w:val="0"/>
                                  <w:marRight w:val="0"/>
                                  <w:marTop w:val="0"/>
                                  <w:marBottom w:val="0"/>
                                  <w:divBdr>
                                    <w:top w:val="none" w:sz="0" w:space="0" w:color="auto"/>
                                    <w:left w:val="none" w:sz="0" w:space="0" w:color="auto"/>
                                    <w:bottom w:val="none" w:sz="0" w:space="0" w:color="auto"/>
                                    <w:right w:val="none" w:sz="0" w:space="0" w:color="auto"/>
                                  </w:divBdr>
                                  <w:divsChild>
                                    <w:div w:id="203491573">
                                      <w:marLeft w:val="0"/>
                                      <w:marRight w:val="0"/>
                                      <w:marTop w:val="0"/>
                                      <w:marBottom w:val="0"/>
                                      <w:divBdr>
                                        <w:top w:val="none" w:sz="0" w:space="0" w:color="auto"/>
                                        <w:left w:val="none" w:sz="0" w:space="0" w:color="auto"/>
                                        <w:bottom w:val="none" w:sz="0" w:space="0" w:color="auto"/>
                                        <w:right w:val="none" w:sz="0" w:space="0" w:color="auto"/>
                                      </w:divBdr>
                                      <w:divsChild>
                                        <w:div w:id="1940067430">
                                          <w:marLeft w:val="0"/>
                                          <w:marRight w:val="0"/>
                                          <w:marTop w:val="0"/>
                                          <w:marBottom w:val="0"/>
                                          <w:divBdr>
                                            <w:top w:val="none" w:sz="0" w:space="0" w:color="auto"/>
                                            <w:left w:val="none" w:sz="0" w:space="0" w:color="auto"/>
                                            <w:bottom w:val="none" w:sz="0" w:space="0" w:color="auto"/>
                                            <w:right w:val="none" w:sz="0" w:space="0" w:color="auto"/>
                                          </w:divBdr>
                                          <w:divsChild>
                                            <w:div w:id="61295030">
                                              <w:marLeft w:val="0"/>
                                              <w:marRight w:val="0"/>
                                              <w:marTop w:val="0"/>
                                              <w:marBottom w:val="0"/>
                                              <w:divBdr>
                                                <w:top w:val="none" w:sz="0" w:space="0" w:color="auto"/>
                                                <w:left w:val="none" w:sz="0" w:space="0" w:color="auto"/>
                                                <w:bottom w:val="none" w:sz="0" w:space="0" w:color="auto"/>
                                                <w:right w:val="none" w:sz="0" w:space="0" w:color="auto"/>
                                              </w:divBdr>
                                              <w:divsChild>
                                                <w:div w:id="694430269">
                                                  <w:marLeft w:val="0"/>
                                                  <w:marRight w:val="0"/>
                                                  <w:marTop w:val="0"/>
                                                  <w:marBottom w:val="0"/>
                                                  <w:divBdr>
                                                    <w:top w:val="none" w:sz="0" w:space="0" w:color="auto"/>
                                                    <w:left w:val="none" w:sz="0" w:space="0" w:color="auto"/>
                                                    <w:bottom w:val="none" w:sz="0" w:space="0" w:color="auto"/>
                                                    <w:right w:val="none" w:sz="0" w:space="0" w:color="auto"/>
                                                  </w:divBdr>
                                                  <w:divsChild>
                                                    <w:div w:id="443967119">
                                                      <w:marLeft w:val="136"/>
                                                      <w:marRight w:val="0"/>
                                                      <w:marTop w:val="0"/>
                                                      <w:marBottom w:val="0"/>
                                                      <w:divBdr>
                                                        <w:top w:val="none" w:sz="0" w:space="0" w:color="auto"/>
                                                        <w:left w:val="none" w:sz="0" w:space="0" w:color="auto"/>
                                                        <w:bottom w:val="none" w:sz="0" w:space="0" w:color="auto"/>
                                                        <w:right w:val="none" w:sz="0" w:space="0" w:color="auto"/>
                                                      </w:divBdr>
                                                      <w:divsChild>
                                                        <w:div w:id="243414811">
                                                          <w:marLeft w:val="0"/>
                                                          <w:marRight w:val="0"/>
                                                          <w:marTop w:val="0"/>
                                                          <w:marBottom w:val="0"/>
                                                          <w:divBdr>
                                                            <w:top w:val="none" w:sz="0" w:space="0" w:color="auto"/>
                                                            <w:left w:val="none" w:sz="0" w:space="0" w:color="auto"/>
                                                            <w:bottom w:val="none" w:sz="0" w:space="0" w:color="auto"/>
                                                            <w:right w:val="none" w:sz="0" w:space="0" w:color="auto"/>
                                                          </w:divBdr>
                                                          <w:divsChild>
                                                            <w:div w:id="2095784956">
                                                              <w:marLeft w:val="0"/>
                                                              <w:marRight w:val="0"/>
                                                              <w:marTop w:val="0"/>
                                                              <w:marBottom w:val="258"/>
                                                              <w:divBdr>
                                                                <w:top w:val="single" w:sz="12" w:space="0" w:color="D3001C"/>
                                                                <w:left w:val="none" w:sz="0" w:space="0" w:color="auto"/>
                                                                <w:bottom w:val="none" w:sz="0" w:space="0" w:color="auto"/>
                                                                <w:right w:val="none" w:sz="0" w:space="0" w:color="auto"/>
                                                              </w:divBdr>
                                                              <w:divsChild>
                                                                <w:div w:id="271665894">
                                                                  <w:marLeft w:val="0"/>
                                                                  <w:marRight w:val="0"/>
                                                                  <w:marTop w:val="0"/>
                                                                  <w:marBottom w:val="0"/>
                                                                  <w:divBdr>
                                                                    <w:top w:val="none" w:sz="0" w:space="0" w:color="auto"/>
                                                                    <w:left w:val="none" w:sz="0" w:space="0" w:color="auto"/>
                                                                    <w:bottom w:val="none" w:sz="0" w:space="0" w:color="auto"/>
                                                                    <w:right w:val="none" w:sz="0" w:space="0" w:color="auto"/>
                                                                  </w:divBdr>
                                                                  <w:divsChild>
                                                                    <w:div w:id="1933315677">
                                                                      <w:marLeft w:val="0"/>
                                                                      <w:marRight w:val="0"/>
                                                                      <w:marTop w:val="0"/>
                                                                      <w:marBottom w:val="0"/>
                                                                      <w:divBdr>
                                                                        <w:top w:val="none" w:sz="0" w:space="0" w:color="auto"/>
                                                                        <w:left w:val="none" w:sz="0" w:space="0" w:color="auto"/>
                                                                        <w:bottom w:val="none" w:sz="0" w:space="0" w:color="auto"/>
                                                                        <w:right w:val="none" w:sz="0" w:space="0" w:color="auto"/>
                                                                      </w:divBdr>
                                                                      <w:divsChild>
                                                                        <w:div w:id="2642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148143">
      <w:bodyDiv w:val="1"/>
      <w:marLeft w:val="0"/>
      <w:marRight w:val="0"/>
      <w:marTop w:val="0"/>
      <w:marBottom w:val="0"/>
      <w:divBdr>
        <w:top w:val="none" w:sz="0" w:space="0" w:color="auto"/>
        <w:left w:val="none" w:sz="0" w:space="0" w:color="auto"/>
        <w:bottom w:val="none" w:sz="0" w:space="0" w:color="auto"/>
        <w:right w:val="none" w:sz="0" w:space="0" w:color="auto"/>
      </w:divBdr>
    </w:div>
    <w:div w:id="301349078">
      <w:bodyDiv w:val="1"/>
      <w:marLeft w:val="0"/>
      <w:marRight w:val="0"/>
      <w:marTop w:val="0"/>
      <w:marBottom w:val="0"/>
      <w:divBdr>
        <w:top w:val="none" w:sz="0" w:space="0" w:color="auto"/>
        <w:left w:val="none" w:sz="0" w:space="0" w:color="auto"/>
        <w:bottom w:val="none" w:sz="0" w:space="0" w:color="auto"/>
        <w:right w:val="none" w:sz="0" w:space="0" w:color="auto"/>
      </w:divBdr>
      <w:divsChild>
        <w:div w:id="1687242931">
          <w:marLeft w:val="0"/>
          <w:marRight w:val="0"/>
          <w:marTop w:val="0"/>
          <w:marBottom w:val="0"/>
          <w:divBdr>
            <w:top w:val="none" w:sz="0" w:space="0" w:color="auto"/>
            <w:left w:val="none" w:sz="0" w:space="0" w:color="auto"/>
            <w:bottom w:val="none" w:sz="0" w:space="0" w:color="auto"/>
            <w:right w:val="none" w:sz="0" w:space="0" w:color="auto"/>
          </w:divBdr>
          <w:divsChild>
            <w:div w:id="2012833962">
              <w:marLeft w:val="0"/>
              <w:marRight w:val="0"/>
              <w:marTop w:val="0"/>
              <w:marBottom w:val="0"/>
              <w:divBdr>
                <w:top w:val="none" w:sz="0" w:space="0" w:color="auto"/>
                <w:left w:val="none" w:sz="0" w:space="0" w:color="auto"/>
                <w:bottom w:val="none" w:sz="0" w:space="0" w:color="auto"/>
                <w:right w:val="none" w:sz="0" w:space="0" w:color="auto"/>
              </w:divBdr>
              <w:divsChild>
                <w:div w:id="1602638977">
                  <w:marLeft w:val="0"/>
                  <w:marRight w:val="0"/>
                  <w:marTop w:val="0"/>
                  <w:marBottom w:val="0"/>
                  <w:divBdr>
                    <w:top w:val="none" w:sz="0" w:space="0" w:color="auto"/>
                    <w:left w:val="none" w:sz="0" w:space="0" w:color="auto"/>
                    <w:bottom w:val="none" w:sz="0" w:space="0" w:color="auto"/>
                    <w:right w:val="none" w:sz="0" w:space="0" w:color="auto"/>
                  </w:divBdr>
                  <w:divsChild>
                    <w:div w:id="1374037921">
                      <w:marLeft w:val="0"/>
                      <w:marRight w:val="0"/>
                      <w:marTop w:val="0"/>
                      <w:marBottom w:val="0"/>
                      <w:divBdr>
                        <w:top w:val="none" w:sz="0" w:space="0" w:color="auto"/>
                        <w:left w:val="none" w:sz="0" w:space="0" w:color="auto"/>
                        <w:bottom w:val="none" w:sz="0" w:space="0" w:color="auto"/>
                        <w:right w:val="none" w:sz="0" w:space="0" w:color="auto"/>
                      </w:divBdr>
                      <w:divsChild>
                        <w:div w:id="1041594468">
                          <w:marLeft w:val="0"/>
                          <w:marRight w:val="0"/>
                          <w:marTop w:val="0"/>
                          <w:marBottom w:val="0"/>
                          <w:divBdr>
                            <w:top w:val="none" w:sz="0" w:space="0" w:color="auto"/>
                            <w:left w:val="none" w:sz="0" w:space="0" w:color="auto"/>
                            <w:bottom w:val="none" w:sz="0" w:space="0" w:color="auto"/>
                            <w:right w:val="none" w:sz="0" w:space="0" w:color="auto"/>
                          </w:divBdr>
                          <w:divsChild>
                            <w:div w:id="310450703">
                              <w:marLeft w:val="0"/>
                              <w:marRight w:val="0"/>
                              <w:marTop w:val="0"/>
                              <w:marBottom w:val="0"/>
                              <w:divBdr>
                                <w:top w:val="none" w:sz="0" w:space="0" w:color="auto"/>
                                <w:left w:val="none" w:sz="0" w:space="0" w:color="auto"/>
                                <w:bottom w:val="none" w:sz="0" w:space="0" w:color="auto"/>
                                <w:right w:val="none" w:sz="0" w:space="0" w:color="auto"/>
                              </w:divBdr>
                              <w:divsChild>
                                <w:div w:id="342559555">
                                  <w:marLeft w:val="0"/>
                                  <w:marRight w:val="0"/>
                                  <w:marTop w:val="0"/>
                                  <w:marBottom w:val="0"/>
                                  <w:divBdr>
                                    <w:top w:val="none" w:sz="0" w:space="0" w:color="auto"/>
                                    <w:left w:val="none" w:sz="0" w:space="0" w:color="auto"/>
                                    <w:bottom w:val="none" w:sz="0" w:space="0" w:color="auto"/>
                                    <w:right w:val="none" w:sz="0" w:space="0" w:color="auto"/>
                                  </w:divBdr>
                                  <w:divsChild>
                                    <w:div w:id="86535980">
                                      <w:marLeft w:val="0"/>
                                      <w:marRight w:val="0"/>
                                      <w:marTop w:val="0"/>
                                      <w:marBottom w:val="0"/>
                                      <w:divBdr>
                                        <w:top w:val="none" w:sz="0" w:space="0" w:color="auto"/>
                                        <w:left w:val="none" w:sz="0" w:space="0" w:color="auto"/>
                                        <w:bottom w:val="none" w:sz="0" w:space="0" w:color="auto"/>
                                        <w:right w:val="none" w:sz="0" w:space="0" w:color="auto"/>
                                      </w:divBdr>
                                      <w:divsChild>
                                        <w:div w:id="1073770210">
                                          <w:marLeft w:val="0"/>
                                          <w:marRight w:val="0"/>
                                          <w:marTop w:val="0"/>
                                          <w:marBottom w:val="0"/>
                                          <w:divBdr>
                                            <w:top w:val="none" w:sz="0" w:space="0" w:color="auto"/>
                                            <w:left w:val="none" w:sz="0" w:space="0" w:color="auto"/>
                                            <w:bottom w:val="none" w:sz="0" w:space="0" w:color="auto"/>
                                            <w:right w:val="none" w:sz="0" w:space="0" w:color="auto"/>
                                          </w:divBdr>
                                          <w:divsChild>
                                            <w:div w:id="1658459005">
                                              <w:marLeft w:val="0"/>
                                              <w:marRight w:val="0"/>
                                              <w:marTop w:val="0"/>
                                              <w:marBottom w:val="0"/>
                                              <w:divBdr>
                                                <w:top w:val="none" w:sz="0" w:space="0" w:color="auto"/>
                                                <w:left w:val="none" w:sz="0" w:space="0" w:color="auto"/>
                                                <w:bottom w:val="none" w:sz="0" w:space="0" w:color="auto"/>
                                                <w:right w:val="none" w:sz="0" w:space="0" w:color="auto"/>
                                              </w:divBdr>
                                              <w:divsChild>
                                                <w:div w:id="1043015719">
                                                  <w:marLeft w:val="0"/>
                                                  <w:marRight w:val="0"/>
                                                  <w:marTop w:val="0"/>
                                                  <w:marBottom w:val="0"/>
                                                  <w:divBdr>
                                                    <w:top w:val="none" w:sz="0" w:space="0" w:color="auto"/>
                                                    <w:left w:val="none" w:sz="0" w:space="0" w:color="auto"/>
                                                    <w:bottom w:val="none" w:sz="0" w:space="0" w:color="auto"/>
                                                    <w:right w:val="none" w:sz="0" w:space="0" w:color="auto"/>
                                                  </w:divBdr>
                                                  <w:divsChild>
                                                    <w:div w:id="817383384">
                                                      <w:marLeft w:val="150"/>
                                                      <w:marRight w:val="0"/>
                                                      <w:marTop w:val="0"/>
                                                      <w:marBottom w:val="0"/>
                                                      <w:divBdr>
                                                        <w:top w:val="none" w:sz="0" w:space="0" w:color="auto"/>
                                                        <w:left w:val="none" w:sz="0" w:space="0" w:color="auto"/>
                                                        <w:bottom w:val="none" w:sz="0" w:space="0" w:color="auto"/>
                                                        <w:right w:val="none" w:sz="0" w:space="0" w:color="auto"/>
                                                      </w:divBdr>
                                                      <w:divsChild>
                                                        <w:div w:id="566114146">
                                                          <w:marLeft w:val="0"/>
                                                          <w:marRight w:val="0"/>
                                                          <w:marTop w:val="0"/>
                                                          <w:marBottom w:val="0"/>
                                                          <w:divBdr>
                                                            <w:top w:val="none" w:sz="0" w:space="0" w:color="auto"/>
                                                            <w:left w:val="none" w:sz="0" w:space="0" w:color="auto"/>
                                                            <w:bottom w:val="none" w:sz="0" w:space="0" w:color="auto"/>
                                                            <w:right w:val="none" w:sz="0" w:space="0" w:color="auto"/>
                                                          </w:divBdr>
                                                          <w:divsChild>
                                                            <w:div w:id="1505902053">
                                                              <w:marLeft w:val="0"/>
                                                              <w:marRight w:val="0"/>
                                                              <w:marTop w:val="0"/>
                                                              <w:marBottom w:val="285"/>
                                                              <w:divBdr>
                                                                <w:top w:val="single" w:sz="12" w:space="0" w:color="D3001C"/>
                                                                <w:left w:val="none" w:sz="0" w:space="0" w:color="auto"/>
                                                                <w:bottom w:val="none" w:sz="0" w:space="0" w:color="auto"/>
                                                                <w:right w:val="none" w:sz="0" w:space="0" w:color="auto"/>
                                                              </w:divBdr>
                                                              <w:divsChild>
                                                                <w:div w:id="1865240230">
                                                                  <w:marLeft w:val="0"/>
                                                                  <w:marRight w:val="0"/>
                                                                  <w:marTop w:val="0"/>
                                                                  <w:marBottom w:val="0"/>
                                                                  <w:divBdr>
                                                                    <w:top w:val="none" w:sz="0" w:space="0" w:color="auto"/>
                                                                    <w:left w:val="none" w:sz="0" w:space="0" w:color="auto"/>
                                                                    <w:bottom w:val="none" w:sz="0" w:space="0" w:color="auto"/>
                                                                    <w:right w:val="none" w:sz="0" w:space="0" w:color="auto"/>
                                                                  </w:divBdr>
                                                                  <w:divsChild>
                                                                    <w:div w:id="270205538">
                                                                      <w:marLeft w:val="0"/>
                                                                      <w:marRight w:val="0"/>
                                                                      <w:marTop w:val="0"/>
                                                                      <w:marBottom w:val="0"/>
                                                                      <w:divBdr>
                                                                        <w:top w:val="none" w:sz="0" w:space="0" w:color="auto"/>
                                                                        <w:left w:val="none" w:sz="0" w:space="0" w:color="auto"/>
                                                                        <w:bottom w:val="none" w:sz="0" w:space="0" w:color="auto"/>
                                                                        <w:right w:val="none" w:sz="0" w:space="0" w:color="auto"/>
                                                                      </w:divBdr>
                                                                      <w:divsChild>
                                                                        <w:div w:id="7424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100287">
      <w:bodyDiv w:val="1"/>
      <w:marLeft w:val="0"/>
      <w:marRight w:val="0"/>
      <w:marTop w:val="0"/>
      <w:marBottom w:val="0"/>
      <w:divBdr>
        <w:top w:val="none" w:sz="0" w:space="0" w:color="auto"/>
        <w:left w:val="none" w:sz="0" w:space="0" w:color="auto"/>
        <w:bottom w:val="none" w:sz="0" w:space="0" w:color="auto"/>
        <w:right w:val="none" w:sz="0" w:space="0" w:color="auto"/>
      </w:divBdr>
    </w:div>
    <w:div w:id="308829269">
      <w:bodyDiv w:val="1"/>
      <w:marLeft w:val="0"/>
      <w:marRight w:val="0"/>
      <w:marTop w:val="0"/>
      <w:marBottom w:val="0"/>
      <w:divBdr>
        <w:top w:val="none" w:sz="0" w:space="0" w:color="auto"/>
        <w:left w:val="none" w:sz="0" w:space="0" w:color="auto"/>
        <w:bottom w:val="none" w:sz="0" w:space="0" w:color="auto"/>
        <w:right w:val="none" w:sz="0" w:space="0" w:color="auto"/>
      </w:divBdr>
      <w:divsChild>
        <w:div w:id="2023236407">
          <w:marLeft w:val="0"/>
          <w:marRight w:val="0"/>
          <w:marTop w:val="0"/>
          <w:marBottom w:val="0"/>
          <w:divBdr>
            <w:top w:val="none" w:sz="0" w:space="0" w:color="auto"/>
            <w:left w:val="none" w:sz="0" w:space="0" w:color="auto"/>
            <w:bottom w:val="none" w:sz="0" w:space="0" w:color="auto"/>
            <w:right w:val="none" w:sz="0" w:space="0" w:color="auto"/>
          </w:divBdr>
          <w:divsChild>
            <w:div w:id="74936845">
              <w:marLeft w:val="0"/>
              <w:marRight w:val="0"/>
              <w:marTop w:val="0"/>
              <w:marBottom w:val="0"/>
              <w:divBdr>
                <w:top w:val="none" w:sz="0" w:space="0" w:color="auto"/>
                <w:left w:val="none" w:sz="0" w:space="0" w:color="auto"/>
                <w:bottom w:val="none" w:sz="0" w:space="0" w:color="auto"/>
                <w:right w:val="none" w:sz="0" w:space="0" w:color="auto"/>
              </w:divBdr>
              <w:divsChild>
                <w:div w:id="117070981">
                  <w:marLeft w:val="0"/>
                  <w:marRight w:val="0"/>
                  <w:marTop w:val="0"/>
                  <w:marBottom w:val="0"/>
                  <w:divBdr>
                    <w:top w:val="none" w:sz="0" w:space="0" w:color="auto"/>
                    <w:left w:val="none" w:sz="0" w:space="0" w:color="auto"/>
                    <w:bottom w:val="none" w:sz="0" w:space="0" w:color="auto"/>
                    <w:right w:val="none" w:sz="0" w:space="0" w:color="auto"/>
                  </w:divBdr>
                  <w:divsChild>
                    <w:div w:id="1752309489">
                      <w:marLeft w:val="0"/>
                      <w:marRight w:val="0"/>
                      <w:marTop w:val="0"/>
                      <w:marBottom w:val="0"/>
                      <w:divBdr>
                        <w:top w:val="none" w:sz="0" w:space="0" w:color="auto"/>
                        <w:left w:val="none" w:sz="0" w:space="0" w:color="auto"/>
                        <w:bottom w:val="none" w:sz="0" w:space="0" w:color="auto"/>
                        <w:right w:val="none" w:sz="0" w:space="0" w:color="auto"/>
                      </w:divBdr>
                      <w:divsChild>
                        <w:div w:id="856113189">
                          <w:marLeft w:val="0"/>
                          <w:marRight w:val="0"/>
                          <w:marTop w:val="0"/>
                          <w:marBottom w:val="0"/>
                          <w:divBdr>
                            <w:top w:val="none" w:sz="0" w:space="0" w:color="auto"/>
                            <w:left w:val="none" w:sz="0" w:space="0" w:color="auto"/>
                            <w:bottom w:val="none" w:sz="0" w:space="0" w:color="auto"/>
                            <w:right w:val="none" w:sz="0" w:space="0" w:color="auto"/>
                          </w:divBdr>
                          <w:divsChild>
                            <w:div w:id="1243371871">
                              <w:marLeft w:val="0"/>
                              <w:marRight w:val="0"/>
                              <w:marTop w:val="0"/>
                              <w:marBottom w:val="0"/>
                              <w:divBdr>
                                <w:top w:val="none" w:sz="0" w:space="0" w:color="auto"/>
                                <w:left w:val="none" w:sz="0" w:space="0" w:color="auto"/>
                                <w:bottom w:val="none" w:sz="0" w:space="0" w:color="auto"/>
                                <w:right w:val="none" w:sz="0" w:space="0" w:color="auto"/>
                              </w:divBdr>
                              <w:divsChild>
                                <w:div w:id="1584097883">
                                  <w:marLeft w:val="0"/>
                                  <w:marRight w:val="0"/>
                                  <w:marTop w:val="0"/>
                                  <w:marBottom w:val="0"/>
                                  <w:divBdr>
                                    <w:top w:val="none" w:sz="0" w:space="0" w:color="auto"/>
                                    <w:left w:val="none" w:sz="0" w:space="0" w:color="auto"/>
                                    <w:bottom w:val="none" w:sz="0" w:space="0" w:color="auto"/>
                                    <w:right w:val="none" w:sz="0" w:space="0" w:color="auto"/>
                                  </w:divBdr>
                                  <w:divsChild>
                                    <w:div w:id="1874532099">
                                      <w:marLeft w:val="0"/>
                                      <w:marRight w:val="0"/>
                                      <w:marTop w:val="0"/>
                                      <w:marBottom w:val="0"/>
                                      <w:divBdr>
                                        <w:top w:val="none" w:sz="0" w:space="0" w:color="auto"/>
                                        <w:left w:val="none" w:sz="0" w:space="0" w:color="auto"/>
                                        <w:bottom w:val="none" w:sz="0" w:space="0" w:color="auto"/>
                                        <w:right w:val="none" w:sz="0" w:space="0" w:color="auto"/>
                                      </w:divBdr>
                                      <w:divsChild>
                                        <w:div w:id="869027725">
                                          <w:marLeft w:val="0"/>
                                          <w:marRight w:val="0"/>
                                          <w:marTop w:val="0"/>
                                          <w:marBottom w:val="0"/>
                                          <w:divBdr>
                                            <w:top w:val="none" w:sz="0" w:space="0" w:color="auto"/>
                                            <w:left w:val="none" w:sz="0" w:space="0" w:color="auto"/>
                                            <w:bottom w:val="none" w:sz="0" w:space="0" w:color="auto"/>
                                            <w:right w:val="none" w:sz="0" w:space="0" w:color="auto"/>
                                          </w:divBdr>
                                          <w:divsChild>
                                            <w:div w:id="792014249">
                                              <w:marLeft w:val="0"/>
                                              <w:marRight w:val="0"/>
                                              <w:marTop w:val="0"/>
                                              <w:marBottom w:val="0"/>
                                              <w:divBdr>
                                                <w:top w:val="none" w:sz="0" w:space="0" w:color="auto"/>
                                                <w:left w:val="none" w:sz="0" w:space="0" w:color="auto"/>
                                                <w:bottom w:val="none" w:sz="0" w:space="0" w:color="auto"/>
                                                <w:right w:val="none" w:sz="0" w:space="0" w:color="auto"/>
                                              </w:divBdr>
                                              <w:divsChild>
                                                <w:div w:id="630479683">
                                                  <w:marLeft w:val="0"/>
                                                  <w:marRight w:val="0"/>
                                                  <w:marTop w:val="0"/>
                                                  <w:marBottom w:val="0"/>
                                                  <w:divBdr>
                                                    <w:top w:val="none" w:sz="0" w:space="0" w:color="auto"/>
                                                    <w:left w:val="none" w:sz="0" w:space="0" w:color="auto"/>
                                                    <w:bottom w:val="none" w:sz="0" w:space="0" w:color="auto"/>
                                                    <w:right w:val="none" w:sz="0" w:space="0" w:color="auto"/>
                                                  </w:divBdr>
                                                  <w:divsChild>
                                                    <w:div w:id="815954189">
                                                      <w:marLeft w:val="150"/>
                                                      <w:marRight w:val="0"/>
                                                      <w:marTop w:val="0"/>
                                                      <w:marBottom w:val="0"/>
                                                      <w:divBdr>
                                                        <w:top w:val="none" w:sz="0" w:space="0" w:color="auto"/>
                                                        <w:left w:val="none" w:sz="0" w:space="0" w:color="auto"/>
                                                        <w:bottom w:val="none" w:sz="0" w:space="0" w:color="auto"/>
                                                        <w:right w:val="none" w:sz="0" w:space="0" w:color="auto"/>
                                                      </w:divBdr>
                                                      <w:divsChild>
                                                        <w:div w:id="790438071">
                                                          <w:marLeft w:val="0"/>
                                                          <w:marRight w:val="0"/>
                                                          <w:marTop w:val="0"/>
                                                          <w:marBottom w:val="0"/>
                                                          <w:divBdr>
                                                            <w:top w:val="none" w:sz="0" w:space="0" w:color="auto"/>
                                                            <w:left w:val="none" w:sz="0" w:space="0" w:color="auto"/>
                                                            <w:bottom w:val="none" w:sz="0" w:space="0" w:color="auto"/>
                                                            <w:right w:val="none" w:sz="0" w:space="0" w:color="auto"/>
                                                          </w:divBdr>
                                                          <w:divsChild>
                                                            <w:div w:id="834340325">
                                                              <w:marLeft w:val="0"/>
                                                              <w:marRight w:val="0"/>
                                                              <w:marTop w:val="0"/>
                                                              <w:marBottom w:val="285"/>
                                                              <w:divBdr>
                                                                <w:top w:val="single" w:sz="12" w:space="0" w:color="D3001C"/>
                                                                <w:left w:val="none" w:sz="0" w:space="0" w:color="auto"/>
                                                                <w:bottom w:val="none" w:sz="0" w:space="0" w:color="auto"/>
                                                                <w:right w:val="none" w:sz="0" w:space="0" w:color="auto"/>
                                                              </w:divBdr>
                                                              <w:divsChild>
                                                                <w:div w:id="390621653">
                                                                  <w:marLeft w:val="0"/>
                                                                  <w:marRight w:val="0"/>
                                                                  <w:marTop w:val="0"/>
                                                                  <w:marBottom w:val="0"/>
                                                                  <w:divBdr>
                                                                    <w:top w:val="none" w:sz="0" w:space="0" w:color="auto"/>
                                                                    <w:left w:val="none" w:sz="0" w:space="0" w:color="auto"/>
                                                                    <w:bottom w:val="none" w:sz="0" w:space="0" w:color="auto"/>
                                                                    <w:right w:val="none" w:sz="0" w:space="0" w:color="auto"/>
                                                                  </w:divBdr>
                                                                  <w:divsChild>
                                                                    <w:div w:id="1822650456">
                                                                      <w:marLeft w:val="0"/>
                                                                      <w:marRight w:val="0"/>
                                                                      <w:marTop w:val="0"/>
                                                                      <w:marBottom w:val="0"/>
                                                                      <w:divBdr>
                                                                        <w:top w:val="none" w:sz="0" w:space="0" w:color="auto"/>
                                                                        <w:left w:val="none" w:sz="0" w:space="0" w:color="auto"/>
                                                                        <w:bottom w:val="none" w:sz="0" w:space="0" w:color="auto"/>
                                                                        <w:right w:val="none" w:sz="0" w:space="0" w:color="auto"/>
                                                                      </w:divBdr>
                                                                      <w:divsChild>
                                                                        <w:div w:id="524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5398">
      <w:bodyDiv w:val="1"/>
      <w:marLeft w:val="0"/>
      <w:marRight w:val="0"/>
      <w:marTop w:val="0"/>
      <w:marBottom w:val="0"/>
      <w:divBdr>
        <w:top w:val="none" w:sz="0" w:space="0" w:color="auto"/>
        <w:left w:val="none" w:sz="0" w:space="0" w:color="auto"/>
        <w:bottom w:val="none" w:sz="0" w:space="0" w:color="auto"/>
        <w:right w:val="none" w:sz="0" w:space="0" w:color="auto"/>
      </w:divBdr>
    </w:div>
    <w:div w:id="341007334">
      <w:bodyDiv w:val="1"/>
      <w:marLeft w:val="0"/>
      <w:marRight w:val="0"/>
      <w:marTop w:val="0"/>
      <w:marBottom w:val="0"/>
      <w:divBdr>
        <w:top w:val="none" w:sz="0" w:space="0" w:color="auto"/>
        <w:left w:val="none" w:sz="0" w:space="0" w:color="auto"/>
        <w:bottom w:val="none" w:sz="0" w:space="0" w:color="auto"/>
        <w:right w:val="none" w:sz="0" w:space="0" w:color="auto"/>
      </w:divBdr>
      <w:divsChild>
        <w:div w:id="1083255157">
          <w:marLeft w:val="0"/>
          <w:marRight w:val="0"/>
          <w:marTop w:val="0"/>
          <w:marBottom w:val="0"/>
          <w:divBdr>
            <w:top w:val="none" w:sz="0" w:space="0" w:color="auto"/>
            <w:left w:val="none" w:sz="0" w:space="0" w:color="auto"/>
            <w:bottom w:val="none" w:sz="0" w:space="0" w:color="auto"/>
            <w:right w:val="none" w:sz="0" w:space="0" w:color="auto"/>
          </w:divBdr>
          <w:divsChild>
            <w:div w:id="408964974">
              <w:marLeft w:val="0"/>
              <w:marRight w:val="0"/>
              <w:marTop w:val="0"/>
              <w:marBottom w:val="0"/>
              <w:divBdr>
                <w:top w:val="none" w:sz="0" w:space="0" w:color="auto"/>
                <w:left w:val="none" w:sz="0" w:space="0" w:color="auto"/>
                <w:bottom w:val="none" w:sz="0" w:space="0" w:color="auto"/>
                <w:right w:val="none" w:sz="0" w:space="0" w:color="auto"/>
              </w:divBdr>
              <w:divsChild>
                <w:div w:id="1025011957">
                  <w:marLeft w:val="0"/>
                  <w:marRight w:val="0"/>
                  <w:marTop w:val="0"/>
                  <w:marBottom w:val="0"/>
                  <w:divBdr>
                    <w:top w:val="none" w:sz="0" w:space="0" w:color="auto"/>
                    <w:left w:val="none" w:sz="0" w:space="0" w:color="auto"/>
                    <w:bottom w:val="none" w:sz="0" w:space="0" w:color="auto"/>
                    <w:right w:val="none" w:sz="0" w:space="0" w:color="auto"/>
                  </w:divBdr>
                  <w:divsChild>
                    <w:div w:id="1334340627">
                      <w:marLeft w:val="0"/>
                      <w:marRight w:val="0"/>
                      <w:marTop w:val="0"/>
                      <w:marBottom w:val="0"/>
                      <w:divBdr>
                        <w:top w:val="none" w:sz="0" w:space="0" w:color="auto"/>
                        <w:left w:val="none" w:sz="0" w:space="0" w:color="auto"/>
                        <w:bottom w:val="none" w:sz="0" w:space="0" w:color="auto"/>
                        <w:right w:val="none" w:sz="0" w:space="0" w:color="auto"/>
                      </w:divBdr>
                      <w:divsChild>
                        <w:div w:id="1453748557">
                          <w:marLeft w:val="0"/>
                          <w:marRight w:val="0"/>
                          <w:marTop w:val="0"/>
                          <w:marBottom w:val="0"/>
                          <w:divBdr>
                            <w:top w:val="none" w:sz="0" w:space="0" w:color="auto"/>
                            <w:left w:val="none" w:sz="0" w:space="0" w:color="auto"/>
                            <w:bottom w:val="none" w:sz="0" w:space="0" w:color="auto"/>
                            <w:right w:val="none" w:sz="0" w:space="0" w:color="auto"/>
                          </w:divBdr>
                          <w:divsChild>
                            <w:div w:id="1339387754">
                              <w:marLeft w:val="0"/>
                              <w:marRight w:val="0"/>
                              <w:marTop w:val="0"/>
                              <w:marBottom w:val="0"/>
                              <w:divBdr>
                                <w:top w:val="none" w:sz="0" w:space="0" w:color="auto"/>
                                <w:left w:val="none" w:sz="0" w:space="0" w:color="auto"/>
                                <w:bottom w:val="none" w:sz="0" w:space="0" w:color="auto"/>
                                <w:right w:val="none" w:sz="0" w:space="0" w:color="auto"/>
                              </w:divBdr>
                              <w:divsChild>
                                <w:div w:id="804855322">
                                  <w:marLeft w:val="0"/>
                                  <w:marRight w:val="0"/>
                                  <w:marTop w:val="0"/>
                                  <w:marBottom w:val="0"/>
                                  <w:divBdr>
                                    <w:top w:val="none" w:sz="0" w:space="0" w:color="auto"/>
                                    <w:left w:val="none" w:sz="0" w:space="0" w:color="auto"/>
                                    <w:bottom w:val="none" w:sz="0" w:space="0" w:color="auto"/>
                                    <w:right w:val="none" w:sz="0" w:space="0" w:color="auto"/>
                                  </w:divBdr>
                                  <w:divsChild>
                                    <w:div w:id="1815949560">
                                      <w:marLeft w:val="0"/>
                                      <w:marRight w:val="0"/>
                                      <w:marTop w:val="0"/>
                                      <w:marBottom w:val="0"/>
                                      <w:divBdr>
                                        <w:top w:val="none" w:sz="0" w:space="0" w:color="auto"/>
                                        <w:left w:val="none" w:sz="0" w:space="0" w:color="auto"/>
                                        <w:bottom w:val="none" w:sz="0" w:space="0" w:color="auto"/>
                                        <w:right w:val="none" w:sz="0" w:space="0" w:color="auto"/>
                                      </w:divBdr>
                                      <w:divsChild>
                                        <w:div w:id="570385855">
                                          <w:marLeft w:val="0"/>
                                          <w:marRight w:val="0"/>
                                          <w:marTop w:val="0"/>
                                          <w:marBottom w:val="0"/>
                                          <w:divBdr>
                                            <w:top w:val="none" w:sz="0" w:space="0" w:color="auto"/>
                                            <w:left w:val="none" w:sz="0" w:space="0" w:color="auto"/>
                                            <w:bottom w:val="none" w:sz="0" w:space="0" w:color="auto"/>
                                            <w:right w:val="none" w:sz="0" w:space="0" w:color="auto"/>
                                          </w:divBdr>
                                          <w:divsChild>
                                            <w:div w:id="1500535852">
                                              <w:marLeft w:val="0"/>
                                              <w:marRight w:val="0"/>
                                              <w:marTop w:val="0"/>
                                              <w:marBottom w:val="0"/>
                                              <w:divBdr>
                                                <w:top w:val="none" w:sz="0" w:space="0" w:color="auto"/>
                                                <w:left w:val="none" w:sz="0" w:space="0" w:color="auto"/>
                                                <w:bottom w:val="none" w:sz="0" w:space="0" w:color="auto"/>
                                                <w:right w:val="none" w:sz="0" w:space="0" w:color="auto"/>
                                              </w:divBdr>
                                              <w:divsChild>
                                                <w:div w:id="1950698360">
                                                  <w:marLeft w:val="0"/>
                                                  <w:marRight w:val="0"/>
                                                  <w:marTop w:val="0"/>
                                                  <w:marBottom w:val="0"/>
                                                  <w:divBdr>
                                                    <w:top w:val="none" w:sz="0" w:space="0" w:color="auto"/>
                                                    <w:left w:val="none" w:sz="0" w:space="0" w:color="auto"/>
                                                    <w:bottom w:val="none" w:sz="0" w:space="0" w:color="auto"/>
                                                    <w:right w:val="none" w:sz="0" w:space="0" w:color="auto"/>
                                                  </w:divBdr>
                                                  <w:divsChild>
                                                    <w:div w:id="42028764">
                                                      <w:marLeft w:val="0"/>
                                                      <w:marRight w:val="0"/>
                                                      <w:marTop w:val="0"/>
                                                      <w:marBottom w:val="0"/>
                                                      <w:divBdr>
                                                        <w:top w:val="none" w:sz="0" w:space="0" w:color="auto"/>
                                                        <w:left w:val="none" w:sz="0" w:space="0" w:color="auto"/>
                                                        <w:bottom w:val="none" w:sz="0" w:space="0" w:color="auto"/>
                                                        <w:right w:val="none" w:sz="0" w:space="0" w:color="auto"/>
                                                      </w:divBdr>
                                                      <w:divsChild>
                                                        <w:div w:id="5277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594340">
      <w:bodyDiv w:val="1"/>
      <w:marLeft w:val="0"/>
      <w:marRight w:val="0"/>
      <w:marTop w:val="0"/>
      <w:marBottom w:val="0"/>
      <w:divBdr>
        <w:top w:val="none" w:sz="0" w:space="0" w:color="auto"/>
        <w:left w:val="none" w:sz="0" w:space="0" w:color="auto"/>
        <w:bottom w:val="none" w:sz="0" w:space="0" w:color="auto"/>
        <w:right w:val="none" w:sz="0" w:space="0" w:color="auto"/>
      </w:divBdr>
    </w:div>
    <w:div w:id="345595208">
      <w:bodyDiv w:val="1"/>
      <w:marLeft w:val="0"/>
      <w:marRight w:val="0"/>
      <w:marTop w:val="0"/>
      <w:marBottom w:val="0"/>
      <w:divBdr>
        <w:top w:val="none" w:sz="0" w:space="0" w:color="auto"/>
        <w:left w:val="none" w:sz="0" w:space="0" w:color="auto"/>
        <w:bottom w:val="none" w:sz="0" w:space="0" w:color="auto"/>
        <w:right w:val="none" w:sz="0" w:space="0" w:color="auto"/>
      </w:divBdr>
      <w:divsChild>
        <w:div w:id="152916207">
          <w:marLeft w:val="0"/>
          <w:marRight w:val="0"/>
          <w:marTop w:val="0"/>
          <w:marBottom w:val="0"/>
          <w:divBdr>
            <w:top w:val="none" w:sz="0" w:space="0" w:color="auto"/>
            <w:left w:val="none" w:sz="0" w:space="0" w:color="auto"/>
            <w:bottom w:val="none" w:sz="0" w:space="0" w:color="auto"/>
            <w:right w:val="none" w:sz="0" w:space="0" w:color="auto"/>
          </w:divBdr>
        </w:div>
      </w:divsChild>
    </w:div>
    <w:div w:id="352610889">
      <w:bodyDiv w:val="1"/>
      <w:marLeft w:val="0"/>
      <w:marRight w:val="0"/>
      <w:marTop w:val="0"/>
      <w:marBottom w:val="0"/>
      <w:divBdr>
        <w:top w:val="none" w:sz="0" w:space="0" w:color="auto"/>
        <w:left w:val="none" w:sz="0" w:space="0" w:color="auto"/>
        <w:bottom w:val="none" w:sz="0" w:space="0" w:color="auto"/>
        <w:right w:val="none" w:sz="0" w:space="0" w:color="auto"/>
      </w:divBdr>
    </w:div>
    <w:div w:id="353920635">
      <w:bodyDiv w:val="1"/>
      <w:marLeft w:val="0"/>
      <w:marRight w:val="0"/>
      <w:marTop w:val="0"/>
      <w:marBottom w:val="0"/>
      <w:divBdr>
        <w:top w:val="none" w:sz="0" w:space="0" w:color="auto"/>
        <w:left w:val="none" w:sz="0" w:space="0" w:color="auto"/>
        <w:bottom w:val="none" w:sz="0" w:space="0" w:color="auto"/>
        <w:right w:val="none" w:sz="0" w:space="0" w:color="auto"/>
      </w:divBdr>
    </w:div>
    <w:div w:id="361058384">
      <w:bodyDiv w:val="1"/>
      <w:marLeft w:val="0"/>
      <w:marRight w:val="0"/>
      <w:marTop w:val="0"/>
      <w:marBottom w:val="0"/>
      <w:divBdr>
        <w:top w:val="none" w:sz="0" w:space="0" w:color="auto"/>
        <w:left w:val="none" w:sz="0" w:space="0" w:color="auto"/>
        <w:bottom w:val="none" w:sz="0" w:space="0" w:color="auto"/>
        <w:right w:val="none" w:sz="0" w:space="0" w:color="auto"/>
      </w:divBdr>
    </w:div>
    <w:div w:id="392237565">
      <w:bodyDiv w:val="1"/>
      <w:marLeft w:val="0"/>
      <w:marRight w:val="0"/>
      <w:marTop w:val="0"/>
      <w:marBottom w:val="0"/>
      <w:divBdr>
        <w:top w:val="none" w:sz="0" w:space="0" w:color="auto"/>
        <w:left w:val="none" w:sz="0" w:space="0" w:color="auto"/>
        <w:bottom w:val="none" w:sz="0" w:space="0" w:color="auto"/>
        <w:right w:val="none" w:sz="0" w:space="0" w:color="auto"/>
      </w:divBdr>
    </w:div>
    <w:div w:id="399326305">
      <w:bodyDiv w:val="1"/>
      <w:marLeft w:val="0"/>
      <w:marRight w:val="0"/>
      <w:marTop w:val="0"/>
      <w:marBottom w:val="0"/>
      <w:divBdr>
        <w:top w:val="none" w:sz="0" w:space="0" w:color="auto"/>
        <w:left w:val="none" w:sz="0" w:space="0" w:color="auto"/>
        <w:bottom w:val="none" w:sz="0" w:space="0" w:color="auto"/>
        <w:right w:val="none" w:sz="0" w:space="0" w:color="auto"/>
      </w:divBdr>
    </w:div>
    <w:div w:id="401685825">
      <w:bodyDiv w:val="1"/>
      <w:marLeft w:val="0"/>
      <w:marRight w:val="0"/>
      <w:marTop w:val="0"/>
      <w:marBottom w:val="0"/>
      <w:divBdr>
        <w:top w:val="none" w:sz="0" w:space="0" w:color="auto"/>
        <w:left w:val="none" w:sz="0" w:space="0" w:color="auto"/>
        <w:bottom w:val="none" w:sz="0" w:space="0" w:color="auto"/>
        <w:right w:val="none" w:sz="0" w:space="0" w:color="auto"/>
      </w:divBdr>
    </w:div>
    <w:div w:id="405148974">
      <w:bodyDiv w:val="1"/>
      <w:marLeft w:val="0"/>
      <w:marRight w:val="0"/>
      <w:marTop w:val="0"/>
      <w:marBottom w:val="0"/>
      <w:divBdr>
        <w:top w:val="none" w:sz="0" w:space="0" w:color="auto"/>
        <w:left w:val="none" w:sz="0" w:space="0" w:color="auto"/>
        <w:bottom w:val="none" w:sz="0" w:space="0" w:color="auto"/>
        <w:right w:val="none" w:sz="0" w:space="0" w:color="auto"/>
      </w:divBdr>
    </w:div>
    <w:div w:id="455023335">
      <w:bodyDiv w:val="1"/>
      <w:marLeft w:val="0"/>
      <w:marRight w:val="0"/>
      <w:marTop w:val="0"/>
      <w:marBottom w:val="0"/>
      <w:divBdr>
        <w:top w:val="none" w:sz="0" w:space="0" w:color="auto"/>
        <w:left w:val="none" w:sz="0" w:space="0" w:color="auto"/>
        <w:bottom w:val="none" w:sz="0" w:space="0" w:color="auto"/>
        <w:right w:val="none" w:sz="0" w:space="0" w:color="auto"/>
      </w:divBdr>
    </w:div>
    <w:div w:id="455950949">
      <w:bodyDiv w:val="1"/>
      <w:marLeft w:val="0"/>
      <w:marRight w:val="0"/>
      <w:marTop w:val="0"/>
      <w:marBottom w:val="0"/>
      <w:divBdr>
        <w:top w:val="none" w:sz="0" w:space="0" w:color="auto"/>
        <w:left w:val="none" w:sz="0" w:space="0" w:color="auto"/>
        <w:bottom w:val="none" w:sz="0" w:space="0" w:color="auto"/>
        <w:right w:val="none" w:sz="0" w:space="0" w:color="auto"/>
      </w:divBdr>
    </w:div>
    <w:div w:id="460541147">
      <w:bodyDiv w:val="1"/>
      <w:marLeft w:val="0"/>
      <w:marRight w:val="0"/>
      <w:marTop w:val="0"/>
      <w:marBottom w:val="0"/>
      <w:divBdr>
        <w:top w:val="none" w:sz="0" w:space="0" w:color="auto"/>
        <w:left w:val="none" w:sz="0" w:space="0" w:color="auto"/>
        <w:bottom w:val="none" w:sz="0" w:space="0" w:color="auto"/>
        <w:right w:val="none" w:sz="0" w:space="0" w:color="auto"/>
      </w:divBdr>
    </w:div>
    <w:div w:id="481119189">
      <w:bodyDiv w:val="1"/>
      <w:marLeft w:val="0"/>
      <w:marRight w:val="0"/>
      <w:marTop w:val="0"/>
      <w:marBottom w:val="0"/>
      <w:divBdr>
        <w:top w:val="none" w:sz="0" w:space="0" w:color="auto"/>
        <w:left w:val="none" w:sz="0" w:space="0" w:color="auto"/>
        <w:bottom w:val="none" w:sz="0" w:space="0" w:color="auto"/>
        <w:right w:val="none" w:sz="0" w:space="0" w:color="auto"/>
      </w:divBdr>
    </w:div>
    <w:div w:id="486432878">
      <w:bodyDiv w:val="1"/>
      <w:marLeft w:val="0"/>
      <w:marRight w:val="0"/>
      <w:marTop w:val="0"/>
      <w:marBottom w:val="0"/>
      <w:divBdr>
        <w:top w:val="none" w:sz="0" w:space="0" w:color="auto"/>
        <w:left w:val="none" w:sz="0" w:space="0" w:color="auto"/>
        <w:bottom w:val="none" w:sz="0" w:space="0" w:color="auto"/>
        <w:right w:val="none" w:sz="0" w:space="0" w:color="auto"/>
      </w:divBdr>
    </w:div>
    <w:div w:id="515538831">
      <w:bodyDiv w:val="1"/>
      <w:marLeft w:val="0"/>
      <w:marRight w:val="0"/>
      <w:marTop w:val="0"/>
      <w:marBottom w:val="0"/>
      <w:divBdr>
        <w:top w:val="none" w:sz="0" w:space="0" w:color="auto"/>
        <w:left w:val="none" w:sz="0" w:space="0" w:color="auto"/>
        <w:bottom w:val="none" w:sz="0" w:space="0" w:color="auto"/>
        <w:right w:val="none" w:sz="0" w:space="0" w:color="auto"/>
      </w:divBdr>
    </w:div>
    <w:div w:id="518008151">
      <w:bodyDiv w:val="1"/>
      <w:marLeft w:val="0"/>
      <w:marRight w:val="0"/>
      <w:marTop w:val="0"/>
      <w:marBottom w:val="0"/>
      <w:divBdr>
        <w:top w:val="none" w:sz="0" w:space="0" w:color="auto"/>
        <w:left w:val="none" w:sz="0" w:space="0" w:color="auto"/>
        <w:bottom w:val="none" w:sz="0" w:space="0" w:color="auto"/>
        <w:right w:val="none" w:sz="0" w:space="0" w:color="auto"/>
      </w:divBdr>
    </w:div>
    <w:div w:id="519199326">
      <w:bodyDiv w:val="1"/>
      <w:marLeft w:val="0"/>
      <w:marRight w:val="0"/>
      <w:marTop w:val="0"/>
      <w:marBottom w:val="0"/>
      <w:divBdr>
        <w:top w:val="none" w:sz="0" w:space="0" w:color="auto"/>
        <w:left w:val="none" w:sz="0" w:space="0" w:color="auto"/>
        <w:bottom w:val="none" w:sz="0" w:space="0" w:color="auto"/>
        <w:right w:val="none" w:sz="0" w:space="0" w:color="auto"/>
      </w:divBdr>
    </w:div>
    <w:div w:id="520244169">
      <w:bodyDiv w:val="1"/>
      <w:marLeft w:val="0"/>
      <w:marRight w:val="0"/>
      <w:marTop w:val="0"/>
      <w:marBottom w:val="0"/>
      <w:divBdr>
        <w:top w:val="none" w:sz="0" w:space="0" w:color="auto"/>
        <w:left w:val="none" w:sz="0" w:space="0" w:color="auto"/>
        <w:bottom w:val="none" w:sz="0" w:space="0" w:color="auto"/>
        <w:right w:val="none" w:sz="0" w:space="0" w:color="auto"/>
      </w:divBdr>
    </w:div>
    <w:div w:id="532160194">
      <w:bodyDiv w:val="1"/>
      <w:marLeft w:val="0"/>
      <w:marRight w:val="0"/>
      <w:marTop w:val="0"/>
      <w:marBottom w:val="0"/>
      <w:divBdr>
        <w:top w:val="none" w:sz="0" w:space="0" w:color="auto"/>
        <w:left w:val="none" w:sz="0" w:space="0" w:color="auto"/>
        <w:bottom w:val="none" w:sz="0" w:space="0" w:color="auto"/>
        <w:right w:val="none" w:sz="0" w:space="0" w:color="auto"/>
      </w:divBdr>
    </w:div>
    <w:div w:id="532960246">
      <w:bodyDiv w:val="1"/>
      <w:marLeft w:val="0"/>
      <w:marRight w:val="0"/>
      <w:marTop w:val="0"/>
      <w:marBottom w:val="0"/>
      <w:divBdr>
        <w:top w:val="none" w:sz="0" w:space="0" w:color="auto"/>
        <w:left w:val="none" w:sz="0" w:space="0" w:color="auto"/>
        <w:bottom w:val="none" w:sz="0" w:space="0" w:color="auto"/>
        <w:right w:val="none" w:sz="0" w:space="0" w:color="auto"/>
      </w:divBdr>
      <w:divsChild>
        <w:div w:id="1774590882">
          <w:marLeft w:val="0"/>
          <w:marRight w:val="0"/>
          <w:marTop w:val="0"/>
          <w:marBottom w:val="0"/>
          <w:divBdr>
            <w:top w:val="none" w:sz="0" w:space="0" w:color="auto"/>
            <w:left w:val="none" w:sz="0" w:space="0" w:color="auto"/>
            <w:bottom w:val="none" w:sz="0" w:space="0" w:color="auto"/>
            <w:right w:val="none" w:sz="0" w:space="0" w:color="auto"/>
          </w:divBdr>
          <w:divsChild>
            <w:div w:id="263733809">
              <w:marLeft w:val="0"/>
              <w:marRight w:val="0"/>
              <w:marTop w:val="0"/>
              <w:marBottom w:val="0"/>
              <w:divBdr>
                <w:top w:val="none" w:sz="0" w:space="0" w:color="auto"/>
                <w:left w:val="none" w:sz="0" w:space="0" w:color="auto"/>
                <w:bottom w:val="none" w:sz="0" w:space="0" w:color="auto"/>
                <w:right w:val="none" w:sz="0" w:space="0" w:color="auto"/>
              </w:divBdr>
              <w:divsChild>
                <w:div w:id="1900284098">
                  <w:marLeft w:val="0"/>
                  <w:marRight w:val="0"/>
                  <w:marTop w:val="0"/>
                  <w:marBottom w:val="0"/>
                  <w:divBdr>
                    <w:top w:val="none" w:sz="0" w:space="0" w:color="auto"/>
                    <w:left w:val="none" w:sz="0" w:space="0" w:color="auto"/>
                    <w:bottom w:val="none" w:sz="0" w:space="0" w:color="auto"/>
                    <w:right w:val="none" w:sz="0" w:space="0" w:color="auto"/>
                  </w:divBdr>
                  <w:divsChild>
                    <w:div w:id="202786720">
                      <w:marLeft w:val="0"/>
                      <w:marRight w:val="0"/>
                      <w:marTop w:val="0"/>
                      <w:marBottom w:val="0"/>
                      <w:divBdr>
                        <w:top w:val="none" w:sz="0" w:space="0" w:color="auto"/>
                        <w:left w:val="none" w:sz="0" w:space="0" w:color="auto"/>
                        <w:bottom w:val="none" w:sz="0" w:space="0" w:color="auto"/>
                        <w:right w:val="none" w:sz="0" w:space="0" w:color="auto"/>
                      </w:divBdr>
                      <w:divsChild>
                        <w:div w:id="1386179458">
                          <w:marLeft w:val="0"/>
                          <w:marRight w:val="0"/>
                          <w:marTop w:val="0"/>
                          <w:marBottom w:val="0"/>
                          <w:divBdr>
                            <w:top w:val="none" w:sz="0" w:space="0" w:color="auto"/>
                            <w:left w:val="none" w:sz="0" w:space="0" w:color="auto"/>
                            <w:bottom w:val="none" w:sz="0" w:space="0" w:color="auto"/>
                            <w:right w:val="none" w:sz="0" w:space="0" w:color="auto"/>
                          </w:divBdr>
                          <w:divsChild>
                            <w:div w:id="719136342">
                              <w:marLeft w:val="0"/>
                              <w:marRight w:val="0"/>
                              <w:marTop w:val="0"/>
                              <w:marBottom w:val="0"/>
                              <w:divBdr>
                                <w:top w:val="none" w:sz="0" w:space="0" w:color="auto"/>
                                <w:left w:val="none" w:sz="0" w:space="0" w:color="auto"/>
                                <w:bottom w:val="none" w:sz="0" w:space="0" w:color="auto"/>
                                <w:right w:val="none" w:sz="0" w:space="0" w:color="auto"/>
                              </w:divBdr>
                              <w:divsChild>
                                <w:div w:id="338386108">
                                  <w:marLeft w:val="0"/>
                                  <w:marRight w:val="0"/>
                                  <w:marTop w:val="0"/>
                                  <w:marBottom w:val="0"/>
                                  <w:divBdr>
                                    <w:top w:val="none" w:sz="0" w:space="0" w:color="auto"/>
                                    <w:left w:val="none" w:sz="0" w:space="0" w:color="auto"/>
                                    <w:bottom w:val="none" w:sz="0" w:space="0" w:color="auto"/>
                                    <w:right w:val="none" w:sz="0" w:space="0" w:color="auto"/>
                                  </w:divBdr>
                                  <w:divsChild>
                                    <w:div w:id="300117003">
                                      <w:marLeft w:val="0"/>
                                      <w:marRight w:val="0"/>
                                      <w:marTop w:val="0"/>
                                      <w:marBottom w:val="0"/>
                                      <w:divBdr>
                                        <w:top w:val="none" w:sz="0" w:space="0" w:color="auto"/>
                                        <w:left w:val="none" w:sz="0" w:space="0" w:color="auto"/>
                                        <w:bottom w:val="none" w:sz="0" w:space="0" w:color="auto"/>
                                        <w:right w:val="none" w:sz="0" w:space="0" w:color="auto"/>
                                      </w:divBdr>
                                      <w:divsChild>
                                        <w:div w:id="1365596450">
                                          <w:marLeft w:val="0"/>
                                          <w:marRight w:val="0"/>
                                          <w:marTop w:val="0"/>
                                          <w:marBottom w:val="0"/>
                                          <w:divBdr>
                                            <w:top w:val="none" w:sz="0" w:space="0" w:color="auto"/>
                                            <w:left w:val="none" w:sz="0" w:space="0" w:color="auto"/>
                                            <w:bottom w:val="none" w:sz="0" w:space="0" w:color="auto"/>
                                            <w:right w:val="none" w:sz="0" w:space="0" w:color="auto"/>
                                          </w:divBdr>
                                          <w:divsChild>
                                            <w:div w:id="833880159">
                                              <w:marLeft w:val="0"/>
                                              <w:marRight w:val="0"/>
                                              <w:marTop w:val="0"/>
                                              <w:marBottom w:val="0"/>
                                              <w:divBdr>
                                                <w:top w:val="none" w:sz="0" w:space="0" w:color="auto"/>
                                                <w:left w:val="none" w:sz="0" w:space="0" w:color="auto"/>
                                                <w:bottom w:val="none" w:sz="0" w:space="0" w:color="auto"/>
                                                <w:right w:val="none" w:sz="0" w:space="0" w:color="auto"/>
                                              </w:divBdr>
                                              <w:divsChild>
                                                <w:div w:id="1717007579">
                                                  <w:marLeft w:val="0"/>
                                                  <w:marRight w:val="0"/>
                                                  <w:marTop w:val="0"/>
                                                  <w:marBottom w:val="0"/>
                                                  <w:divBdr>
                                                    <w:top w:val="none" w:sz="0" w:space="0" w:color="auto"/>
                                                    <w:left w:val="none" w:sz="0" w:space="0" w:color="auto"/>
                                                    <w:bottom w:val="none" w:sz="0" w:space="0" w:color="auto"/>
                                                    <w:right w:val="none" w:sz="0" w:space="0" w:color="auto"/>
                                                  </w:divBdr>
                                                  <w:divsChild>
                                                    <w:div w:id="510678628">
                                                      <w:marLeft w:val="136"/>
                                                      <w:marRight w:val="0"/>
                                                      <w:marTop w:val="0"/>
                                                      <w:marBottom w:val="0"/>
                                                      <w:divBdr>
                                                        <w:top w:val="none" w:sz="0" w:space="0" w:color="auto"/>
                                                        <w:left w:val="none" w:sz="0" w:space="0" w:color="auto"/>
                                                        <w:bottom w:val="none" w:sz="0" w:space="0" w:color="auto"/>
                                                        <w:right w:val="none" w:sz="0" w:space="0" w:color="auto"/>
                                                      </w:divBdr>
                                                      <w:divsChild>
                                                        <w:div w:id="1647666614">
                                                          <w:marLeft w:val="0"/>
                                                          <w:marRight w:val="0"/>
                                                          <w:marTop w:val="0"/>
                                                          <w:marBottom w:val="0"/>
                                                          <w:divBdr>
                                                            <w:top w:val="none" w:sz="0" w:space="0" w:color="auto"/>
                                                            <w:left w:val="none" w:sz="0" w:space="0" w:color="auto"/>
                                                            <w:bottom w:val="none" w:sz="0" w:space="0" w:color="auto"/>
                                                            <w:right w:val="none" w:sz="0" w:space="0" w:color="auto"/>
                                                          </w:divBdr>
                                                          <w:divsChild>
                                                            <w:div w:id="1220173403">
                                                              <w:marLeft w:val="0"/>
                                                              <w:marRight w:val="0"/>
                                                              <w:marTop w:val="0"/>
                                                              <w:marBottom w:val="258"/>
                                                              <w:divBdr>
                                                                <w:top w:val="single" w:sz="12" w:space="0" w:color="D3001C"/>
                                                                <w:left w:val="none" w:sz="0" w:space="0" w:color="auto"/>
                                                                <w:bottom w:val="none" w:sz="0" w:space="0" w:color="auto"/>
                                                                <w:right w:val="none" w:sz="0" w:space="0" w:color="auto"/>
                                                              </w:divBdr>
                                                              <w:divsChild>
                                                                <w:div w:id="653992561">
                                                                  <w:marLeft w:val="0"/>
                                                                  <w:marRight w:val="0"/>
                                                                  <w:marTop w:val="0"/>
                                                                  <w:marBottom w:val="0"/>
                                                                  <w:divBdr>
                                                                    <w:top w:val="none" w:sz="0" w:space="0" w:color="auto"/>
                                                                    <w:left w:val="none" w:sz="0" w:space="0" w:color="auto"/>
                                                                    <w:bottom w:val="none" w:sz="0" w:space="0" w:color="auto"/>
                                                                    <w:right w:val="none" w:sz="0" w:space="0" w:color="auto"/>
                                                                  </w:divBdr>
                                                                  <w:divsChild>
                                                                    <w:div w:id="1792358258">
                                                                      <w:marLeft w:val="0"/>
                                                                      <w:marRight w:val="0"/>
                                                                      <w:marTop w:val="0"/>
                                                                      <w:marBottom w:val="0"/>
                                                                      <w:divBdr>
                                                                        <w:top w:val="none" w:sz="0" w:space="0" w:color="auto"/>
                                                                        <w:left w:val="none" w:sz="0" w:space="0" w:color="auto"/>
                                                                        <w:bottom w:val="none" w:sz="0" w:space="0" w:color="auto"/>
                                                                        <w:right w:val="none" w:sz="0" w:space="0" w:color="auto"/>
                                                                      </w:divBdr>
                                                                      <w:divsChild>
                                                                        <w:div w:id="206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291736">
      <w:bodyDiv w:val="1"/>
      <w:marLeft w:val="0"/>
      <w:marRight w:val="0"/>
      <w:marTop w:val="0"/>
      <w:marBottom w:val="0"/>
      <w:divBdr>
        <w:top w:val="none" w:sz="0" w:space="0" w:color="auto"/>
        <w:left w:val="none" w:sz="0" w:space="0" w:color="auto"/>
        <w:bottom w:val="none" w:sz="0" w:space="0" w:color="auto"/>
        <w:right w:val="none" w:sz="0" w:space="0" w:color="auto"/>
      </w:divBdr>
    </w:div>
    <w:div w:id="554127973">
      <w:bodyDiv w:val="1"/>
      <w:marLeft w:val="0"/>
      <w:marRight w:val="0"/>
      <w:marTop w:val="0"/>
      <w:marBottom w:val="0"/>
      <w:divBdr>
        <w:top w:val="none" w:sz="0" w:space="0" w:color="auto"/>
        <w:left w:val="none" w:sz="0" w:space="0" w:color="auto"/>
        <w:bottom w:val="none" w:sz="0" w:space="0" w:color="auto"/>
        <w:right w:val="none" w:sz="0" w:space="0" w:color="auto"/>
      </w:divBdr>
    </w:div>
    <w:div w:id="574821286">
      <w:bodyDiv w:val="1"/>
      <w:marLeft w:val="0"/>
      <w:marRight w:val="0"/>
      <w:marTop w:val="0"/>
      <w:marBottom w:val="0"/>
      <w:divBdr>
        <w:top w:val="none" w:sz="0" w:space="0" w:color="auto"/>
        <w:left w:val="none" w:sz="0" w:space="0" w:color="auto"/>
        <w:bottom w:val="none" w:sz="0" w:space="0" w:color="auto"/>
        <w:right w:val="none" w:sz="0" w:space="0" w:color="auto"/>
      </w:divBdr>
    </w:div>
    <w:div w:id="589891533">
      <w:bodyDiv w:val="1"/>
      <w:marLeft w:val="0"/>
      <w:marRight w:val="0"/>
      <w:marTop w:val="0"/>
      <w:marBottom w:val="0"/>
      <w:divBdr>
        <w:top w:val="none" w:sz="0" w:space="0" w:color="auto"/>
        <w:left w:val="none" w:sz="0" w:space="0" w:color="auto"/>
        <w:bottom w:val="none" w:sz="0" w:space="0" w:color="auto"/>
        <w:right w:val="none" w:sz="0" w:space="0" w:color="auto"/>
      </w:divBdr>
    </w:div>
    <w:div w:id="607349979">
      <w:bodyDiv w:val="1"/>
      <w:marLeft w:val="0"/>
      <w:marRight w:val="0"/>
      <w:marTop w:val="0"/>
      <w:marBottom w:val="0"/>
      <w:divBdr>
        <w:top w:val="none" w:sz="0" w:space="0" w:color="auto"/>
        <w:left w:val="none" w:sz="0" w:space="0" w:color="auto"/>
        <w:bottom w:val="none" w:sz="0" w:space="0" w:color="auto"/>
        <w:right w:val="none" w:sz="0" w:space="0" w:color="auto"/>
      </w:divBdr>
    </w:div>
    <w:div w:id="617219028">
      <w:bodyDiv w:val="1"/>
      <w:marLeft w:val="0"/>
      <w:marRight w:val="0"/>
      <w:marTop w:val="0"/>
      <w:marBottom w:val="0"/>
      <w:divBdr>
        <w:top w:val="none" w:sz="0" w:space="0" w:color="auto"/>
        <w:left w:val="none" w:sz="0" w:space="0" w:color="auto"/>
        <w:bottom w:val="none" w:sz="0" w:space="0" w:color="auto"/>
        <w:right w:val="none" w:sz="0" w:space="0" w:color="auto"/>
      </w:divBdr>
    </w:div>
    <w:div w:id="636842801">
      <w:bodyDiv w:val="1"/>
      <w:marLeft w:val="0"/>
      <w:marRight w:val="0"/>
      <w:marTop w:val="0"/>
      <w:marBottom w:val="0"/>
      <w:divBdr>
        <w:top w:val="none" w:sz="0" w:space="0" w:color="auto"/>
        <w:left w:val="none" w:sz="0" w:space="0" w:color="auto"/>
        <w:bottom w:val="none" w:sz="0" w:space="0" w:color="auto"/>
        <w:right w:val="none" w:sz="0" w:space="0" w:color="auto"/>
      </w:divBdr>
      <w:divsChild>
        <w:div w:id="996420278">
          <w:marLeft w:val="0"/>
          <w:marRight w:val="0"/>
          <w:marTop w:val="0"/>
          <w:marBottom w:val="0"/>
          <w:divBdr>
            <w:top w:val="none" w:sz="0" w:space="0" w:color="auto"/>
            <w:left w:val="none" w:sz="0" w:space="0" w:color="auto"/>
            <w:bottom w:val="none" w:sz="0" w:space="0" w:color="auto"/>
            <w:right w:val="none" w:sz="0" w:space="0" w:color="auto"/>
          </w:divBdr>
          <w:divsChild>
            <w:div w:id="326791161">
              <w:marLeft w:val="0"/>
              <w:marRight w:val="0"/>
              <w:marTop w:val="0"/>
              <w:marBottom w:val="0"/>
              <w:divBdr>
                <w:top w:val="none" w:sz="0" w:space="0" w:color="auto"/>
                <w:left w:val="none" w:sz="0" w:space="0" w:color="auto"/>
                <w:bottom w:val="none" w:sz="0" w:space="0" w:color="auto"/>
                <w:right w:val="none" w:sz="0" w:space="0" w:color="auto"/>
              </w:divBdr>
              <w:divsChild>
                <w:div w:id="2059931116">
                  <w:marLeft w:val="0"/>
                  <w:marRight w:val="0"/>
                  <w:marTop w:val="0"/>
                  <w:marBottom w:val="0"/>
                  <w:divBdr>
                    <w:top w:val="none" w:sz="0" w:space="0" w:color="auto"/>
                    <w:left w:val="none" w:sz="0" w:space="0" w:color="auto"/>
                    <w:bottom w:val="none" w:sz="0" w:space="0" w:color="auto"/>
                    <w:right w:val="none" w:sz="0" w:space="0" w:color="auto"/>
                  </w:divBdr>
                  <w:divsChild>
                    <w:div w:id="1245919726">
                      <w:marLeft w:val="0"/>
                      <w:marRight w:val="0"/>
                      <w:marTop w:val="0"/>
                      <w:marBottom w:val="0"/>
                      <w:divBdr>
                        <w:top w:val="none" w:sz="0" w:space="0" w:color="auto"/>
                        <w:left w:val="none" w:sz="0" w:space="0" w:color="auto"/>
                        <w:bottom w:val="none" w:sz="0" w:space="0" w:color="auto"/>
                        <w:right w:val="none" w:sz="0" w:space="0" w:color="auto"/>
                      </w:divBdr>
                      <w:divsChild>
                        <w:div w:id="1499467382">
                          <w:marLeft w:val="0"/>
                          <w:marRight w:val="0"/>
                          <w:marTop w:val="0"/>
                          <w:marBottom w:val="0"/>
                          <w:divBdr>
                            <w:top w:val="none" w:sz="0" w:space="0" w:color="auto"/>
                            <w:left w:val="none" w:sz="0" w:space="0" w:color="auto"/>
                            <w:bottom w:val="none" w:sz="0" w:space="0" w:color="auto"/>
                            <w:right w:val="none" w:sz="0" w:space="0" w:color="auto"/>
                          </w:divBdr>
                          <w:divsChild>
                            <w:div w:id="2106223049">
                              <w:marLeft w:val="0"/>
                              <w:marRight w:val="0"/>
                              <w:marTop w:val="0"/>
                              <w:marBottom w:val="0"/>
                              <w:divBdr>
                                <w:top w:val="none" w:sz="0" w:space="0" w:color="auto"/>
                                <w:left w:val="none" w:sz="0" w:space="0" w:color="auto"/>
                                <w:bottom w:val="none" w:sz="0" w:space="0" w:color="auto"/>
                                <w:right w:val="none" w:sz="0" w:space="0" w:color="auto"/>
                              </w:divBdr>
                              <w:divsChild>
                                <w:div w:id="104690669">
                                  <w:marLeft w:val="0"/>
                                  <w:marRight w:val="0"/>
                                  <w:marTop w:val="0"/>
                                  <w:marBottom w:val="0"/>
                                  <w:divBdr>
                                    <w:top w:val="none" w:sz="0" w:space="0" w:color="auto"/>
                                    <w:left w:val="none" w:sz="0" w:space="0" w:color="auto"/>
                                    <w:bottom w:val="none" w:sz="0" w:space="0" w:color="auto"/>
                                    <w:right w:val="none" w:sz="0" w:space="0" w:color="auto"/>
                                  </w:divBdr>
                                  <w:divsChild>
                                    <w:div w:id="580063974">
                                      <w:marLeft w:val="0"/>
                                      <w:marRight w:val="0"/>
                                      <w:marTop w:val="0"/>
                                      <w:marBottom w:val="0"/>
                                      <w:divBdr>
                                        <w:top w:val="none" w:sz="0" w:space="0" w:color="auto"/>
                                        <w:left w:val="none" w:sz="0" w:space="0" w:color="auto"/>
                                        <w:bottom w:val="none" w:sz="0" w:space="0" w:color="auto"/>
                                        <w:right w:val="none" w:sz="0" w:space="0" w:color="auto"/>
                                      </w:divBdr>
                                      <w:divsChild>
                                        <w:div w:id="144974047">
                                          <w:marLeft w:val="0"/>
                                          <w:marRight w:val="0"/>
                                          <w:marTop w:val="0"/>
                                          <w:marBottom w:val="0"/>
                                          <w:divBdr>
                                            <w:top w:val="none" w:sz="0" w:space="0" w:color="auto"/>
                                            <w:left w:val="none" w:sz="0" w:space="0" w:color="auto"/>
                                            <w:bottom w:val="none" w:sz="0" w:space="0" w:color="auto"/>
                                            <w:right w:val="none" w:sz="0" w:space="0" w:color="auto"/>
                                          </w:divBdr>
                                          <w:divsChild>
                                            <w:div w:id="1184511223">
                                              <w:marLeft w:val="0"/>
                                              <w:marRight w:val="0"/>
                                              <w:marTop w:val="0"/>
                                              <w:marBottom w:val="0"/>
                                              <w:divBdr>
                                                <w:top w:val="none" w:sz="0" w:space="0" w:color="auto"/>
                                                <w:left w:val="none" w:sz="0" w:space="0" w:color="auto"/>
                                                <w:bottom w:val="none" w:sz="0" w:space="0" w:color="auto"/>
                                                <w:right w:val="none" w:sz="0" w:space="0" w:color="auto"/>
                                              </w:divBdr>
                                              <w:divsChild>
                                                <w:div w:id="1800103201">
                                                  <w:marLeft w:val="0"/>
                                                  <w:marRight w:val="0"/>
                                                  <w:marTop w:val="0"/>
                                                  <w:marBottom w:val="0"/>
                                                  <w:divBdr>
                                                    <w:top w:val="none" w:sz="0" w:space="0" w:color="auto"/>
                                                    <w:left w:val="none" w:sz="0" w:space="0" w:color="auto"/>
                                                    <w:bottom w:val="none" w:sz="0" w:space="0" w:color="auto"/>
                                                    <w:right w:val="none" w:sz="0" w:space="0" w:color="auto"/>
                                                  </w:divBdr>
                                                  <w:divsChild>
                                                    <w:div w:id="741486004">
                                                      <w:marLeft w:val="0"/>
                                                      <w:marRight w:val="0"/>
                                                      <w:marTop w:val="0"/>
                                                      <w:marBottom w:val="0"/>
                                                      <w:divBdr>
                                                        <w:top w:val="none" w:sz="0" w:space="0" w:color="auto"/>
                                                        <w:left w:val="none" w:sz="0" w:space="0" w:color="auto"/>
                                                        <w:bottom w:val="none" w:sz="0" w:space="0" w:color="auto"/>
                                                        <w:right w:val="none" w:sz="0" w:space="0" w:color="auto"/>
                                                      </w:divBdr>
                                                      <w:divsChild>
                                                        <w:div w:id="12579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4265482">
      <w:bodyDiv w:val="1"/>
      <w:marLeft w:val="0"/>
      <w:marRight w:val="0"/>
      <w:marTop w:val="0"/>
      <w:marBottom w:val="0"/>
      <w:divBdr>
        <w:top w:val="none" w:sz="0" w:space="0" w:color="auto"/>
        <w:left w:val="none" w:sz="0" w:space="0" w:color="auto"/>
        <w:bottom w:val="none" w:sz="0" w:space="0" w:color="auto"/>
        <w:right w:val="none" w:sz="0" w:space="0" w:color="auto"/>
      </w:divBdr>
    </w:div>
    <w:div w:id="670334728">
      <w:bodyDiv w:val="1"/>
      <w:marLeft w:val="0"/>
      <w:marRight w:val="0"/>
      <w:marTop w:val="0"/>
      <w:marBottom w:val="0"/>
      <w:divBdr>
        <w:top w:val="none" w:sz="0" w:space="0" w:color="auto"/>
        <w:left w:val="none" w:sz="0" w:space="0" w:color="auto"/>
        <w:bottom w:val="none" w:sz="0" w:space="0" w:color="auto"/>
        <w:right w:val="none" w:sz="0" w:space="0" w:color="auto"/>
      </w:divBdr>
    </w:div>
    <w:div w:id="686834872">
      <w:bodyDiv w:val="1"/>
      <w:marLeft w:val="0"/>
      <w:marRight w:val="0"/>
      <w:marTop w:val="0"/>
      <w:marBottom w:val="0"/>
      <w:divBdr>
        <w:top w:val="none" w:sz="0" w:space="0" w:color="auto"/>
        <w:left w:val="none" w:sz="0" w:space="0" w:color="auto"/>
        <w:bottom w:val="none" w:sz="0" w:space="0" w:color="auto"/>
        <w:right w:val="none" w:sz="0" w:space="0" w:color="auto"/>
      </w:divBdr>
    </w:div>
    <w:div w:id="690881954">
      <w:bodyDiv w:val="1"/>
      <w:marLeft w:val="0"/>
      <w:marRight w:val="0"/>
      <w:marTop w:val="0"/>
      <w:marBottom w:val="0"/>
      <w:divBdr>
        <w:top w:val="none" w:sz="0" w:space="0" w:color="auto"/>
        <w:left w:val="none" w:sz="0" w:space="0" w:color="auto"/>
        <w:bottom w:val="none" w:sz="0" w:space="0" w:color="auto"/>
        <w:right w:val="none" w:sz="0" w:space="0" w:color="auto"/>
      </w:divBdr>
    </w:div>
    <w:div w:id="691684105">
      <w:bodyDiv w:val="1"/>
      <w:marLeft w:val="0"/>
      <w:marRight w:val="0"/>
      <w:marTop w:val="0"/>
      <w:marBottom w:val="0"/>
      <w:divBdr>
        <w:top w:val="none" w:sz="0" w:space="0" w:color="auto"/>
        <w:left w:val="none" w:sz="0" w:space="0" w:color="auto"/>
        <w:bottom w:val="none" w:sz="0" w:space="0" w:color="auto"/>
        <w:right w:val="none" w:sz="0" w:space="0" w:color="auto"/>
      </w:divBdr>
    </w:div>
    <w:div w:id="694883694">
      <w:bodyDiv w:val="1"/>
      <w:marLeft w:val="0"/>
      <w:marRight w:val="0"/>
      <w:marTop w:val="0"/>
      <w:marBottom w:val="0"/>
      <w:divBdr>
        <w:top w:val="none" w:sz="0" w:space="0" w:color="auto"/>
        <w:left w:val="none" w:sz="0" w:space="0" w:color="auto"/>
        <w:bottom w:val="none" w:sz="0" w:space="0" w:color="auto"/>
        <w:right w:val="none" w:sz="0" w:space="0" w:color="auto"/>
      </w:divBdr>
    </w:div>
    <w:div w:id="712118076">
      <w:bodyDiv w:val="1"/>
      <w:marLeft w:val="0"/>
      <w:marRight w:val="0"/>
      <w:marTop w:val="0"/>
      <w:marBottom w:val="0"/>
      <w:divBdr>
        <w:top w:val="none" w:sz="0" w:space="0" w:color="auto"/>
        <w:left w:val="none" w:sz="0" w:space="0" w:color="auto"/>
        <w:bottom w:val="none" w:sz="0" w:space="0" w:color="auto"/>
        <w:right w:val="none" w:sz="0" w:space="0" w:color="auto"/>
      </w:divBdr>
    </w:div>
    <w:div w:id="712391150">
      <w:bodyDiv w:val="1"/>
      <w:marLeft w:val="0"/>
      <w:marRight w:val="0"/>
      <w:marTop w:val="0"/>
      <w:marBottom w:val="0"/>
      <w:divBdr>
        <w:top w:val="none" w:sz="0" w:space="0" w:color="auto"/>
        <w:left w:val="none" w:sz="0" w:space="0" w:color="auto"/>
        <w:bottom w:val="none" w:sz="0" w:space="0" w:color="auto"/>
        <w:right w:val="none" w:sz="0" w:space="0" w:color="auto"/>
      </w:divBdr>
    </w:div>
    <w:div w:id="713577507">
      <w:bodyDiv w:val="1"/>
      <w:marLeft w:val="0"/>
      <w:marRight w:val="0"/>
      <w:marTop w:val="0"/>
      <w:marBottom w:val="0"/>
      <w:divBdr>
        <w:top w:val="none" w:sz="0" w:space="0" w:color="auto"/>
        <w:left w:val="none" w:sz="0" w:space="0" w:color="auto"/>
        <w:bottom w:val="none" w:sz="0" w:space="0" w:color="auto"/>
        <w:right w:val="none" w:sz="0" w:space="0" w:color="auto"/>
      </w:divBdr>
    </w:div>
    <w:div w:id="721441901">
      <w:bodyDiv w:val="1"/>
      <w:marLeft w:val="0"/>
      <w:marRight w:val="0"/>
      <w:marTop w:val="0"/>
      <w:marBottom w:val="0"/>
      <w:divBdr>
        <w:top w:val="none" w:sz="0" w:space="0" w:color="auto"/>
        <w:left w:val="none" w:sz="0" w:space="0" w:color="auto"/>
        <w:bottom w:val="none" w:sz="0" w:space="0" w:color="auto"/>
        <w:right w:val="none" w:sz="0" w:space="0" w:color="auto"/>
      </w:divBdr>
    </w:div>
    <w:div w:id="730082974">
      <w:bodyDiv w:val="1"/>
      <w:marLeft w:val="0"/>
      <w:marRight w:val="0"/>
      <w:marTop w:val="0"/>
      <w:marBottom w:val="0"/>
      <w:divBdr>
        <w:top w:val="none" w:sz="0" w:space="0" w:color="auto"/>
        <w:left w:val="none" w:sz="0" w:space="0" w:color="auto"/>
        <w:bottom w:val="none" w:sz="0" w:space="0" w:color="auto"/>
        <w:right w:val="none" w:sz="0" w:space="0" w:color="auto"/>
      </w:divBdr>
    </w:div>
    <w:div w:id="733309312">
      <w:bodyDiv w:val="1"/>
      <w:marLeft w:val="0"/>
      <w:marRight w:val="0"/>
      <w:marTop w:val="0"/>
      <w:marBottom w:val="0"/>
      <w:divBdr>
        <w:top w:val="none" w:sz="0" w:space="0" w:color="auto"/>
        <w:left w:val="none" w:sz="0" w:space="0" w:color="auto"/>
        <w:bottom w:val="none" w:sz="0" w:space="0" w:color="auto"/>
        <w:right w:val="none" w:sz="0" w:space="0" w:color="auto"/>
      </w:divBdr>
    </w:div>
    <w:div w:id="754984606">
      <w:bodyDiv w:val="1"/>
      <w:marLeft w:val="0"/>
      <w:marRight w:val="0"/>
      <w:marTop w:val="0"/>
      <w:marBottom w:val="0"/>
      <w:divBdr>
        <w:top w:val="none" w:sz="0" w:space="0" w:color="auto"/>
        <w:left w:val="none" w:sz="0" w:space="0" w:color="auto"/>
        <w:bottom w:val="none" w:sz="0" w:space="0" w:color="auto"/>
        <w:right w:val="none" w:sz="0" w:space="0" w:color="auto"/>
      </w:divBdr>
    </w:div>
    <w:div w:id="766389139">
      <w:bodyDiv w:val="1"/>
      <w:marLeft w:val="0"/>
      <w:marRight w:val="0"/>
      <w:marTop w:val="0"/>
      <w:marBottom w:val="0"/>
      <w:divBdr>
        <w:top w:val="none" w:sz="0" w:space="0" w:color="auto"/>
        <w:left w:val="none" w:sz="0" w:space="0" w:color="auto"/>
        <w:bottom w:val="none" w:sz="0" w:space="0" w:color="auto"/>
        <w:right w:val="none" w:sz="0" w:space="0" w:color="auto"/>
      </w:divBdr>
    </w:div>
    <w:div w:id="768351417">
      <w:bodyDiv w:val="1"/>
      <w:marLeft w:val="0"/>
      <w:marRight w:val="0"/>
      <w:marTop w:val="0"/>
      <w:marBottom w:val="0"/>
      <w:divBdr>
        <w:top w:val="none" w:sz="0" w:space="0" w:color="auto"/>
        <w:left w:val="none" w:sz="0" w:space="0" w:color="auto"/>
        <w:bottom w:val="none" w:sz="0" w:space="0" w:color="auto"/>
        <w:right w:val="none" w:sz="0" w:space="0" w:color="auto"/>
      </w:divBdr>
    </w:div>
    <w:div w:id="770206730">
      <w:bodyDiv w:val="1"/>
      <w:marLeft w:val="0"/>
      <w:marRight w:val="0"/>
      <w:marTop w:val="0"/>
      <w:marBottom w:val="0"/>
      <w:divBdr>
        <w:top w:val="none" w:sz="0" w:space="0" w:color="auto"/>
        <w:left w:val="none" w:sz="0" w:space="0" w:color="auto"/>
        <w:bottom w:val="none" w:sz="0" w:space="0" w:color="auto"/>
        <w:right w:val="none" w:sz="0" w:space="0" w:color="auto"/>
      </w:divBdr>
    </w:div>
    <w:div w:id="779573302">
      <w:bodyDiv w:val="1"/>
      <w:marLeft w:val="0"/>
      <w:marRight w:val="0"/>
      <w:marTop w:val="0"/>
      <w:marBottom w:val="0"/>
      <w:divBdr>
        <w:top w:val="none" w:sz="0" w:space="0" w:color="auto"/>
        <w:left w:val="none" w:sz="0" w:space="0" w:color="auto"/>
        <w:bottom w:val="none" w:sz="0" w:space="0" w:color="auto"/>
        <w:right w:val="none" w:sz="0" w:space="0" w:color="auto"/>
      </w:divBdr>
    </w:div>
    <w:div w:id="786196493">
      <w:bodyDiv w:val="1"/>
      <w:marLeft w:val="0"/>
      <w:marRight w:val="0"/>
      <w:marTop w:val="0"/>
      <w:marBottom w:val="0"/>
      <w:divBdr>
        <w:top w:val="none" w:sz="0" w:space="0" w:color="auto"/>
        <w:left w:val="none" w:sz="0" w:space="0" w:color="auto"/>
        <w:bottom w:val="none" w:sz="0" w:space="0" w:color="auto"/>
        <w:right w:val="none" w:sz="0" w:space="0" w:color="auto"/>
      </w:divBdr>
    </w:div>
    <w:div w:id="789395834">
      <w:bodyDiv w:val="1"/>
      <w:marLeft w:val="0"/>
      <w:marRight w:val="0"/>
      <w:marTop w:val="0"/>
      <w:marBottom w:val="0"/>
      <w:divBdr>
        <w:top w:val="none" w:sz="0" w:space="0" w:color="auto"/>
        <w:left w:val="none" w:sz="0" w:space="0" w:color="auto"/>
        <w:bottom w:val="none" w:sz="0" w:space="0" w:color="auto"/>
        <w:right w:val="none" w:sz="0" w:space="0" w:color="auto"/>
      </w:divBdr>
      <w:divsChild>
        <w:div w:id="2144273052">
          <w:marLeft w:val="0"/>
          <w:marRight w:val="0"/>
          <w:marTop w:val="0"/>
          <w:marBottom w:val="0"/>
          <w:divBdr>
            <w:top w:val="none" w:sz="0" w:space="0" w:color="auto"/>
            <w:left w:val="none" w:sz="0" w:space="0" w:color="auto"/>
            <w:bottom w:val="none" w:sz="0" w:space="0" w:color="auto"/>
            <w:right w:val="none" w:sz="0" w:space="0" w:color="auto"/>
          </w:divBdr>
          <w:divsChild>
            <w:div w:id="1941789025">
              <w:marLeft w:val="0"/>
              <w:marRight w:val="0"/>
              <w:marTop w:val="0"/>
              <w:marBottom w:val="0"/>
              <w:divBdr>
                <w:top w:val="none" w:sz="0" w:space="0" w:color="auto"/>
                <w:left w:val="none" w:sz="0" w:space="0" w:color="auto"/>
                <w:bottom w:val="none" w:sz="0" w:space="0" w:color="auto"/>
                <w:right w:val="none" w:sz="0" w:space="0" w:color="auto"/>
              </w:divBdr>
              <w:divsChild>
                <w:div w:id="840123983">
                  <w:marLeft w:val="0"/>
                  <w:marRight w:val="0"/>
                  <w:marTop w:val="0"/>
                  <w:marBottom w:val="0"/>
                  <w:divBdr>
                    <w:top w:val="none" w:sz="0" w:space="0" w:color="auto"/>
                    <w:left w:val="none" w:sz="0" w:space="0" w:color="auto"/>
                    <w:bottom w:val="none" w:sz="0" w:space="0" w:color="auto"/>
                    <w:right w:val="none" w:sz="0" w:space="0" w:color="auto"/>
                  </w:divBdr>
                  <w:divsChild>
                    <w:div w:id="765425560">
                      <w:marLeft w:val="0"/>
                      <w:marRight w:val="0"/>
                      <w:marTop w:val="0"/>
                      <w:marBottom w:val="0"/>
                      <w:divBdr>
                        <w:top w:val="none" w:sz="0" w:space="0" w:color="auto"/>
                        <w:left w:val="none" w:sz="0" w:space="0" w:color="auto"/>
                        <w:bottom w:val="none" w:sz="0" w:space="0" w:color="auto"/>
                        <w:right w:val="none" w:sz="0" w:space="0" w:color="auto"/>
                      </w:divBdr>
                      <w:divsChild>
                        <w:div w:id="1678536983">
                          <w:marLeft w:val="0"/>
                          <w:marRight w:val="0"/>
                          <w:marTop w:val="0"/>
                          <w:marBottom w:val="0"/>
                          <w:divBdr>
                            <w:top w:val="none" w:sz="0" w:space="0" w:color="auto"/>
                            <w:left w:val="none" w:sz="0" w:space="0" w:color="auto"/>
                            <w:bottom w:val="none" w:sz="0" w:space="0" w:color="auto"/>
                            <w:right w:val="none" w:sz="0" w:space="0" w:color="auto"/>
                          </w:divBdr>
                          <w:divsChild>
                            <w:div w:id="1938561712">
                              <w:marLeft w:val="0"/>
                              <w:marRight w:val="0"/>
                              <w:marTop w:val="0"/>
                              <w:marBottom w:val="0"/>
                              <w:divBdr>
                                <w:top w:val="none" w:sz="0" w:space="0" w:color="auto"/>
                                <w:left w:val="none" w:sz="0" w:space="0" w:color="auto"/>
                                <w:bottom w:val="none" w:sz="0" w:space="0" w:color="auto"/>
                                <w:right w:val="none" w:sz="0" w:space="0" w:color="auto"/>
                              </w:divBdr>
                              <w:divsChild>
                                <w:div w:id="903444495">
                                  <w:marLeft w:val="0"/>
                                  <w:marRight w:val="0"/>
                                  <w:marTop w:val="0"/>
                                  <w:marBottom w:val="0"/>
                                  <w:divBdr>
                                    <w:top w:val="none" w:sz="0" w:space="0" w:color="auto"/>
                                    <w:left w:val="none" w:sz="0" w:space="0" w:color="auto"/>
                                    <w:bottom w:val="none" w:sz="0" w:space="0" w:color="auto"/>
                                    <w:right w:val="none" w:sz="0" w:space="0" w:color="auto"/>
                                  </w:divBdr>
                                  <w:divsChild>
                                    <w:div w:id="791482861">
                                      <w:marLeft w:val="0"/>
                                      <w:marRight w:val="0"/>
                                      <w:marTop w:val="0"/>
                                      <w:marBottom w:val="0"/>
                                      <w:divBdr>
                                        <w:top w:val="none" w:sz="0" w:space="0" w:color="auto"/>
                                        <w:left w:val="none" w:sz="0" w:space="0" w:color="auto"/>
                                        <w:bottom w:val="none" w:sz="0" w:space="0" w:color="auto"/>
                                        <w:right w:val="none" w:sz="0" w:space="0" w:color="auto"/>
                                      </w:divBdr>
                                      <w:divsChild>
                                        <w:div w:id="673723403">
                                          <w:marLeft w:val="0"/>
                                          <w:marRight w:val="0"/>
                                          <w:marTop w:val="0"/>
                                          <w:marBottom w:val="0"/>
                                          <w:divBdr>
                                            <w:top w:val="none" w:sz="0" w:space="0" w:color="auto"/>
                                            <w:left w:val="none" w:sz="0" w:space="0" w:color="auto"/>
                                            <w:bottom w:val="none" w:sz="0" w:space="0" w:color="auto"/>
                                            <w:right w:val="none" w:sz="0" w:space="0" w:color="auto"/>
                                          </w:divBdr>
                                          <w:divsChild>
                                            <w:div w:id="1869172766">
                                              <w:marLeft w:val="0"/>
                                              <w:marRight w:val="0"/>
                                              <w:marTop w:val="0"/>
                                              <w:marBottom w:val="0"/>
                                              <w:divBdr>
                                                <w:top w:val="none" w:sz="0" w:space="0" w:color="auto"/>
                                                <w:left w:val="none" w:sz="0" w:space="0" w:color="auto"/>
                                                <w:bottom w:val="none" w:sz="0" w:space="0" w:color="auto"/>
                                                <w:right w:val="none" w:sz="0" w:space="0" w:color="auto"/>
                                              </w:divBdr>
                                              <w:divsChild>
                                                <w:div w:id="1523744082">
                                                  <w:marLeft w:val="0"/>
                                                  <w:marRight w:val="0"/>
                                                  <w:marTop w:val="0"/>
                                                  <w:marBottom w:val="0"/>
                                                  <w:divBdr>
                                                    <w:top w:val="none" w:sz="0" w:space="0" w:color="auto"/>
                                                    <w:left w:val="none" w:sz="0" w:space="0" w:color="auto"/>
                                                    <w:bottom w:val="none" w:sz="0" w:space="0" w:color="auto"/>
                                                    <w:right w:val="none" w:sz="0" w:space="0" w:color="auto"/>
                                                  </w:divBdr>
                                                  <w:divsChild>
                                                    <w:div w:id="1533110959">
                                                      <w:marLeft w:val="150"/>
                                                      <w:marRight w:val="0"/>
                                                      <w:marTop w:val="0"/>
                                                      <w:marBottom w:val="0"/>
                                                      <w:divBdr>
                                                        <w:top w:val="none" w:sz="0" w:space="0" w:color="auto"/>
                                                        <w:left w:val="none" w:sz="0" w:space="0" w:color="auto"/>
                                                        <w:bottom w:val="none" w:sz="0" w:space="0" w:color="auto"/>
                                                        <w:right w:val="none" w:sz="0" w:space="0" w:color="auto"/>
                                                      </w:divBdr>
                                                      <w:divsChild>
                                                        <w:div w:id="1240602978">
                                                          <w:marLeft w:val="0"/>
                                                          <w:marRight w:val="0"/>
                                                          <w:marTop w:val="0"/>
                                                          <w:marBottom w:val="0"/>
                                                          <w:divBdr>
                                                            <w:top w:val="none" w:sz="0" w:space="0" w:color="auto"/>
                                                            <w:left w:val="none" w:sz="0" w:space="0" w:color="auto"/>
                                                            <w:bottom w:val="none" w:sz="0" w:space="0" w:color="auto"/>
                                                            <w:right w:val="none" w:sz="0" w:space="0" w:color="auto"/>
                                                          </w:divBdr>
                                                          <w:divsChild>
                                                            <w:div w:id="2044937169">
                                                              <w:marLeft w:val="0"/>
                                                              <w:marRight w:val="0"/>
                                                              <w:marTop w:val="0"/>
                                                              <w:marBottom w:val="285"/>
                                                              <w:divBdr>
                                                                <w:top w:val="single" w:sz="12" w:space="0" w:color="D3001C"/>
                                                                <w:left w:val="none" w:sz="0" w:space="0" w:color="auto"/>
                                                                <w:bottom w:val="none" w:sz="0" w:space="0" w:color="auto"/>
                                                                <w:right w:val="none" w:sz="0" w:space="0" w:color="auto"/>
                                                              </w:divBdr>
                                                              <w:divsChild>
                                                                <w:div w:id="1347250834">
                                                                  <w:marLeft w:val="0"/>
                                                                  <w:marRight w:val="0"/>
                                                                  <w:marTop w:val="0"/>
                                                                  <w:marBottom w:val="0"/>
                                                                  <w:divBdr>
                                                                    <w:top w:val="none" w:sz="0" w:space="0" w:color="auto"/>
                                                                    <w:left w:val="none" w:sz="0" w:space="0" w:color="auto"/>
                                                                    <w:bottom w:val="none" w:sz="0" w:space="0" w:color="auto"/>
                                                                    <w:right w:val="none" w:sz="0" w:space="0" w:color="auto"/>
                                                                  </w:divBdr>
                                                                  <w:divsChild>
                                                                    <w:div w:id="481502896">
                                                                      <w:marLeft w:val="0"/>
                                                                      <w:marRight w:val="0"/>
                                                                      <w:marTop w:val="0"/>
                                                                      <w:marBottom w:val="0"/>
                                                                      <w:divBdr>
                                                                        <w:top w:val="none" w:sz="0" w:space="0" w:color="auto"/>
                                                                        <w:left w:val="none" w:sz="0" w:space="0" w:color="auto"/>
                                                                        <w:bottom w:val="none" w:sz="0" w:space="0" w:color="auto"/>
                                                                        <w:right w:val="none" w:sz="0" w:space="0" w:color="auto"/>
                                                                      </w:divBdr>
                                                                      <w:divsChild>
                                                                        <w:div w:id="21249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54225">
      <w:bodyDiv w:val="1"/>
      <w:marLeft w:val="0"/>
      <w:marRight w:val="0"/>
      <w:marTop w:val="0"/>
      <w:marBottom w:val="0"/>
      <w:divBdr>
        <w:top w:val="none" w:sz="0" w:space="0" w:color="auto"/>
        <w:left w:val="none" w:sz="0" w:space="0" w:color="auto"/>
        <w:bottom w:val="none" w:sz="0" w:space="0" w:color="auto"/>
        <w:right w:val="none" w:sz="0" w:space="0" w:color="auto"/>
      </w:divBdr>
    </w:div>
    <w:div w:id="820969565">
      <w:bodyDiv w:val="1"/>
      <w:marLeft w:val="0"/>
      <w:marRight w:val="0"/>
      <w:marTop w:val="0"/>
      <w:marBottom w:val="0"/>
      <w:divBdr>
        <w:top w:val="none" w:sz="0" w:space="0" w:color="auto"/>
        <w:left w:val="none" w:sz="0" w:space="0" w:color="auto"/>
        <w:bottom w:val="none" w:sz="0" w:space="0" w:color="auto"/>
        <w:right w:val="none" w:sz="0" w:space="0" w:color="auto"/>
      </w:divBdr>
    </w:div>
    <w:div w:id="842087111">
      <w:bodyDiv w:val="1"/>
      <w:marLeft w:val="0"/>
      <w:marRight w:val="0"/>
      <w:marTop w:val="0"/>
      <w:marBottom w:val="0"/>
      <w:divBdr>
        <w:top w:val="none" w:sz="0" w:space="0" w:color="auto"/>
        <w:left w:val="none" w:sz="0" w:space="0" w:color="auto"/>
        <w:bottom w:val="none" w:sz="0" w:space="0" w:color="auto"/>
        <w:right w:val="none" w:sz="0" w:space="0" w:color="auto"/>
      </w:divBdr>
    </w:div>
    <w:div w:id="864709481">
      <w:bodyDiv w:val="1"/>
      <w:marLeft w:val="0"/>
      <w:marRight w:val="0"/>
      <w:marTop w:val="0"/>
      <w:marBottom w:val="0"/>
      <w:divBdr>
        <w:top w:val="none" w:sz="0" w:space="0" w:color="auto"/>
        <w:left w:val="none" w:sz="0" w:space="0" w:color="auto"/>
        <w:bottom w:val="none" w:sz="0" w:space="0" w:color="auto"/>
        <w:right w:val="none" w:sz="0" w:space="0" w:color="auto"/>
      </w:divBdr>
      <w:divsChild>
        <w:div w:id="926694669">
          <w:marLeft w:val="0"/>
          <w:marRight w:val="0"/>
          <w:marTop w:val="0"/>
          <w:marBottom w:val="0"/>
          <w:divBdr>
            <w:top w:val="none" w:sz="0" w:space="0" w:color="auto"/>
            <w:left w:val="none" w:sz="0" w:space="0" w:color="auto"/>
            <w:bottom w:val="none" w:sz="0" w:space="0" w:color="auto"/>
            <w:right w:val="none" w:sz="0" w:space="0" w:color="auto"/>
          </w:divBdr>
          <w:divsChild>
            <w:div w:id="2718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049">
      <w:bodyDiv w:val="1"/>
      <w:marLeft w:val="0"/>
      <w:marRight w:val="0"/>
      <w:marTop w:val="0"/>
      <w:marBottom w:val="0"/>
      <w:divBdr>
        <w:top w:val="none" w:sz="0" w:space="0" w:color="auto"/>
        <w:left w:val="none" w:sz="0" w:space="0" w:color="auto"/>
        <w:bottom w:val="none" w:sz="0" w:space="0" w:color="auto"/>
        <w:right w:val="none" w:sz="0" w:space="0" w:color="auto"/>
      </w:divBdr>
    </w:div>
    <w:div w:id="878594756">
      <w:bodyDiv w:val="1"/>
      <w:marLeft w:val="0"/>
      <w:marRight w:val="0"/>
      <w:marTop w:val="0"/>
      <w:marBottom w:val="0"/>
      <w:divBdr>
        <w:top w:val="none" w:sz="0" w:space="0" w:color="auto"/>
        <w:left w:val="none" w:sz="0" w:space="0" w:color="auto"/>
        <w:bottom w:val="none" w:sz="0" w:space="0" w:color="auto"/>
        <w:right w:val="none" w:sz="0" w:space="0" w:color="auto"/>
      </w:divBdr>
    </w:div>
    <w:div w:id="880484319">
      <w:bodyDiv w:val="1"/>
      <w:marLeft w:val="0"/>
      <w:marRight w:val="0"/>
      <w:marTop w:val="0"/>
      <w:marBottom w:val="0"/>
      <w:divBdr>
        <w:top w:val="none" w:sz="0" w:space="0" w:color="auto"/>
        <w:left w:val="none" w:sz="0" w:space="0" w:color="auto"/>
        <w:bottom w:val="none" w:sz="0" w:space="0" w:color="auto"/>
        <w:right w:val="none" w:sz="0" w:space="0" w:color="auto"/>
      </w:divBdr>
      <w:divsChild>
        <w:div w:id="1479834404">
          <w:marLeft w:val="0"/>
          <w:marRight w:val="0"/>
          <w:marTop w:val="0"/>
          <w:marBottom w:val="0"/>
          <w:divBdr>
            <w:top w:val="none" w:sz="0" w:space="0" w:color="auto"/>
            <w:left w:val="none" w:sz="0" w:space="0" w:color="auto"/>
            <w:bottom w:val="none" w:sz="0" w:space="0" w:color="auto"/>
            <w:right w:val="none" w:sz="0" w:space="0" w:color="auto"/>
          </w:divBdr>
          <w:divsChild>
            <w:div w:id="359860000">
              <w:marLeft w:val="0"/>
              <w:marRight w:val="0"/>
              <w:marTop w:val="0"/>
              <w:marBottom w:val="0"/>
              <w:divBdr>
                <w:top w:val="none" w:sz="0" w:space="0" w:color="auto"/>
                <w:left w:val="none" w:sz="0" w:space="0" w:color="auto"/>
                <w:bottom w:val="none" w:sz="0" w:space="0" w:color="auto"/>
                <w:right w:val="none" w:sz="0" w:space="0" w:color="auto"/>
              </w:divBdr>
              <w:divsChild>
                <w:div w:id="1358970751">
                  <w:marLeft w:val="0"/>
                  <w:marRight w:val="0"/>
                  <w:marTop w:val="0"/>
                  <w:marBottom w:val="0"/>
                  <w:divBdr>
                    <w:top w:val="none" w:sz="0" w:space="0" w:color="auto"/>
                    <w:left w:val="none" w:sz="0" w:space="0" w:color="auto"/>
                    <w:bottom w:val="none" w:sz="0" w:space="0" w:color="auto"/>
                    <w:right w:val="none" w:sz="0" w:space="0" w:color="auto"/>
                  </w:divBdr>
                  <w:divsChild>
                    <w:div w:id="1166288567">
                      <w:marLeft w:val="0"/>
                      <w:marRight w:val="0"/>
                      <w:marTop w:val="0"/>
                      <w:marBottom w:val="0"/>
                      <w:divBdr>
                        <w:top w:val="none" w:sz="0" w:space="0" w:color="auto"/>
                        <w:left w:val="none" w:sz="0" w:space="0" w:color="auto"/>
                        <w:bottom w:val="none" w:sz="0" w:space="0" w:color="auto"/>
                        <w:right w:val="none" w:sz="0" w:space="0" w:color="auto"/>
                      </w:divBdr>
                      <w:divsChild>
                        <w:div w:id="211188096">
                          <w:marLeft w:val="0"/>
                          <w:marRight w:val="0"/>
                          <w:marTop w:val="0"/>
                          <w:marBottom w:val="0"/>
                          <w:divBdr>
                            <w:top w:val="none" w:sz="0" w:space="0" w:color="auto"/>
                            <w:left w:val="none" w:sz="0" w:space="0" w:color="auto"/>
                            <w:bottom w:val="none" w:sz="0" w:space="0" w:color="auto"/>
                            <w:right w:val="none" w:sz="0" w:space="0" w:color="auto"/>
                          </w:divBdr>
                          <w:divsChild>
                            <w:div w:id="548955153">
                              <w:marLeft w:val="0"/>
                              <w:marRight w:val="0"/>
                              <w:marTop w:val="0"/>
                              <w:marBottom w:val="0"/>
                              <w:divBdr>
                                <w:top w:val="none" w:sz="0" w:space="0" w:color="auto"/>
                                <w:left w:val="none" w:sz="0" w:space="0" w:color="auto"/>
                                <w:bottom w:val="none" w:sz="0" w:space="0" w:color="auto"/>
                                <w:right w:val="none" w:sz="0" w:space="0" w:color="auto"/>
                              </w:divBdr>
                              <w:divsChild>
                                <w:div w:id="1948534883">
                                  <w:marLeft w:val="0"/>
                                  <w:marRight w:val="0"/>
                                  <w:marTop w:val="0"/>
                                  <w:marBottom w:val="0"/>
                                  <w:divBdr>
                                    <w:top w:val="none" w:sz="0" w:space="0" w:color="auto"/>
                                    <w:left w:val="none" w:sz="0" w:space="0" w:color="auto"/>
                                    <w:bottom w:val="none" w:sz="0" w:space="0" w:color="auto"/>
                                    <w:right w:val="none" w:sz="0" w:space="0" w:color="auto"/>
                                  </w:divBdr>
                                  <w:divsChild>
                                    <w:div w:id="1016464714">
                                      <w:marLeft w:val="0"/>
                                      <w:marRight w:val="0"/>
                                      <w:marTop w:val="0"/>
                                      <w:marBottom w:val="0"/>
                                      <w:divBdr>
                                        <w:top w:val="none" w:sz="0" w:space="0" w:color="auto"/>
                                        <w:left w:val="none" w:sz="0" w:space="0" w:color="auto"/>
                                        <w:bottom w:val="none" w:sz="0" w:space="0" w:color="auto"/>
                                        <w:right w:val="none" w:sz="0" w:space="0" w:color="auto"/>
                                      </w:divBdr>
                                      <w:divsChild>
                                        <w:div w:id="869027547">
                                          <w:marLeft w:val="0"/>
                                          <w:marRight w:val="0"/>
                                          <w:marTop w:val="0"/>
                                          <w:marBottom w:val="0"/>
                                          <w:divBdr>
                                            <w:top w:val="none" w:sz="0" w:space="0" w:color="auto"/>
                                            <w:left w:val="none" w:sz="0" w:space="0" w:color="auto"/>
                                            <w:bottom w:val="none" w:sz="0" w:space="0" w:color="auto"/>
                                            <w:right w:val="none" w:sz="0" w:space="0" w:color="auto"/>
                                          </w:divBdr>
                                          <w:divsChild>
                                            <w:div w:id="1562904451">
                                              <w:marLeft w:val="0"/>
                                              <w:marRight w:val="0"/>
                                              <w:marTop w:val="0"/>
                                              <w:marBottom w:val="0"/>
                                              <w:divBdr>
                                                <w:top w:val="none" w:sz="0" w:space="0" w:color="auto"/>
                                                <w:left w:val="none" w:sz="0" w:space="0" w:color="auto"/>
                                                <w:bottom w:val="none" w:sz="0" w:space="0" w:color="auto"/>
                                                <w:right w:val="none" w:sz="0" w:space="0" w:color="auto"/>
                                              </w:divBdr>
                                              <w:divsChild>
                                                <w:div w:id="859706185">
                                                  <w:marLeft w:val="0"/>
                                                  <w:marRight w:val="0"/>
                                                  <w:marTop w:val="0"/>
                                                  <w:marBottom w:val="0"/>
                                                  <w:divBdr>
                                                    <w:top w:val="none" w:sz="0" w:space="0" w:color="auto"/>
                                                    <w:left w:val="none" w:sz="0" w:space="0" w:color="auto"/>
                                                    <w:bottom w:val="none" w:sz="0" w:space="0" w:color="auto"/>
                                                    <w:right w:val="none" w:sz="0" w:space="0" w:color="auto"/>
                                                  </w:divBdr>
                                                  <w:divsChild>
                                                    <w:div w:id="676887982">
                                                      <w:marLeft w:val="0"/>
                                                      <w:marRight w:val="0"/>
                                                      <w:marTop w:val="0"/>
                                                      <w:marBottom w:val="0"/>
                                                      <w:divBdr>
                                                        <w:top w:val="none" w:sz="0" w:space="0" w:color="auto"/>
                                                        <w:left w:val="none" w:sz="0" w:space="0" w:color="auto"/>
                                                        <w:bottom w:val="none" w:sz="0" w:space="0" w:color="auto"/>
                                                        <w:right w:val="none" w:sz="0" w:space="0" w:color="auto"/>
                                                      </w:divBdr>
                                                      <w:divsChild>
                                                        <w:div w:id="13022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521118">
      <w:bodyDiv w:val="1"/>
      <w:marLeft w:val="0"/>
      <w:marRight w:val="0"/>
      <w:marTop w:val="0"/>
      <w:marBottom w:val="0"/>
      <w:divBdr>
        <w:top w:val="none" w:sz="0" w:space="0" w:color="auto"/>
        <w:left w:val="none" w:sz="0" w:space="0" w:color="auto"/>
        <w:bottom w:val="none" w:sz="0" w:space="0" w:color="auto"/>
        <w:right w:val="none" w:sz="0" w:space="0" w:color="auto"/>
      </w:divBdr>
    </w:div>
    <w:div w:id="903761870">
      <w:bodyDiv w:val="1"/>
      <w:marLeft w:val="0"/>
      <w:marRight w:val="0"/>
      <w:marTop w:val="0"/>
      <w:marBottom w:val="0"/>
      <w:divBdr>
        <w:top w:val="none" w:sz="0" w:space="0" w:color="auto"/>
        <w:left w:val="none" w:sz="0" w:space="0" w:color="auto"/>
        <w:bottom w:val="none" w:sz="0" w:space="0" w:color="auto"/>
        <w:right w:val="none" w:sz="0" w:space="0" w:color="auto"/>
      </w:divBdr>
      <w:divsChild>
        <w:div w:id="1562054291">
          <w:marLeft w:val="0"/>
          <w:marRight w:val="0"/>
          <w:marTop w:val="0"/>
          <w:marBottom w:val="0"/>
          <w:divBdr>
            <w:top w:val="none" w:sz="0" w:space="0" w:color="auto"/>
            <w:left w:val="none" w:sz="0" w:space="0" w:color="auto"/>
            <w:bottom w:val="none" w:sz="0" w:space="0" w:color="auto"/>
            <w:right w:val="none" w:sz="0" w:space="0" w:color="auto"/>
          </w:divBdr>
          <w:divsChild>
            <w:div w:id="257908885">
              <w:marLeft w:val="0"/>
              <w:marRight w:val="0"/>
              <w:marTop w:val="0"/>
              <w:marBottom w:val="0"/>
              <w:divBdr>
                <w:top w:val="none" w:sz="0" w:space="0" w:color="auto"/>
                <w:left w:val="none" w:sz="0" w:space="0" w:color="auto"/>
                <w:bottom w:val="none" w:sz="0" w:space="0" w:color="auto"/>
                <w:right w:val="none" w:sz="0" w:space="0" w:color="auto"/>
              </w:divBdr>
              <w:divsChild>
                <w:div w:id="1619144160">
                  <w:marLeft w:val="0"/>
                  <w:marRight w:val="0"/>
                  <w:marTop w:val="0"/>
                  <w:marBottom w:val="0"/>
                  <w:divBdr>
                    <w:top w:val="none" w:sz="0" w:space="0" w:color="auto"/>
                    <w:left w:val="none" w:sz="0" w:space="0" w:color="auto"/>
                    <w:bottom w:val="none" w:sz="0" w:space="0" w:color="auto"/>
                    <w:right w:val="none" w:sz="0" w:space="0" w:color="auto"/>
                  </w:divBdr>
                  <w:divsChild>
                    <w:div w:id="851534550">
                      <w:marLeft w:val="0"/>
                      <w:marRight w:val="0"/>
                      <w:marTop w:val="0"/>
                      <w:marBottom w:val="0"/>
                      <w:divBdr>
                        <w:top w:val="none" w:sz="0" w:space="0" w:color="auto"/>
                        <w:left w:val="none" w:sz="0" w:space="0" w:color="auto"/>
                        <w:bottom w:val="none" w:sz="0" w:space="0" w:color="auto"/>
                        <w:right w:val="none" w:sz="0" w:space="0" w:color="auto"/>
                      </w:divBdr>
                      <w:divsChild>
                        <w:div w:id="136801165">
                          <w:marLeft w:val="0"/>
                          <w:marRight w:val="0"/>
                          <w:marTop w:val="0"/>
                          <w:marBottom w:val="0"/>
                          <w:divBdr>
                            <w:top w:val="none" w:sz="0" w:space="0" w:color="auto"/>
                            <w:left w:val="none" w:sz="0" w:space="0" w:color="auto"/>
                            <w:bottom w:val="none" w:sz="0" w:space="0" w:color="auto"/>
                            <w:right w:val="none" w:sz="0" w:space="0" w:color="auto"/>
                          </w:divBdr>
                          <w:divsChild>
                            <w:div w:id="1488010995">
                              <w:marLeft w:val="0"/>
                              <w:marRight w:val="0"/>
                              <w:marTop w:val="0"/>
                              <w:marBottom w:val="0"/>
                              <w:divBdr>
                                <w:top w:val="none" w:sz="0" w:space="0" w:color="auto"/>
                                <w:left w:val="none" w:sz="0" w:space="0" w:color="auto"/>
                                <w:bottom w:val="none" w:sz="0" w:space="0" w:color="auto"/>
                                <w:right w:val="none" w:sz="0" w:space="0" w:color="auto"/>
                              </w:divBdr>
                              <w:divsChild>
                                <w:div w:id="694041580">
                                  <w:marLeft w:val="0"/>
                                  <w:marRight w:val="0"/>
                                  <w:marTop w:val="0"/>
                                  <w:marBottom w:val="0"/>
                                  <w:divBdr>
                                    <w:top w:val="none" w:sz="0" w:space="0" w:color="auto"/>
                                    <w:left w:val="none" w:sz="0" w:space="0" w:color="auto"/>
                                    <w:bottom w:val="none" w:sz="0" w:space="0" w:color="auto"/>
                                    <w:right w:val="none" w:sz="0" w:space="0" w:color="auto"/>
                                  </w:divBdr>
                                  <w:divsChild>
                                    <w:div w:id="1807163045">
                                      <w:marLeft w:val="0"/>
                                      <w:marRight w:val="0"/>
                                      <w:marTop w:val="0"/>
                                      <w:marBottom w:val="0"/>
                                      <w:divBdr>
                                        <w:top w:val="none" w:sz="0" w:space="0" w:color="auto"/>
                                        <w:left w:val="none" w:sz="0" w:space="0" w:color="auto"/>
                                        <w:bottom w:val="none" w:sz="0" w:space="0" w:color="auto"/>
                                        <w:right w:val="none" w:sz="0" w:space="0" w:color="auto"/>
                                      </w:divBdr>
                                      <w:divsChild>
                                        <w:div w:id="1132358670">
                                          <w:marLeft w:val="0"/>
                                          <w:marRight w:val="0"/>
                                          <w:marTop w:val="0"/>
                                          <w:marBottom w:val="0"/>
                                          <w:divBdr>
                                            <w:top w:val="none" w:sz="0" w:space="0" w:color="auto"/>
                                            <w:left w:val="none" w:sz="0" w:space="0" w:color="auto"/>
                                            <w:bottom w:val="none" w:sz="0" w:space="0" w:color="auto"/>
                                            <w:right w:val="none" w:sz="0" w:space="0" w:color="auto"/>
                                          </w:divBdr>
                                          <w:divsChild>
                                            <w:div w:id="1985772674">
                                              <w:marLeft w:val="0"/>
                                              <w:marRight w:val="0"/>
                                              <w:marTop w:val="0"/>
                                              <w:marBottom w:val="0"/>
                                              <w:divBdr>
                                                <w:top w:val="none" w:sz="0" w:space="0" w:color="auto"/>
                                                <w:left w:val="none" w:sz="0" w:space="0" w:color="auto"/>
                                                <w:bottom w:val="none" w:sz="0" w:space="0" w:color="auto"/>
                                                <w:right w:val="none" w:sz="0" w:space="0" w:color="auto"/>
                                              </w:divBdr>
                                              <w:divsChild>
                                                <w:div w:id="452674387">
                                                  <w:marLeft w:val="0"/>
                                                  <w:marRight w:val="0"/>
                                                  <w:marTop w:val="0"/>
                                                  <w:marBottom w:val="0"/>
                                                  <w:divBdr>
                                                    <w:top w:val="none" w:sz="0" w:space="0" w:color="auto"/>
                                                    <w:left w:val="none" w:sz="0" w:space="0" w:color="auto"/>
                                                    <w:bottom w:val="none" w:sz="0" w:space="0" w:color="auto"/>
                                                    <w:right w:val="none" w:sz="0" w:space="0" w:color="auto"/>
                                                  </w:divBdr>
                                                  <w:divsChild>
                                                    <w:div w:id="2141414921">
                                                      <w:marLeft w:val="150"/>
                                                      <w:marRight w:val="0"/>
                                                      <w:marTop w:val="0"/>
                                                      <w:marBottom w:val="0"/>
                                                      <w:divBdr>
                                                        <w:top w:val="none" w:sz="0" w:space="0" w:color="auto"/>
                                                        <w:left w:val="none" w:sz="0" w:space="0" w:color="auto"/>
                                                        <w:bottom w:val="none" w:sz="0" w:space="0" w:color="auto"/>
                                                        <w:right w:val="none" w:sz="0" w:space="0" w:color="auto"/>
                                                      </w:divBdr>
                                                      <w:divsChild>
                                                        <w:div w:id="692267151">
                                                          <w:marLeft w:val="0"/>
                                                          <w:marRight w:val="0"/>
                                                          <w:marTop w:val="0"/>
                                                          <w:marBottom w:val="0"/>
                                                          <w:divBdr>
                                                            <w:top w:val="none" w:sz="0" w:space="0" w:color="auto"/>
                                                            <w:left w:val="none" w:sz="0" w:space="0" w:color="auto"/>
                                                            <w:bottom w:val="none" w:sz="0" w:space="0" w:color="auto"/>
                                                            <w:right w:val="none" w:sz="0" w:space="0" w:color="auto"/>
                                                          </w:divBdr>
                                                          <w:divsChild>
                                                            <w:div w:id="2093509384">
                                                              <w:marLeft w:val="0"/>
                                                              <w:marRight w:val="0"/>
                                                              <w:marTop w:val="0"/>
                                                              <w:marBottom w:val="285"/>
                                                              <w:divBdr>
                                                                <w:top w:val="single" w:sz="12" w:space="0" w:color="D3001C"/>
                                                                <w:left w:val="none" w:sz="0" w:space="0" w:color="auto"/>
                                                                <w:bottom w:val="none" w:sz="0" w:space="0" w:color="auto"/>
                                                                <w:right w:val="none" w:sz="0" w:space="0" w:color="auto"/>
                                                              </w:divBdr>
                                                              <w:divsChild>
                                                                <w:div w:id="1804617726">
                                                                  <w:marLeft w:val="0"/>
                                                                  <w:marRight w:val="0"/>
                                                                  <w:marTop w:val="0"/>
                                                                  <w:marBottom w:val="0"/>
                                                                  <w:divBdr>
                                                                    <w:top w:val="none" w:sz="0" w:space="0" w:color="auto"/>
                                                                    <w:left w:val="none" w:sz="0" w:space="0" w:color="auto"/>
                                                                    <w:bottom w:val="none" w:sz="0" w:space="0" w:color="auto"/>
                                                                    <w:right w:val="none" w:sz="0" w:space="0" w:color="auto"/>
                                                                  </w:divBdr>
                                                                  <w:divsChild>
                                                                    <w:div w:id="1470586546">
                                                                      <w:marLeft w:val="0"/>
                                                                      <w:marRight w:val="0"/>
                                                                      <w:marTop w:val="0"/>
                                                                      <w:marBottom w:val="0"/>
                                                                      <w:divBdr>
                                                                        <w:top w:val="none" w:sz="0" w:space="0" w:color="auto"/>
                                                                        <w:left w:val="none" w:sz="0" w:space="0" w:color="auto"/>
                                                                        <w:bottom w:val="none" w:sz="0" w:space="0" w:color="auto"/>
                                                                        <w:right w:val="none" w:sz="0" w:space="0" w:color="auto"/>
                                                                      </w:divBdr>
                                                                      <w:divsChild>
                                                                        <w:div w:id="11320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868835">
      <w:bodyDiv w:val="1"/>
      <w:marLeft w:val="0"/>
      <w:marRight w:val="0"/>
      <w:marTop w:val="0"/>
      <w:marBottom w:val="0"/>
      <w:divBdr>
        <w:top w:val="none" w:sz="0" w:space="0" w:color="auto"/>
        <w:left w:val="none" w:sz="0" w:space="0" w:color="auto"/>
        <w:bottom w:val="none" w:sz="0" w:space="0" w:color="auto"/>
        <w:right w:val="none" w:sz="0" w:space="0" w:color="auto"/>
      </w:divBdr>
    </w:div>
    <w:div w:id="945229273">
      <w:bodyDiv w:val="1"/>
      <w:marLeft w:val="0"/>
      <w:marRight w:val="0"/>
      <w:marTop w:val="0"/>
      <w:marBottom w:val="0"/>
      <w:divBdr>
        <w:top w:val="none" w:sz="0" w:space="0" w:color="auto"/>
        <w:left w:val="none" w:sz="0" w:space="0" w:color="auto"/>
        <w:bottom w:val="none" w:sz="0" w:space="0" w:color="auto"/>
        <w:right w:val="none" w:sz="0" w:space="0" w:color="auto"/>
      </w:divBdr>
      <w:divsChild>
        <w:div w:id="1925534240">
          <w:marLeft w:val="0"/>
          <w:marRight w:val="0"/>
          <w:marTop w:val="0"/>
          <w:marBottom w:val="0"/>
          <w:divBdr>
            <w:top w:val="none" w:sz="0" w:space="0" w:color="auto"/>
            <w:left w:val="none" w:sz="0" w:space="0" w:color="auto"/>
            <w:bottom w:val="none" w:sz="0" w:space="0" w:color="auto"/>
            <w:right w:val="none" w:sz="0" w:space="0" w:color="auto"/>
          </w:divBdr>
          <w:divsChild>
            <w:div w:id="286595220">
              <w:marLeft w:val="0"/>
              <w:marRight w:val="0"/>
              <w:marTop w:val="0"/>
              <w:marBottom w:val="0"/>
              <w:divBdr>
                <w:top w:val="none" w:sz="0" w:space="0" w:color="auto"/>
                <w:left w:val="none" w:sz="0" w:space="0" w:color="auto"/>
                <w:bottom w:val="none" w:sz="0" w:space="0" w:color="auto"/>
                <w:right w:val="none" w:sz="0" w:space="0" w:color="auto"/>
              </w:divBdr>
              <w:divsChild>
                <w:div w:id="1115095951">
                  <w:marLeft w:val="0"/>
                  <w:marRight w:val="0"/>
                  <w:marTop w:val="0"/>
                  <w:marBottom w:val="0"/>
                  <w:divBdr>
                    <w:top w:val="none" w:sz="0" w:space="0" w:color="auto"/>
                    <w:left w:val="none" w:sz="0" w:space="0" w:color="auto"/>
                    <w:bottom w:val="none" w:sz="0" w:space="0" w:color="auto"/>
                    <w:right w:val="none" w:sz="0" w:space="0" w:color="auto"/>
                  </w:divBdr>
                  <w:divsChild>
                    <w:div w:id="1413745396">
                      <w:marLeft w:val="0"/>
                      <w:marRight w:val="0"/>
                      <w:marTop w:val="0"/>
                      <w:marBottom w:val="0"/>
                      <w:divBdr>
                        <w:top w:val="none" w:sz="0" w:space="0" w:color="auto"/>
                        <w:left w:val="none" w:sz="0" w:space="0" w:color="auto"/>
                        <w:bottom w:val="none" w:sz="0" w:space="0" w:color="auto"/>
                        <w:right w:val="none" w:sz="0" w:space="0" w:color="auto"/>
                      </w:divBdr>
                      <w:divsChild>
                        <w:div w:id="196545623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142028">
      <w:bodyDiv w:val="1"/>
      <w:marLeft w:val="0"/>
      <w:marRight w:val="0"/>
      <w:marTop w:val="0"/>
      <w:marBottom w:val="0"/>
      <w:divBdr>
        <w:top w:val="none" w:sz="0" w:space="0" w:color="auto"/>
        <w:left w:val="none" w:sz="0" w:space="0" w:color="auto"/>
        <w:bottom w:val="none" w:sz="0" w:space="0" w:color="auto"/>
        <w:right w:val="none" w:sz="0" w:space="0" w:color="auto"/>
      </w:divBdr>
    </w:div>
    <w:div w:id="995912963">
      <w:bodyDiv w:val="1"/>
      <w:marLeft w:val="0"/>
      <w:marRight w:val="0"/>
      <w:marTop w:val="0"/>
      <w:marBottom w:val="0"/>
      <w:divBdr>
        <w:top w:val="none" w:sz="0" w:space="0" w:color="auto"/>
        <w:left w:val="none" w:sz="0" w:space="0" w:color="auto"/>
        <w:bottom w:val="none" w:sz="0" w:space="0" w:color="auto"/>
        <w:right w:val="none" w:sz="0" w:space="0" w:color="auto"/>
      </w:divBdr>
    </w:div>
    <w:div w:id="1029911105">
      <w:bodyDiv w:val="1"/>
      <w:marLeft w:val="0"/>
      <w:marRight w:val="0"/>
      <w:marTop w:val="0"/>
      <w:marBottom w:val="0"/>
      <w:divBdr>
        <w:top w:val="none" w:sz="0" w:space="0" w:color="auto"/>
        <w:left w:val="none" w:sz="0" w:space="0" w:color="auto"/>
        <w:bottom w:val="none" w:sz="0" w:space="0" w:color="auto"/>
        <w:right w:val="none" w:sz="0" w:space="0" w:color="auto"/>
      </w:divBdr>
    </w:div>
    <w:div w:id="1035036950">
      <w:bodyDiv w:val="1"/>
      <w:marLeft w:val="0"/>
      <w:marRight w:val="0"/>
      <w:marTop w:val="0"/>
      <w:marBottom w:val="0"/>
      <w:divBdr>
        <w:top w:val="none" w:sz="0" w:space="0" w:color="auto"/>
        <w:left w:val="none" w:sz="0" w:space="0" w:color="auto"/>
        <w:bottom w:val="none" w:sz="0" w:space="0" w:color="auto"/>
        <w:right w:val="none" w:sz="0" w:space="0" w:color="auto"/>
      </w:divBdr>
    </w:div>
    <w:div w:id="1075392363">
      <w:bodyDiv w:val="1"/>
      <w:marLeft w:val="0"/>
      <w:marRight w:val="0"/>
      <w:marTop w:val="0"/>
      <w:marBottom w:val="0"/>
      <w:divBdr>
        <w:top w:val="none" w:sz="0" w:space="0" w:color="auto"/>
        <w:left w:val="none" w:sz="0" w:space="0" w:color="auto"/>
        <w:bottom w:val="none" w:sz="0" w:space="0" w:color="auto"/>
        <w:right w:val="none" w:sz="0" w:space="0" w:color="auto"/>
      </w:divBdr>
    </w:div>
    <w:div w:id="1093287193">
      <w:bodyDiv w:val="1"/>
      <w:marLeft w:val="0"/>
      <w:marRight w:val="0"/>
      <w:marTop w:val="0"/>
      <w:marBottom w:val="0"/>
      <w:divBdr>
        <w:top w:val="none" w:sz="0" w:space="0" w:color="auto"/>
        <w:left w:val="none" w:sz="0" w:space="0" w:color="auto"/>
        <w:bottom w:val="none" w:sz="0" w:space="0" w:color="auto"/>
        <w:right w:val="none" w:sz="0" w:space="0" w:color="auto"/>
      </w:divBdr>
    </w:div>
    <w:div w:id="1101336879">
      <w:bodyDiv w:val="1"/>
      <w:marLeft w:val="0"/>
      <w:marRight w:val="0"/>
      <w:marTop w:val="0"/>
      <w:marBottom w:val="0"/>
      <w:divBdr>
        <w:top w:val="none" w:sz="0" w:space="0" w:color="auto"/>
        <w:left w:val="none" w:sz="0" w:space="0" w:color="auto"/>
        <w:bottom w:val="none" w:sz="0" w:space="0" w:color="auto"/>
        <w:right w:val="none" w:sz="0" w:space="0" w:color="auto"/>
      </w:divBdr>
    </w:div>
    <w:div w:id="1105224912">
      <w:bodyDiv w:val="1"/>
      <w:marLeft w:val="0"/>
      <w:marRight w:val="0"/>
      <w:marTop w:val="0"/>
      <w:marBottom w:val="0"/>
      <w:divBdr>
        <w:top w:val="none" w:sz="0" w:space="0" w:color="auto"/>
        <w:left w:val="none" w:sz="0" w:space="0" w:color="auto"/>
        <w:bottom w:val="none" w:sz="0" w:space="0" w:color="auto"/>
        <w:right w:val="none" w:sz="0" w:space="0" w:color="auto"/>
      </w:divBdr>
    </w:div>
    <w:div w:id="1127502443">
      <w:bodyDiv w:val="1"/>
      <w:marLeft w:val="0"/>
      <w:marRight w:val="0"/>
      <w:marTop w:val="0"/>
      <w:marBottom w:val="0"/>
      <w:divBdr>
        <w:top w:val="none" w:sz="0" w:space="0" w:color="auto"/>
        <w:left w:val="none" w:sz="0" w:space="0" w:color="auto"/>
        <w:bottom w:val="none" w:sz="0" w:space="0" w:color="auto"/>
        <w:right w:val="none" w:sz="0" w:space="0" w:color="auto"/>
      </w:divBdr>
    </w:div>
    <w:div w:id="1128740179">
      <w:bodyDiv w:val="1"/>
      <w:marLeft w:val="0"/>
      <w:marRight w:val="0"/>
      <w:marTop w:val="0"/>
      <w:marBottom w:val="0"/>
      <w:divBdr>
        <w:top w:val="none" w:sz="0" w:space="0" w:color="auto"/>
        <w:left w:val="none" w:sz="0" w:space="0" w:color="auto"/>
        <w:bottom w:val="none" w:sz="0" w:space="0" w:color="auto"/>
        <w:right w:val="none" w:sz="0" w:space="0" w:color="auto"/>
      </w:divBdr>
    </w:div>
    <w:div w:id="1138180588">
      <w:bodyDiv w:val="1"/>
      <w:marLeft w:val="0"/>
      <w:marRight w:val="0"/>
      <w:marTop w:val="0"/>
      <w:marBottom w:val="0"/>
      <w:divBdr>
        <w:top w:val="none" w:sz="0" w:space="0" w:color="auto"/>
        <w:left w:val="none" w:sz="0" w:space="0" w:color="auto"/>
        <w:bottom w:val="none" w:sz="0" w:space="0" w:color="auto"/>
        <w:right w:val="none" w:sz="0" w:space="0" w:color="auto"/>
      </w:divBdr>
    </w:div>
    <w:div w:id="1148942252">
      <w:bodyDiv w:val="1"/>
      <w:marLeft w:val="0"/>
      <w:marRight w:val="0"/>
      <w:marTop w:val="0"/>
      <w:marBottom w:val="0"/>
      <w:divBdr>
        <w:top w:val="none" w:sz="0" w:space="0" w:color="auto"/>
        <w:left w:val="none" w:sz="0" w:space="0" w:color="auto"/>
        <w:bottom w:val="none" w:sz="0" w:space="0" w:color="auto"/>
        <w:right w:val="none" w:sz="0" w:space="0" w:color="auto"/>
      </w:divBdr>
    </w:div>
    <w:div w:id="1158767242">
      <w:bodyDiv w:val="1"/>
      <w:marLeft w:val="0"/>
      <w:marRight w:val="0"/>
      <w:marTop w:val="0"/>
      <w:marBottom w:val="0"/>
      <w:divBdr>
        <w:top w:val="none" w:sz="0" w:space="0" w:color="auto"/>
        <w:left w:val="none" w:sz="0" w:space="0" w:color="auto"/>
        <w:bottom w:val="none" w:sz="0" w:space="0" w:color="auto"/>
        <w:right w:val="none" w:sz="0" w:space="0" w:color="auto"/>
      </w:divBdr>
    </w:div>
    <w:div w:id="1163858112">
      <w:bodyDiv w:val="1"/>
      <w:marLeft w:val="0"/>
      <w:marRight w:val="0"/>
      <w:marTop w:val="0"/>
      <w:marBottom w:val="0"/>
      <w:divBdr>
        <w:top w:val="none" w:sz="0" w:space="0" w:color="auto"/>
        <w:left w:val="none" w:sz="0" w:space="0" w:color="auto"/>
        <w:bottom w:val="none" w:sz="0" w:space="0" w:color="auto"/>
        <w:right w:val="none" w:sz="0" w:space="0" w:color="auto"/>
      </w:divBdr>
    </w:div>
    <w:div w:id="1179543337">
      <w:bodyDiv w:val="1"/>
      <w:marLeft w:val="0"/>
      <w:marRight w:val="0"/>
      <w:marTop w:val="0"/>
      <w:marBottom w:val="0"/>
      <w:divBdr>
        <w:top w:val="none" w:sz="0" w:space="0" w:color="auto"/>
        <w:left w:val="none" w:sz="0" w:space="0" w:color="auto"/>
        <w:bottom w:val="none" w:sz="0" w:space="0" w:color="auto"/>
        <w:right w:val="none" w:sz="0" w:space="0" w:color="auto"/>
      </w:divBdr>
      <w:divsChild>
        <w:div w:id="124927893">
          <w:marLeft w:val="0"/>
          <w:marRight w:val="0"/>
          <w:marTop w:val="0"/>
          <w:marBottom w:val="0"/>
          <w:divBdr>
            <w:top w:val="none" w:sz="0" w:space="0" w:color="auto"/>
            <w:left w:val="none" w:sz="0" w:space="0" w:color="auto"/>
            <w:bottom w:val="none" w:sz="0" w:space="0" w:color="auto"/>
            <w:right w:val="none" w:sz="0" w:space="0" w:color="auto"/>
          </w:divBdr>
        </w:div>
      </w:divsChild>
    </w:div>
    <w:div w:id="1206720353">
      <w:bodyDiv w:val="1"/>
      <w:marLeft w:val="0"/>
      <w:marRight w:val="0"/>
      <w:marTop w:val="0"/>
      <w:marBottom w:val="0"/>
      <w:divBdr>
        <w:top w:val="none" w:sz="0" w:space="0" w:color="auto"/>
        <w:left w:val="none" w:sz="0" w:space="0" w:color="auto"/>
        <w:bottom w:val="none" w:sz="0" w:space="0" w:color="auto"/>
        <w:right w:val="none" w:sz="0" w:space="0" w:color="auto"/>
      </w:divBdr>
    </w:div>
    <w:div w:id="1245065053">
      <w:bodyDiv w:val="1"/>
      <w:marLeft w:val="0"/>
      <w:marRight w:val="0"/>
      <w:marTop w:val="0"/>
      <w:marBottom w:val="0"/>
      <w:divBdr>
        <w:top w:val="none" w:sz="0" w:space="0" w:color="auto"/>
        <w:left w:val="none" w:sz="0" w:space="0" w:color="auto"/>
        <w:bottom w:val="none" w:sz="0" w:space="0" w:color="auto"/>
        <w:right w:val="none" w:sz="0" w:space="0" w:color="auto"/>
      </w:divBdr>
    </w:div>
    <w:div w:id="1256939670">
      <w:bodyDiv w:val="1"/>
      <w:marLeft w:val="0"/>
      <w:marRight w:val="0"/>
      <w:marTop w:val="0"/>
      <w:marBottom w:val="0"/>
      <w:divBdr>
        <w:top w:val="none" w:sz="0" w:space="0" w:color="auto"/>
        <w:left w:val="none" w:sz="0" w:space="0" w:color="auto"/>
        <w:bottom w:val="none" w:sz="0" w:space="0" w:color="auto"/>
        <w:right w:val="none" w:sz="0" w:space="0" w:color="auto"/>
      </w:divBdr>
    </w:div>
    <w:div w:id="1260258759">
      <w:bodyDiv w:val="1"/>
      <w:marLeft w:val="0"/>
      <w:marRight w:val="0"/>
      <w:marTop w:val="0"/>
      <w:marBottom w:val="0"/>
      <w:divBdr>
        <w:top w:val="none" w:sz="0" w:space="0" w:color="auto"/>
        <w:left w:val="none" w:sz="0" w:space="0" w:color="auto"/>
        <w:bottom w:val="none" w:sz="0" w:space="0" w:color="auto"/>
        <w:right w:val="none" w:sz="0" w:space="0" w:color="auto"/>
      </w:divBdr>
    </w:div>
    <w:div w:id="1312053447">
      <w:bodyDiv w:val="1"/>
      <w:marLeft w:val="0"/>
      <w:marRight w:val="0"/>
      <w:marTop w:val="0"/>
      <w:marBottom w:val="0"/>
      <w:divBdr>
        <w:top w:val="none" w:sz="0" w:space="0" w:color="auto"/>
        <w:left w:val="none" w:sz="0" w:space="0" w:color="auto"/>
        <w:bottom w:val="none" w:sz="0" w:space="0" w:color="auto"/>
        <w:right w:val="none" w:sz="0" w:space="0" w:color="auto"/>
      </w:divBdr>
    </w:div>
    <w:div w:id="1316645732">
      <w:bodyDiv w:val="1"/>
      <w:marLeft w:val="0"/>
      <w:marRight w:val="0"/>
      <w:marTop w:val="0"/>
      <w:marBottom w:val="0"/>
      <w:divBdr>
        <w:top w:val="none" w:sz="0" w:space="0" w:color="auto"/>
        <w:left w:val="none" w:sz="0" w:space="0" w:color="auto"/>
        <w:bottom w:val="none" w:sz="0" w:space="0" w:color="auto"/>
        <w:right w:val="none" w:sz="0" w:space="0" w:color="auto"/>
      </w:divBdr>
      <w:divsChild>
        <w:div w:id="198275499">
          <w:marLeft w:val="0"/>
          <w:marRight w:val="0"/>
          <w:marTop w:val="0"/>
          <w:marBottom w:val="0"/>
          <w:divBdr>
            <w:top w:val="none" w:sz="0" w:space="0" w:color="auto"/>
            <w:left w:val="none" w:sz="0" w:space="0" w:color="auto"/>
            <w:bottom w:val="none" w:sz="0" w:space="0" w:color="auto"/>
            <w:right w:val="none" w:sz="0" w:space="0" w:color="auto"/>
          </w:divBdr>
        </w:div>
        <w:div w:id="268393098">
          <w:marLeft w:val="0"/>
          <w:marRight w:val="0"/>
          <w:marTop w:val="0"/>
          <w:marBottom w:val="0"/>
          <w:divBdr>
            <w:top w:val="none" w:sz="0" w:space="0" w:color="auto"/>
            <w:left w:val="none" w:sz="0" w:space="0" w:color="auto"/>
            <w:bottom w:val="none" w:sz="0" w:space="0" w:color="auto"/>
            <w:right w:val="none" w:sz="0" w:space="0" w:color="auto"/>
          </w:divBdr>
        </w:div>
        <w:div w:id="328795783">
          <w:marLeft w:val="0"/>
          <w:marRight w:val="0"/>
          <w:marTop w:val="0"/>
          <w:marBottom w:val="0"/>
          <w:divBdr>
            <w:top w:val="none" w:sz="0" w:space="0" w:color="auto"/>
            <w:left w:val="none" w:sz="0" w:space="0" w:color="auto"/>
            <w:bottom w:val="none" w:sz="0" w:space="0" w:color="auto"/>
            <w:right w:val="none" w:sz="0" w:space="0" w:color="auto"/>
          </w:divBdr>
        </w:div>
        <w:div w:id="330911648">
          <w:marLeft w:val="0"/>
          <w:marRight w:val="0"/>
          <w:marTop w:val="0"/>
          <w:marBottom w:val="0"/>
          <w:divBdr>
            <w:top w:val="none" w:sz="0" w:space="0" w:color="auto"/>
            <w:left w:val="none" w:sz="0" w:space="0" w:color="auto"/>
            <w:bottom w:val="none" w:sz="0" w:space="0" w:color="auto"/>
            <w:right w:val="none" w:sz="0" w:space="0" w:color="auto"/>
          </w:divBdr>
        </w:div>
        <w:div w:id="360665464">
          <w:marLeft w:val="0"/>
          <w:marRight w:val="0"/>
          <w:marTop w:val="0"/>
          <w:marBottom w:val="0"/>
          <w:divBdr>
            <w:top w:val="none" w:sz="0" w:space="0" w:color="auto"/>
            <w:left w:val="none" w:sz="0" w:space="0" w:color="auto"/>
            <w:bottom w:val="none" w:sz="0" w:space="0" w:color="auto"/>
            <w:right w:val="none" w:sz="0" w:space="0" w:color="auto"/>
          </w:divBdr>
        </w:div>
        <w:div w:id="430273063">
          <w:marLeft w:val="0"/>
          <w:marRight w:val="0"/>
          <w:marTop w:val="0"/>
          <w:marBottom w:val="0"/>
          <w:divBdr>
            <w:top w:val="none" w:sz="0" w:space="0" w:color="auto"/>
            <w:left w:val="none" w:sz="0" w:space="0" w:color="auto"/>
            <w:bottom w:val="none" w:sz="0" w:space="0" w:color="auto"/>
            <w:right w:val="none" w:sz="0" w:space="0" w:color="auto"/>
          </w:divBdr>
        </w:div>
        <w:div w:id="457987724">
          <w:marLeft w:val="0"/>
          <w:marRight w:val="0"/>
          <w:marTop w:val="0"/>
          <w:marBottom w:val="0"/>
          <w:divBdr>
            <w:top w:val="none" w:sz="0" w:space="0" w:color="auto"/>
            <w:left w:val="none" w:sz="0" w:space="0" w:color="auto"/>
            <w:bottom w:val="none" w:sz="0" w:space="0" w:color="auto"/>
            <w:right w:val="none" w:sz="0" w:space="0" w:color="auto"/>
          </w:divBdr>
        </w:div>
        <w:div w:id="531042313">
          <w:marLeft w:val="0"/>
          <w:marRight w:val="0"/>
          <w:marTop w:val="0"/>
          <w:marBottom w:val="0"/>
          <w:divBdr>
            <w:top w:val="none" w:sz="0" w:space="0" w:color="auto"/>
            <w:left w:val="none" w:sz="0" w:space="0" w:color="auto"/>
            <w:bottom w:val="none" w:sz="0" w:space="0" w:color="auto"/>
            <w:right w:val="none" w:sz="0" w:space="0" w:color="auto"/>
          </w:divBdr>
        </w:div>
        <w:div w:id="635918034">
          <w:marLeft w:val="0"/>
          <w:marRight w:val="0"/>
          <w:marTop w:val="0"/>
          <w:marBottom w:val="0"/>
          <w:divBdr>
            <w:top w:val="none" w:sz="0" w:space="0" w:color="auto"/>
            <w:left w:val="none" w:sz="0" w:space="0" w:color="auto"/>
            <w:bottom w:val="none" w:sz="0" w:space="0" w:color="auto"/>
            <w:right w:val="none" w:sz="0" w:space="0" w:color="auto"/>
          </w:divBdr>
        </w:div>
        <w:div w:id="711618041">
          <w:marLeft w:val="0"/>
          <w:marRight w:val="0"/>
          <w:marTop w:val="0"/>
          <w:marBottom w:val="0"/>
          <w:divBdr>
            <w:top w:val="none" w:sz="0" w:space="0" w:color="auto"/>
            <w:left w:val="none" w:sz="0" w:space="0" w:color="auto"/>
            <w:bottom w:val="none" w:sz="0" w:space="0" w:color="auto"/>
            <w:right w:val="none" w:sz="0" w:space="0" w:color="auto"/>
          </w:divBdr>
        </w:div>
        <w:div w:id="725766473">
          <w:marLeft w:val="0"/>
          <w:marRight w:val="0"/>
          <w:marTop w:val="0"/>
          <w:marBottom w:val="0"/>
          <w:divBdr>
            <w:top w:val="none" w:sz="0" w:space="0" w:color="auto"/>
            <w:left w:val="none" w:sz="0" w:space="0" w:color="auto"/>
            <w:bottom w:val="none" w:sz="0" w:space="0" w:color="auto"/>
            <w:right w:val="none" w:sz="0" w:space="0" w:color="auto"/>
          </w:divBdr>
        </w:div>
        <w:div w:id="832111995">
          <w:marLeft w:val="0"/>
          <w:marRight w:val="0"/>
          <w:marTop w:val="0"/>
          <w:marBottom w:val="0"/>
          <w:divBdr>
            <w:top w:val="none" w:sz="0" w:space="0" w:color="auto"/>
            <w:left w:val="none" w:sz="0" w:space="0" w:color="auto"/>
            <w:bottom w:val="none" w:sz="0" w:space="0" w:color="auto"/>
            <w:right w:val="none" w:sz="0" w:space="0" w:color="auto"/>
          </w:divBdr>
        </w:div>
        <w:div w:id="833187228">
          <w:marLeft w:val="0"/>
          <w:marRight w:val="0"/>
          <w:marTop w:val="0"/>
          <w:marBottom w:val="0"/>
          <w:divBdr>
            <w:top w:val="none" w:sz="0" w:space="0" w:color="auto"/>
            <w:left w:val="none" w:sz="0" w:space="0" w:color="auto"/>
            <w:bottom w:val="none" w:sz="0" w:space="0" w:color="auto"/>
            <w:right w:val="none" w:sz="0" w:space="0" w:color="auto"/>
          </w:divBdr>
        </w:div>
        <w:div w:id="853039062">
          <w:marLeft w:val="0"/>
          <w:marRight w:val="0"/>
          <w:marTop w:val="0"/>
          <w:marBottom w:val="0"/>
          <w:divBdr>
            <w:top w:val="none" w:sz="0" w:space="0" w:color="auto"/>
            <w:left w:val="none" w:sz="0" w:space="0" w:color="auto"/>
            <w:bottom w:val="none" w:sz="0" w:space="0" w:color="auto"/>
            <w:right w:val="none" w:sz="0" w:space="0" w:color="auto"/>
          </w:divBdr>
        </w:div>
        <w:div w:id="930314950">
          <w:marLeft w:val="0"/>
          <w:marRight w:val="0"/>
          <w:marTop w:val="0"/>
          <w:marBottom w:val="0"/>
          <w:divBdr>
            <w:top w:val="none" w:sz="0" w:space="0" w:color="auto"/>
            <w:left w:val="none" w:sz="0" w:space="0" w:color="auto"/>
            <w:bottom w:val="none" w:sz="0" w:space="0" w:color="auto"/>
            <w:right w:val="none" w:sz="0" w:space="0" w:color="auto"/>
          </w:divBdr>
        </w:div>
        <w:div w:id="1047725123">
          <w:marLeft w:val="0"/>
          <w:marRight w:val="0"/>
          <w:marTop w:val="0"/>
          <w:marBottom w:val="0"/>
          <w:divBdr>
            <w:top w:val="none" w:sz="0" w:space="0" w:color="auto"/>
            <w:left w:val="none" w:sz="0" w:space="0" w:color="auto"/>
            <w:bottom w:val="none" w:sz="0" w:space="0" w:color="auto"/>
            <w:right w:val="none" w:sz="0" w:space="0" w:color="auto"/>
          </w:divBdr>
        </w:div>
        <w:div w:id="1058742290">
          <w:marLeft w:val="0"/>
          <w:marRight w:val="0"/>
          <w:marTop w:val="0"/>
          <w:marBottom w:val="0"/>
          <w:divBdr>
            <w:top w:val="none" w:sz="0" w:space="0" w:color="auto"/>
            <w:left w:val="none" w:sz="0" w:space="0" w:color="auto"/>
            <w:bottom w:val="none" w:sz="0" w:space="0" w:color="auto"/>
            <w:right w:val="none" w:sz="0" w:space="0" w:color="auto"/>
          </w:divBdr>
        </w:div>
        <w:div w:id="1222866974">
          <w:marLeft w:val="0"/>
          <w:marRight w:val="0"/>
          <w:marTop w:val="0"/>
          <w:marBottom w:val="0"/>
          <w:divBdr>
            <w:top w:val="none" w:sz="0" w:space="0" w:color="auto"/>
            <w:left w:val="none" w:sz="0" w:space="0" w:color="auto"/>
            <w:bottom w:val="none" w:sz="0" w:space="0" w:color="auto"/>
            <w:right w:val="none" w:sz="0" w:space="0" w:color="auto"/>
          </w:divBdr>
        </w:div>
        <w:div w:id="1253703792">
          <w:marLeft w:val="0"/>
          <w:marRight w:val="0"/>
          <w:marTop w:val="0"/>
          <w:marBottom w:val="0"/>
          <w:divBdr>
            <w:top w:val="none" w:sz="0" w:space="0" w:color="auto"/>
            <w:left w:val="none" w:sz="0" w:space="0" w:color="auto"/>
            <w:bottom w:val="none" w:sz="0" w:space="0" w:color="auto"/>
            <w:right w:val="none" w:sz="0" w:space="0" w:color="auto"/>
          </w:divBdr>
        </w:div>
        <w:div w:id="1289357283">
          <w:marLeft w:val="0"/>
          <w:marRight w:val="0"/>
          <w:marTop w:val="0"/>
          <w:marBottom w:val="0"/>
          <w:divBdr>
            <w:top w:val="none" w:sz="0" w:space="0" w:color="auto"/>
            <w:left w:val="none" w:sz="0" w:space="0" w:color="auto"/>
            <w:bottom w:val="none" w:sz="0" w:space="0" w:color="auto"/>
            <w:right w:val="none" w:sz="0" w:space="0" w:color="auto"/>
          </w:divBdr>
        </w:div>
        <w:div w:id="1345353720">
          <w:marLeft w:val="0"/>
          <w:marRight w:val="0"/>
          <w:marTop w:val="0"/>
          <w:marBottom w:val="0"/>
          <w:divBdr>
            <w:top w:val="none" w:sz="0" w:space="0" w:color="auto"/>
            <w:left w:val="none" w:sz="0" w:space="0" w:color="auto"/>
            <w:bottom w:val="none" w:sz="0" w:space="0" w:color="auto"/>
            <w:right w:val="none" w:sz="0" w:space="0" w:color="auto"/>
          </w:divBdr>
        </w:div>
        <w:div w:id="1423793583">
          <w:marLeft w:val="0"/>
          <w:marRight w:val="0"/>
          <w:marTop w:val="0"/>
          <w:marBottom w:val="0"/>
          <w:divBdr>
            <w:top w:val="none" w:sz="0" w:space="0" w:color="auto"/>
            <w:left w:val="none" w:sz="0" w:space="0" w:color="auto"/>
            <w:bottom w:val="none" w:sz="0" w:space="0" w:color="auto"/>
            <w:right w:val="none" w:sz="0" w:space="0" w:color="auto"/>
          </w:divBdr>
        </w:div>
        <w:div w:id="1514492131">
          <w:marLeft w:val="0"/>
          <w:marRight w:val="0"/>
          <w:marTop w:val="0"/>
          <w:marBottom w:val="0"/>
          <w:divBdr>
            <w:top w:val="none" w:sz="0" w:space="0" w:color="auto"/>
            <w:left w:val="none" w:sz="0" w:space="0" w:color="auto"/>
            <w:bottom w:val="none" w:sz="0" w:space="0" w:color="auto"/>
            <w:right w:val="none" w:sz="0" w:space="0" w:color="auto"/>
          </w:divBdr>
        </w:div>
        <w:div w:id="1545292917">
          <w:marLeft w:val="0"/>
          <w:marRight w:val="0"/>
          <w:marTop w:val="0"/>
          <w:marBottom w:val="0"/>
          <w:divBdr>
            <w:top w:val="none" w:sz="0" w:space="0" w:color="auto"/>
            <w:left w:val="none" w:sz="0" w:space="0" w:color="auto"/>
            <w:bottom w:val="none" w:sz="0" w:space="0" w:color="auto"/>
            <w:right w:val="none" w:sz="0" w:space="0" w:color="auto"/>
          </w:divBdr>
        </w:div>
        <w:div w:id="1547983758">
          <w:marLeft w:val="0"/>
          <w:marRight w:val="0"/>
          <w:marTop w:val="0"/>
          <w:marBottom w:val="0"/>
          <w:divBdr>
            <w:top w:val="none" w:sz="0" w:space="0" w:color="auto"/>
            <w:left w:val="none" w:sz="0" w:space="0" w:color="auto"/>
            <w:bottom w:val="none" w:sz="0" w:space="0" w:color="auto"/>
            <w:right w:val="none" w:sz="0" w:space="0" w:color="auto"/>
          </w:divBdr>
        </w:div>
        <w:div w:id="1554803030">
          <w:marLeft w:val="0"/>
          <w:marRight w:val="0"/>
          <w:marTop w:val="0"/>
          <w:marBottom w:val="0"/>
          <w:divBdr>
            <w:top w:val="none" w:sz="0" w:space="0" w:color="auto"/>
            <w:left w:val="none" w:sz="0" w:space="0" w:color="auto"/>
            <w:bottom w:val="none" w:sz="0" w:space="0" w:color="auto"/>
            <w:right w:val="none" w:sz="0" w:space="0" w:color="auto"/>
          </w:divBdr>
        </w:div>
        <w:div w:id="1666009529">
          <w:marLeft w:val="0"/>
          <w:marRight w:val="0"/>
          <w:marTop w:val="0"/>
          <w:marBottom w:val="0"/>
          <w:divBdr>
            <w:top w:val="none" w:sz="0" w:space="0" w:color="auto"/>
            <w:left w:val="none" w:sz="0" w:space="0" w:color="auto"/>
            <w:bottom w:val="none" w:sz="0" w:space="0" w:color="auto"/>
            <w:right w:val="none" w:sz="0" w:space="0" w:color="auto"/>
          </w:divBdr>
        </w:div>
        <w:div w:id="1691375495">
          <w:marLeft w:val="0"/>
          <w:marRight w:val="0"/>
          <w:marTop w:val="0"/>
          <w:marBottom w:val="0"/>
          <w:divBdr>
            <w:top w:val="none" w:sz="0" w:space="0" w:color="auto"/>
            <w:left w:val="none" w:sz="0" w:space="0" w:color="auto"/>
            <w:bottom w:val="none" w:sz="0" w:space="0" w:color="auto"/>
            <w:right w:val="none" w:sz="0" w:space="0" w:color="auto"/>
          </w:divBdr>
        </w:div>
        <w:div w:id="1740202025">
          <w:marLeft w:val="0"/>
          <w:marRight w:val="0"/>
          <w:marTop w:val="0"/>
          <w:marBottom w:val="0"/>
          <w:divBdr>
            <w:top w:val="none" w:sz="0" w:space="0" w:color="auto"/>
            <w:left w:val="none" w:sz="0" w:space="0" w:color="auto"/>
            <w:bottom w:val="none" w:sz="0" w:space="0" w:color="auto"/>
            <w:right w:val="none" w:sz="0" w:space="0" w:color="auto"/>
          </w:divBdr>
        </w:div>
        <w:div w:id="1781100863">
          <w:marLeft w:val="0"/>
          <w:marRight w:val="0"/>
          <w:marTop w:val="0"/>
          <w:marBottom w:val="0"/>
          <w:divBdr>
            <w:top w:val="none" w:sz="0" w:space="0" w:color="auto"/>
            <w:left w:val="none" w:sz="0" w:space="0" w:color="auto"/>
            <w:bottom w:val="none" w:sz="0" w:space="0" w:color="auto"/>
            <w:right w:val="none" w:sz="0" w:space="0" w:color="auto"/>
          </w:divBdr>
        </w:div>
        <w:div w:id="1790003119">
          <w:marLeft w:val="0"/>
          <w:marRight w:val="0"/>
          <w:marTop w:val="0"/>
          <w:marBottom w:val="0"/>
          <w:divBdr>
            <w:top w:val="none" w:sz="0" w:space="0" w:color="auto"/>
            <w:left w:val="none" w:sz="0" w:space="0" w:color="auto"/>
            <w:bottom w:val="none" w:sz="0" w:space="0" w:color="auto"/>
            <w:right w:val="none" w:sz="0" w:space="0" w:color="auto"/>
          </w:divBdr>
        </w:div>
        <w:div w:id="1859347399">
          <w:marLeft w:val="0"/>
          <w:marRight w:val="0"/>
          <w:marTop w:val="0"/>
          <w:marBottom w:val="0"/>
          <w:divBdr>
            <w:top w:val="none" w:sz="0" w:space="0" w:color="auto"/>
            <w:left w:val="none" w:sz="0" w:space="0" w:color="auto"/>
            <w:bottom w:val="none" w:sz="0" w:space="0" w:color="auto"/>
            <w:right w:val="none" w:sz="0" w:space="0" w:color="auto"/>
          </w:divBdr>
        </w:div>
        <w:div w:id="1891264347">
          <w:marLeft w:val="0"/>
          <w:marRight w:val="0"/>
          <w:marTop w:val="0"/>
          <w:marBottom w:val="0"/>
          <w:divBdr>
            <w:top w:val="none" w:sz="0" w:space="0" w:color="auto"/>
            <w:left w:val="none" w:sz="0" w:space="0" w:color="auto"/>
            <w:bottom w:val="none" w:sz="0" w:space="0" w:color="auto"/>
            <w:right w:val="none" w:sz="0" w:space="0" w:color="auto"/>
          </w:divBdr>
        </w:div>
        <w:div w:id="1897279021">
          <w:marLeft w:val="0"/>
          <w:marRight w:val="0"/>
          <w:marTop w:val="0"/>
          <w:marBottom w:val="0"/>
          <w:divBdr>
            <w:top w:val="none" w:sz="0" w:space="0" w:color="auto"/>
            <w:left w:val="none" w:sz="0" w:space="0" w:color="auto"/>
            <w:bottom w:val="none" w:sz="0" w:space="0" w:color="auto"/>
            <w:right w:val="none" w:sz="0" w:space="0" w:color="auto"/>
          </w:divBdr>
        </w:div>
        <w:div w:id="1971739860">
          <w:marLeft w:val="0"/>
          <w:marRight w:val="0"/>
          <w:marTop w:val="0"/>
          <w:marBottom w:val="0"/>
          <w:divBdr>
            <w:top w:val="none" w:sz="0" w:space="0" w:color="auto"/>
            <w:left w:val="none" w:sz="0" w:space="0" w:color="auto"/>
            <w:bottom w:val="none" w:sz="0" w:space="0" w:color="auto"/>
            <w:right w:val="none" w:sz="0" w:space="0" w:color="auto"/>
          </w:divBdr>
        </w:div>
        <w:div w:id="2063365485">
          <w:marLeft w:val="0"/>
          <w:marRight w:val="0"/>
          <w:marTop w:val="0"/>
          <w:marBottom w:val="0"/>
          <w:divBdr>
            <w:top w:val="none" w:sz="0" w:space="0" w:color="auto"/>
            <w:left w:val="none" w:sz="0" w:space="0" w:color="auto"/>
            <w:bottom w:val="none" w:sz="0" w:space="0" w:color="auto"/>
            <w:right w:val="none" w:sz="0" w:space="0" w:color="auto"/>
          </w:divBdr>
        </w:div>
        <w:div w:id="2087260461">
          <w:marLeft w:val="0"/>
          <w:marRight w:val="0"/>
          <w:marTop w:val="0"/>
          <w:marBottom w:val="0"/>
          <w:divBdr>
            <w:top w:val="none" w:sz="0" w:space="0" w:color="auto"/>
            <w:left w:val="none" w:sz="0" w:space="0" w:color="auto"/>
            <w:bottom w:val="none" w:sz="0" w:space="0" w:color="auto"/>
            <w:right w:val="none" w:sz="0" w:space="0" w:color="auto"/>
          </w:divBdr>
        </w:div>
        <w:div w:id="2112235081">
          <w:marLeft w:val="0"/>
          <w:marRight w:val="0"/>
          <w:marTop w:val="0"/>
          <w:marBottom w:val="0"/>
          <w:divBdr>
            <w:top w:val="none" w:sz="0" w:space="0" w:color="auto"/>
            <w:left w:val="none" w:sz="0" w:space="0" w:color="auto"/>
            <w:bottom w:val="none" w:sz="0" w:space="0" w:color="auto"/>
            <w:right w:val="none" w:sz="0" w:space="0" w:color="auto"/>
          </w:divBdr>
        </w:div>
        <w:div w:id="2119375459">
          <w:marLeft w:val="0"/>
          <w:marRight w:val="0"/>
          <w:marTop w:val="0"/>
          <w:marBottom w:val="0"/>
          <w:divBdr>
            <w:top w:val="none" w:sz="0" w:space="0" w:color="auto"/>
            <w:left w:val="none" w:sz="0" w:space="0" w:color="auto"/>
            <w:bottom w:val="none" w:sz="0" w:space="0" w:color="auto"/>
            <w:right w:val="none" w:sz="0" w:space="0" w:color="auto"/>
          </w:divBdr>
        </w:div>
        <w:div w:id="2138915760">
          <w:marLeft w:val="0"/>
          <w:marRight w:val="0"/>
          <w:marTop w:val="0"/>
          <w:marBottom w:val="0"/>
          <w:divBdr>
            <w:top w:val="none" w:sz="0" w:space="0" w:color="auto"/>
            <w:left w:val="none" w:sz="0" w:space="0" w:color="auto"/>
            <w:bottom w:val="none" w:sz="0" w:space="0" w:color="auto"/>
            <w:right w:val="none" w:sz="0" w:space="0" w:color="auto"/>
          </w:divBdr>
        </w:div>
        <w:div w:id="2140226067">
          <w:marLeft w:val="0"/>
          <w:marRight w:val="0"/>
          <w:marTop w:val="0"/>
          <w:marBottom w:val="0"/>
          <w:divBdr>
            <w:top w:val="none" w:sz="0" w:space="0" w:color="auto"/>
            <w:left w:val="none" w:sz="0" w:space="0" w:color="auto"/>
            <w:bottom w:val="none" w:sz="0" w:space="0" w:color="auto"/>
            <w:right w:val="none" w:sz="0" w:space="0" w:color="auto"/>
          </w:divBdr>
        </w:div>
      </w:divsChild>
    </w:div>
    <w:div w:id="1324045296">
      <w:bodyDiv w:val="1"/>
      <w:marLeft w:val="0"/>
      <w:marRight w:val="0"/>
      <w:marTop w:val="0"/>
      <w:marBottom w:val="0"/>
      <w:divBdr>
        <w:top w:val="none" w:sz="0" w:space="0" w:color="auto"/>
        <w:left w:val="none" w:sz="0" w:space="0" w:color="auto"/>
        <w:bottom w:val="none" w:sz="0" w:space="0" w:color="auto"/>
        <w:right w:val="none" w:sz="0" w:space="0" w:color="auto"/>
      </w:divBdr>
    </w:div>
    <w:div w:id="1340431404">
      <w:bodyDiv w:val="1"/>
      <w:marLeft w:val="0"/>
      <w:marRight w:val="0"/>
      <w:marTop w:val="0"/>
      <w:marBottom w:val="0"/>
      <w:divBdr>
        <w:top w:val="none" w:sz="0" w:space="0" w:color="auto"/>
        <w:left w:val="none" w:sz="0" w:space="0" w:color="auto"/>
        <w:bottom w:val="none" w:sz="0" w:space="0" w:color="auto"/>
        <w:right w:val="none" w:sz="0" w:space="0" w:color="auto"/>
      </w:divBdr>
    </w:div>
    <w:div w:id="134115938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2054039">
      <w:bodyDiv w:val="1"/>
      <w:marLeft w:val="0"/>
      <w:marRight w:val="0"/>
      <w:marTop w:val="0"/>
      <w:marBottom w:val="0"/>
      <w:divBdr>
        <w:top w:val="none" w:sz="0" w:space="0" w:color="auto"/>
        <w:left w:val="none" w:sz="0" w:space="0" w:color="auto"/>
        <w:bottom w:val="none" w:sz="0" w:space="0" w:color="auto"/>
        <w:right w:val="none" w:sz="0" w:space="0" w:color="auto"/>
      </w:divBdr>
      <w:divsChild>
        <w:div w:id="1456756684">
          <w:marLeft w:val="0"/>
          <w:marRight w:val="0"/>
          <w:marTop w:val="0"/>
          <w:marBottom w:val="0"/>
          <w:divBdr>
            <w:top w:val="none" w:sz="0" w:space="0" w:color="auto"/>
            <w:left w:val="none" w:sz="0" w:space="0" w:color="auto"/>
            <w:bottom w:val="none" w:sz="0" w:space="0" w:color="auto"/>
            <w:right w:val="none" w:sz="0" w:space="0" w:color="auto"/>
          </w:divBdr>
          <w:divsChild>
            <w:div w:id="1681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724">
      <w:bodyDiv w:val="1"/>
      <w:marLeft w:val="0"/>
      <w:marRight w:val="0"/>
      <w:marTop w:val="0"/>
      <w:marBottom w:val="0"/>
      <w:divBdr>
        <w:top w:val="none" w:sz="0" w:space="0" w:color="auto"/>
        <w:left w:val="none" w:sz="0" w:space="0" w:color="auto"/>
        <w:bottom w:val="none" w:sz="0" w:space="0" w:color="auto"/>
        <w:right w:val="none" w:sz="0" w:space="0" w:color="auto"/>
      </w:divBdr>
    </w:div>
    <w:div w:id="1369989908">
      <w:bodyDiv w:val="1"/>
      <w:marLeft w:val="0"/>
      <w:marRight w:val="0"/>
      <w:marTop w:val="0"/>
      <w:marBottom w:val="0"/>
      <w:divBdr>
        <w:top w:val="none" w:sz="0" w:space="0" w:color="auto"/>
        <w:left w:val="none" w:sz="0" w:space="0" w:color="auto"/>
        <w:bottom w:val="none" w:sz="0" w:space="0" w:color="auto"/>
        <w:right w:val="none" w:sz="0" w:space="0" w:color="auto"/>
      </w:divBdr>
    </w:div>
    <w:div w:id="1375351781">
      <w:bodyDiv w:val="1"/>
      <w:marLeft w:val="0"/>
      <w:marRight w:val="0"/>
      <w:marTop w:val="0"/>
      <w:marBottom w:val="0"/>
      <w:divBdr>
        <w:top w:val="none" w:sz="0" w:space="0" w:color="auto"/>
        <w:left w:val="none" w:sz="0" w:space="0" w:color="auto"/>
        <w:bottom w:val="none" w:sz="0" w:space="0" w:color="auto"/>
        <w:right w:val="none" w:sz="0" w:space="0" w:color="auto"/>
      </w:divBdr>
    </w:div>
    <w:div w:id="1375812350">
      <w:bodyDiv w:val="1"/>
      <w:marLeft w:val="0"/>
      <w:marRight w:val="0"/>
      <w:marTop w:val="0"/>
      <w:marBottom w:val="0"/>
      <w:divBdr>
        <w:top w:val="none" w:sz="0" w:space="0" w:color="auto"/>
        <w:left w:val="none" w:sz="0" w:space="0" w:color="auto"/>
        <w:bottom w:val="none" w:sz="0" w:space="0" w:color="auto"/>
        <w:right w:val="none" w:sz="0" w:space="0" w:color="auto"/>
      </w:divBdr>
    </w:div>
    <w:div w:id="1377050314">
      <w:bodyDiv w:val="1"/>
      <w:marLeft w:val="0"/>
      <w:marRight w:val="0"/>
      <w:marTop w:val="0"/>
      <w:marBottom w:val="0"/>
      <w:divBdr>
        <w:top w:val="none" w:sz="0" w:space="0" w:color="auto"/>
        <w:left w:val="none" w:sz="0" w:space="0" w:color="auto"/>
        <w:bottom w:val="none" w:sz="0" w:space="0" w:color="auto"/>
        <w:right w:val="none" w:sz="0" w:space="0" w:color="auto"/>
      </w:divBdr>
    </w:div>
    <w:div w:id="1418818461">
      <w:bodyDiv w:val="1"/>
      <w:marLeft w:val="0"/>
      <w:marRight w:val="0"/>
      <w:marTop w:val="0"/>
      <w:marBottom w:val="0"/>
      <w:divBdr>
        <w:top w:val="none" w:sz="0" w:space="0" w:color="auto"/>
        <w:left w:val="none" w:sz="0" w:space="0" w:color="auto"/>
        <w:bottom w:val="none" w:sz="0" w:space="0" w:color="auto"/>
        <w:right w:val="none" w:sz="0" w:space="0" w:color="auto"/>
      </w:divBdr>
    </w:div>
    <w:div w:id="1443300460">
      <w:bodyDiv w:val="1"/>
      <w:marLeft w:val="0"/>
      <w:marRight w:val="0"/>
      <w:marTop w:val="0"/>
      <w:marBottom w:val="0"/>
      <w:divBdr>
        <w:top w:val="none" w:sz="0" w:space="0" w:color="auto"/>
        <w:left w:val="none" w:sz="0" w:space="0" w:color="auto"/>
        <w:bottom w:val="none" w:sz="0" w:space="0" w:color="auto"/>
        <w:right w:val="none" w:sz="0" w:space="0" w:color="auto"/>
      </w:divBdr>
    </w:div>
    <w:div w:id="1453405849">
      <w:bodyDiv w:val="1"/>
      <w:marLeft w:val="0"/>
      <w:marRight w:val="0"/>
      <w:marTop w:val="0"/>
      <w:marBottom w:val="0"/>
      <w:divBdr>
        <w:top w:val="none" w:sz="0" w:space="0" w:color="auto"/>
        <w:left w:val="none" w:sz="0" w:space="0" w:color="auto"/>
        <w:bottom w:val="none" w:sz="0" w:space="0" w:color="auto"/>
        <w:right w:val="none" w:sz="0" w:space="0" w:color="auto"/>
      </w:divBdr>
    </w:div>
    <w:div w:id="1479030251">
      <w:bodyDiv w:val="1"/>
      <w:marLeft w:val="0"/>
      <w:marRight w:val="0"/>
      <w:marTop w:val="0"/>
      <w:marBottom w:val="0"/>
      <w:divBdr>
        <w:top w:val="none" w:sz="0" w:space="0" w:color="auto"/>
        <w:left w:val="none" w:sz="0" w:space="0" w:color="auto"/>
        <w:bottom w:val="none" w:sz="0" w:space="0" w:color="auto"/>
        <w:right w:val="none" w:sz="0" w:space="0" w:color="auto"/>
      </w:divBdr>
    </w:div>
    <w:div w:id="1481769364">
      <w:bodyDiv w:val="1"/>
      <w:marLeft w:val="0"/>
      <w:marRight w:val="0"/>
      <w:marTop w:val="0"/>
      <w:marBottom w:val="0"/>
      <w:divBdr>
        <w:top w:val="none" w:sz="0" w:space="0" w:color="auto"/>
        <w:left w:val="none" w:sz="0" w:space="0" w:color="auto"/>
        <w:bottom w:val="none" w:sz="0" w:space="0" w:color="auto"/>
        <w:right w:val="none" w:sz="0" w:space="0" w:color="auto"/>
      </w:divBdr>
    </w:div>
    <w:div w:id="1508708508">
      <w:bodyDiv w:val="1"/>
      <w:marLeft w:val="0"/>
      <w:marRight w:val="0"/>
      <w:marTop w:val="0"/>
      <w:marBottom w:val="0"/>
      <w:divBdr>
        <w:top w:val="none" w:sz="0" w:space="0" w:color="auto"/>
        <w:left w:val="none" w:sz="0" w:space="0" w:color="auto"/>
        <w:bottom w:val="none" w:sz="0" w:space="0" w:color="auto"/>
        <w:right w:val="none" w:sz="0" w:space="0" w:color="auto"/>
      </w:divBdr>
    </w:div>
    <w:div w:id="1510833087">
      <w:bodyDiv w:val="1"/>
      <w:marLeft w:val="0"/>
      <w:marRight w:val="0"/>
      <w:marTop w:val="0"/>
      <w:marBottom w:val="0"/>
      <w:divBdr>
        <w:top w:val="none" w:sz="0" w:space="0" w:color="auto"/>
        <w:left w:val="none" w:sz="0" w:space="0" w:color="auto"/>
        <w:bottom w:val="none" w:sz="0" w:space="0" w:color="auto"/>
        <w:right w:val="none" w:sz="0" w:space="0" w:color="auto"/>
      </w:divBdr>
    </w:div>
    <w:div w:id="1519545431">
      <w:bodyDiv w:val="1"/>
      <w:marLeft w:val="0"/>
      <w:marRight w:val="0"/>
      <w:marTop w:val="0"/>
      <w:marBottom w:val="0"/>
      <w:divBdr>
        <w:top w:val="none" w:sz="0" w:space="0" w:color="auto"/>
        <w:left w:val="none" w:sz="0" w:space="0" w:color="auto"/>
        <w:bottom w:val="none" w:sz="0" w:space="0" w:color="auto"/>
        <w:right w:val="none" w:sz="0" w:space="0" w:color="auto"/>
      </w:divBdr>
    </w:div>
    <w:div w:id="1530071378">
      <w:bodyDiv w:val="1"/>
      <w:marLeft w:val="0"/>
      <w:marRight w:val="0"/>
      <w:marTop w:val="0"/>
      <w:marBottom w:val="0"/>
      <w:divBdr>
        <w:top w:val="none" w:sz="0" w:space="0" w:color="auto"/>
        <w:left w:val="none" w:sz="0" w:space="0" w:color="auto"/>
        <w:bottom w:val="none" w:sz="0" w:space="0" w:color="auto"/>
        <w:right w:val="none" w:sz="0" w:space="0" w:color="auto"/>
      </w:divBdr>
      <w:divsChild>
        <w:div w:id="1330787798">
          <w:marLeft w:val="0"/>
          <w:marRight w:val="0"/>
          <w:marTop w:val="0"/>
          <w:marBottom w:val="0"/>
          <w:divBdr>
            <w:top w:val="none" w:sz="0" w:space="0" w:color="auto"/>
            <w:left w:val="none" w:sz="0" w:space="0" w:color="auto"/>
            <w:bottom w:val="none" w:sz="0" w:space="0" w:color="auto"/>
            <w:right w:val="none" w:sz="0" w:space="0" w:color="auto"/>
          </w:divBdr>
          <w:divsChild>
            <w:div w:id="529608339">
              <w:marLeft w:val="0"/>
              <w:marRight w:val="0"/>
              <w:marTop w:val="0"/>
              <w:marBottom w:val="0"/>
              <w:divBdr>
                <w:top w:val="none" w:sz="0" w:space="0" w:color="auto"/>
                <w:left w:val="none" w:sz="0" w:space="0" w:color="auto"/>
                <w:bottom w:val="none" w:sz="0" w:space="0" w:color="auto"/>
                <w:right w:val="none" w:sz="0" w:space="0" w:color="auto"/>
              </w:divBdr>
              <w:divsChild>
                <w:div w:id="219442968">
                  <w:marLeft w:val="0"/>
                  <w:marRight w:val="0"/>
                  <w:marTop w:val="0"/>
                  <w:marBottom w:val="0"/>
                  <w:divBdr>
                    <w:top w:val="none" w:sz="0" w:space="0" w:color="auto"/>
                    <w:left w:val="none" w:sz="0" w:space="0" w:color="auto"/>
                    <w:bottom w:val="none" w:sz="0" w:space="0" w:color="auto"/>
                    <w:right w:val="none" w:sz="0" w:space="0" w:color="auto"/>
                  </w:divBdr>
                  <w:divsChild>
                    <w:div w:id="1683436284">
                      <w:marLeft w:val="0"/>
                      <w:marRight w:val="0"/>
                      <w:marTop w:val="0"/>
                      <w:marBottom w:val="0"/>
                      <w:divBdr>
                        <w:top w:val="none" w:sz="0" w:space="0" w:color="auto"/>
                        <w:left w:val="none" w:sz="0" w:space="0" w:color="auto"/>
                        <w:bottom w:val="none" w:sz="0" w:space="0" w:color="auto"/>
                        <w:right w:val="none" w:sz="0" w:space="0" w:color="auto"/>
                      </w:divBdr>
                      <w:divsChild>
                        <w:div w:id="1733767060">
                          <w:marLeft w:val="0"/>
                          <w:marRight w:val="0"/>
                          <w:marTop w:val="0"/>
                          <w:marBottom w:val="0"/>
                          <w:divBdr>
                            <w:top w:val="none" w:sz="0" w:space="0" w:color="auto"/>
                            <w:left w:val="none" w:sz="0" w:space="0" w:color="auto"/>
                            <w:bottom w:val="none" w:sz="0" w:space="0" w:color="auto"/>
                            <w:right w:val="none" w:sz="0" w:space="0" w:color="auto"/>
                          </w:divBdr>
                          <w:divsChild>
                            <w:div w:id="1405028872">
                              <w:marLeft w:val="0"/>
                              <w:marRight w:val="0"/>
                              <w:marTop w:val="0"/>
                              <w:marBottom w:val="0"/>
                              <w:divBdr>
                                <w:top w:val="none" w:sz="0" w:space="0" w:color="auto"/>
                                <w:left w:val="none" w:sz="0" w:space="0" w:color="auto"/>
                                <w:bottom w:val="none" w:sz="0" w:space="0" w:color="auto"/>
                                <w:right w:val="none" w:sz="0" w:space="0" w:color="auto"/>
                              </w:divBdr>
                              <w:divsChild>
                                <w:div w:id="941885339">
                                  <w:marLeft w:val="0"/>
                                  <w:marRight w:val="0"/>
                                  <w:marTop w:val="0"/>
                                  <w:marBottom w:val="0"/>
                                  <w:divBdr>
                                    <w:top w:val="none" w:sz="0" w:space="0" w:color="auto"/>
                                    <w:left w:val="none" w:sz="0" w:space="0" w:color="auto"/>
                                    <w:bottom w:val="none" w:sz="0" w:space="0" w:color="auto"/>
                                    <w:right w:val="none" w:sz="0" w:space="0" w:color="auto"/>
                                  </w:divBdr>
                                  <w:divsChild>
                                    <w:div w:id="1378239848">
                                      <w:marLeft w:val="0"/>
                                      <w:marRight w:val="0"/>
                                      <w:marTop w:val="0"/>
                                      <w:marBottom w:val="0"/>
                                      <w:divBdr>
                                        <w:top w:val="none" w:sz="0" w:space="0" w:color="auto"/>
                                        <w:left w:val="none" w:sz="0" w:space="0" w:color="auto"/>
                                        <w:bottom w:val="none" w:sz="0" w:space="0" w:color="auto"/>
                                        <w:right w:val="none" w:sz="0" w:space="0" w:color="auto"/>
                                      </w:divBdr>
                                      <w:divsChild>
                                        <w:div w:id="2145391382">
                                          <w:marLeft w:val="0"/>
                                          <w:marRight w:val="0"/>
                                          <w:marTop w:val="0"/>
                                          <w:marBottom w:val="0"/>
                                          <w:divBdr>
                                            <w:top w:val="none" w:sz="0" w:space="0" w:color="auto"/>
                                            <w:left w:val="none" w:sz="0" w:space="0" w:color="auto"/>
                                            <w:bottom w:val="none" w:sz="0" w:space="0" w:color="auto"/>
                                            <w:right w:val="none" w:sz="0" w:space="0" w:color="auto"/>
                                          </w:divBdr>
                                          <w:divsChild>
                                            <w:div w:id="654383172">
                                              <w:marLeft w:val="0"/>
                                              <w:marRight w:val="0"/>
                                              <w:marTop w:val="0"/>
                                              <w:marBottom w:val="0"/>
                                              <w:divBdr>
                                                <w:top w:val="none" w:sz="0" w:space="0" w:color="auto"/>
                                                <w:left w:val="none" w:sz="0" w:space="0" w:color="auto"/>
                                                <w:bottom w:val="none" w:sz="0" w:space="0" w:color="auto"/>
                                                <w:right w:val="none" w:sz="0" w:space="0" w:color="auto"/>
                                              </w:divBdr>
                                              <w:divsChild>
                                                <w:div w:id="1511751570">
                                                  <w:marLeft w:val="0"/>
                                                  <w:marRight w:val="0"/>
                                                  <w:marTop w:val="0"/>
                                                  <w:marBottom w:val="0"/>
                                                  <w:divBdr>
                                                    <w:top w:val="none" w:sz="0" w:space="0" w:color="auto"/>
                                                    <w:left w:val="none" w:sz="0" w:space="0" w:color="auto"/>
                                                    <w:bottom w:val="none" w:sz="0" w:space="0" w:color="auto"/>
                                                    <w:right w:val="none" w:sz="0" w:space="0" w:color="auto"/>
                                                  </w:divBdr>
                                                  <w:divsChild>
                                                    <w:div w:id="445464606">
                                                      <w:marLeft w:val="150"/>
                                                      <w:marRight w:val="0"/>
                                                      <w:marTop w:val="0"/>
                                                      <w:marBottom w:val="0"/>
                                                      <w:divBdr>
                                                        <w:top w:val="none" w:sz="0" w:space="0" w:color="auto"/>
                                                        <w:left w:val="none" w:sz="0" w:space="0" w:color="auto"/>
                                                        <w:bottom w:val="none" w:sz="0" w:space="0" w:color="auto"/>
                                                        <w:right w:val="none" w:sz="0" w:space="0" w:color="auto"/>
                                                      </w:divBdr>
                                                      <w:divsChild>
                                                        <w:div w:id="974527664">
                                                          <w:marLeft w:val="0"/>
                                                          <w:marRight w:val="0"/>
                                                          <w:marTop w:val="0"/>
                                                          <w:marBottom w:val="0"/>
                                                          <w:divBdr>
                                                            <w:top w:val="none" w:sz="0" w:space="0" w:color="auto"/>
                                                            <w:left w:val="none" w:sz="0" w:space="0" w:color="auto"/>
                                                            <w:bottom w:val="none" w:sz="0" w:space="0" w:color="auto"/>
                                                            <w:right w:val="none" w:sz="0" w:space="0" w:color="auto"/>
                                                          </w:divBdr>
                                                          <w:divsChild>
                                                            <w:div w:id="372730158">
                                                              <w:marLeft w:val="0"/>
                                                              <w:marRight w:val="0"/>
                                                              <w:marTop w:val="0"/>
                                                              <w:marBottom w:val="285"/>
                                                              <w:divBdr>
                                                                <w:top w:val="single" w:sz="12" w:space="0" w:color="D3001C"/>
                                                                <w:left w:val="none" w:sz="0" w:space="0" w:color="auto"/>
                                                                <w:bottom w:val="none" w:sz="0" w:space="0" w:color="auto"/>
                                                                <w:right w:val="none" w:sz="0" w:space="0" w:color="auto"/>
                                                              </w:divBdr>
                                                              <w:divsChild>
                                                                <w:div w:id="877858247">
                                                                  <w:marLeft w:val="0"/>
                                                                  <w:marRight w:val="0"/>
                                                                  <w:marTop w:val="0"/>
                                                                  <w:marBottom w:val="0"/>
                                                                  <w:divBdr>
                                                                    <w:top w:val="none" w:sz="0" w:space="0" w:color="auto"/>
                                                                    <w:left w:val="none" w:sz="0" w:space="0" w:color="auto"/>
                                                                    <w:bottom w:val="none" w:sz="0" w:space="0" w:color="auto"/>
                                                                    <w:right w:val="none" w:sz="0" w:space="0" w:color="auto"/>
                                                                  </w:divBdr>
                                                                  <w:divsChild>
                                                                    <w:div w:id="481964163">
                                                                      <w:marLeft w:val="0"/>
                                                                      <w:marRight w:val="0"/>
                                                                      <w:marTop w:val="0"/>
                                                                      <w:marBottom w:val="0"/>
                                                                      <w:divBdr>
                                                                        <w:top w:val="none" w:sz="0" w:space="0" w:color="auto"/>
                                                                        <w:left w:val="none" w:sz="0" w:space="0" w:color="auto"/>
                                                                        <w:bottom w:val="none" w:sz="0" w:space="0" w:color="auto"/>
                                                                        <w:right w:val="none" w:sz="0" w:space="0" w:color="auto"/>
                                                                      </w:divBdr>
                                                                      <w:divsChild>
                                                                        <w:div w:id="192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5850">
      <w:bodyDiv w:val="1"/>
      <w:marLeft w:val="0"/>
      <w:marRight w:val="0"/>
      <w:marTop w:val="0"/>
      <w:marBottom w:val="0"/>
      <w:divBdr>
        <w:top w:val="none" w:sz="0" w:space="0" w:color="auto"/>
        <w:left w:val="none" w:sz="0" w:space="0" w:color="auto"/>
        <w:bottom w:val="none" w:sz="0" w:space="0" w:color="auto"/>
        <w:right w:val="none" w:sz="0" w:space="0" w:color="auto"/>
      </w:divBdr>
    </w:div>
    <w:div w:id="1555122525">
      <w:bodyDiv w:val="1"/>
      <w:marLeft w:val="0"/>
      <w:marRight w:val="0"/>
      <w:marTop w:val="0"/>
      <w:marBottom w:val="0"/>
      <w:divBdr>
        <w:top w:val="none" w:sz="0" w:space="0" w:color="auto"/>
        <w:left w:val="none" w:sz="0" w:space="0" w:color="auto"/>
        <w:bottom w:val="none" w:sz="0" w:space="0" w:color="auto"/>
        <w:right w:val="none" w:sz="0" w:space="0" w:color="auto"/>
      </w:divBdr>
      <w:divsChild>
        <w:div w:id="1256863523">
          <w:marLeft w:val="0"/>
          <w:marRight w:val="0"/>
          <w:marTop w:val="0"/>
          <w:marBottom w:val="0"/>
          <w:divBdr>
            <w:top w:val="none" w:sz="0" w:space="0" w:color="auto"/>
            <w:left w:val="none" w:sz="0" w:space="0" w:color="auto"/>
            <w:bottom w:val="none" w:sz="0" w:space="0" w:color="auto"/>
            <w:right w:val="none" w:sz="0" w:space="0" w:color="auto"/>
          </w:divBdr>
          <w:divsChild>
            <w:div w:id="463817021">
              <w:marLeft w:val="0"/>
              <w:marRight w:val="0"/>
              <w:marTop w:val="0"/>
              <w:marBottom w:val="0"/>
              <w:divBdr>
                <w:top w:val="none" w:sz="0" w:space="0" w:color="auto"/>
                <w:left w:val="none" w:sz="0" w:space="0" w:color="auto"/>
                <w:bottom w:val="none" w:sz="0" w:space="0" w:color="auto"/>
                <w:right w:val="none" w:sz="0" w:space="0" w:color="auto"/>
              </w:divBdr>
              <w:divsChild>
                <w:div w:id="1803114513">
                  <w:marLeft w:val="0"/>
                  <w:marRight w:val="0"/>
                  <w:marTop w:val="0"/>
                  <w:marBottom w:val="0"/>
                  <w:divBdr>
                    <w:top w:val="none" w:sz="0" w:space="0" w:color="auto"/>
                    <w:left w:val="none" w:sz="0" w:space="0" w:color="auto"/>
                    <w:bottom w:val="none" w:sz="0" w:space="0" w:color="auto"/>
                    <w:right w:val="none" w:sz="0" w:space="0" w:color="auto"/>
                  </w:divBdr>
                  <w:divsChild>
                    <w:div w:id="301470971">
                      <w:marLeft w:val="0"/>
                      <w:marRight w:val="0"/>
                      <w:marTop w:val="0"/>
                      <w:marBottom w:val="0"/>
                      <w:divBdr>
                        <w:top w:val="none" w:sz="0" w:space="0" w:color="auto"/>
                        <w:left w:val="none" w:sz="0" w:space="0" w:color="auto"/>
                        <w:bottom w:val="none" w:sz="0" w:space="0" w:color="auto"/>
                        <w:right w:val="none" w:sz="0" w:space="0" w:color="auto"/>
                      </w:divBdr>
                      <w:divsChild>
                        <w:div w:id="1931621397">
                          <w:marLeft w:val="0"/>
                          <w:marRight w:val="0"/>
                          <w:marTop w:val="0"/>
                          <w:marBottom w:val="0"/>
                          <w:divBdr>
                            <w:top w:val="none" w:sz="0" w:space="0" w:color="auto"/>
                            <w:left w:val="none" w:sz="0" w:space="0" w:color="auto"/>
                            <w:bottom w:val="none" w:sz="0" w:space="0" w:color="auto"/>
                            <w:right w:val="none" w:sz="0" w:space="0" w:color="auto"/>
                          </w:divBdr>
                          <w:divsChild>
                            <w:div w:id="1680547558">
                              <w:marLeft w:val="0"/>
                              <w:marRight w:val="0"/>
                              <w:marTop w:val="0"/>
                              <w:marBottom w:val="0"/>
                              <w:divBdr>
                                <w:top w:val="none" w:sz="0" w:space="0" w:color="auto"/>
                                <w:left w:val="none" w:sz="0" w:space="0" w:color="auto"/>
                                <w:bottom w:val="none" w:sz="0" w:space="0" w:color="auto"/>
                                <w:right w:val="none" w:sz="0" w:space="0" w:color="auto"/>
                              </w:divBdr>
                              <w:divsChild>
                                <w:div w:id="519049810">
                                  <w:marLeft w:val="0"/>
                                  <w:marRight w:val="0"/>
                                  <w:marTop w:val="0"/>
                                  <w:marBottom w:val="0"/>
                                  <w:divBdr>
                                    <w:top w:val="none" w:sz="0" w:space="0" w:color="auto"/>
                                    <w:left w:val="none" w:sz="0" w:space="0" w:color="auto"/>
                                    <w:bottom w:val="none" w:sz="0" w:space="0" w:color="auto"/>
                                    <w:right w:val="none" w:sz="0" w:space="0" w:color="auto"/>
                                  </w:divBdr>
                                  <w:divsChild>
                                    <w:div w:id="1544633432">
                                      <w:marLeft w:val="0"/>
                                      <w:marRight w:val="0"/>
                                      <w:marTop w:val="0"/>
                                      <w:marBottom w:val="0"/>
                                      <w:divBdr>
                                        <w:top w:val="none" w:sz="0" w:space="0" w:color="auto"/>
                                        <w:left w:val="none" w:sz="0" w:space="0" w:color="auto"/>
                                        <w:bottom w:val="none" w:sz="0" w:space="0" w:color="auto"/>
                                        <w:right w:val="none" w:sz="0" w:space="0" w:color="auto"/>
                                      </w:divBdr>
                                      <w:divsChild>
                                        <w:div w:id="152189671">
                                          <w:marLeft w:val="0"/>
                                          <w:marRight w:val="0"/>
                                          <w:marTop w:val="0"/>
                                          <w:marBottom w:val="0"/>
                                          <w:divBdr>
                                            <w:top w:val="none" w:sz="0" w:space="0" w:color="auto"/>
                                            <w:left w:val="none" w:sz="0" w:space="0" w:color="auto"/>
                                            <w:bottom w:val="none" w:sz="0" w:space="0" w:color="auto"/>
                                            <w:right w:val="none" w:sz="0" w:space="0" w:color="auto"/>
                                          </w:divBdr>
                                          <w:divsChild>
                                            <w:div w:id="1400059191">
                                              <w:marLeft w:val="0"/>
                                              <w:marRight w:val="0"/>
                                              <w:marTop w:val="0"/>
                                              <w:marBottom w:val="0"/>
                                              <w:divBdr>
                                                <w:top w:val="none" w:sz="0" w:space="0" w:color="auto"/>
                                                <w:left w:val="none" w:sz="0" w:space="0" w:color="auto"/>
                                                <w:bottom w:val="none" w:sz="0" w:space="0" w:color="auto"/>
                                                <w:right w:val="none" w:sz="0" w:space="0" w:color="auto"/>
                                              </w:divBdr>
                                              <w:divsChild>
                                                <w:div w:id="12192320">
                                                  <w:marLeft w:val="0"/>
                                                  <w:marRight w:val="0"/>
                                                  <w:marTop w:val="0"/>
                                                  <w:marBottom w:val="0"/>
                                                  <w:divBdr>
                                                    <w:top w:val="none" w:sz="0" w:space="0" w:color="auto"/>
                                                    <w:left w:val="none" w:sz="0" w:space="0" w:color="auto"/>
                                                    <w:bottom w:val="none" w:sz="0" w:space="0" w:color="auto"/>
                                                    <w:right w:val="none" w:sz="0" w:space="0" w:color="auto"/>
                                                  </w:divBdr>
                                                  <w:divsChild>
                                                    <w:div w:id="345795461">
                                                      <w:marLeft w:val="0"/>
                                                      <w:marRight w:val="0"/>
                                                      <w:marTop w:val="0"/>
                                                      <w:marBottom w:val="0"/>
                                                      <w:divBdr>
                                                        <w:top w:val="none" w:sz="0" w:space="0" w:color="auto"/>
                                                        <w:left w:val="none" w:sz="0" w:space="0" w:color="auto"/>
                                                        <w:bottom w:val="none" w:sz="0" w:space="0" w:color="auto"/>
                                                        <w:right w:val="none" w:sz="0" w:space="0" w:color="auto"/>
                                                      </w:divBdr>
                                                      <w:divsChild>
                                                        <w:div w:id="13746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648555">
      <w:bodyDiv w:val="1"/>
      <w:marLeft w:val="0"/>
      <w:marRight w:val="0"/>
      <w:marTop w:val="0"/>
      <w:marBottom w:val="0"/>
      <w:divBdr>
        <w:top w:val="none" w:sz="0" w:space="0" w:color="auto"/>
        <w:left w:val="none" w:sz="0" w:space="0" w:color="auto"/>
        <w:bottom w:val="none" w:sz="0" w:space="0" w:color="auto"/>
        <w:right w:val="none" w:sz="0" w:space="0" w:color="auto"/>
      </w:divBdr>
      <w:divsChild>
        <w:div w:id="258873318">
          <w:marLeft w:val="0"/>
          <w:marRight w:val="0"/>
          <w:marTop w:val="0"/>
          <w:marBottom w:val="0"/>
          <w:divBdr>
            <w:top w:val="none" w:sz="0" w:space="0" w:color="auto"/>
            <w:left w:val="none" w:sz="0" w:space="0" w:color="auto"/>
            <w:bottom w:val="none" w:sz="0" w:space="0" w:color="auto"/>
            <w:right w:val="none" w:sz="0" w:space="0" w:color="auto"/>
          </w:divBdr>
        </w:div>
      </w:divsChild>
    </w:div>
    <w:div w:id="1577208537">
      <w:bodyDiv w:val="1"/>
      <w:marLeft w:val="0"/>
      <w:marRight w:val="0"/>
      <w:marTop w:val="0"/>
      <w:marBottom w:val="0"/>
      <w:divBdr>
        <w:top w:val="none" w:sz="0" w:space="0" w:color="auto"/>
        <w:left w:val="none" w:sz="0" w:space="0" w:color="auto"/>
        <w:bottom w:val="none" w:sz="0" w:space="0" w:color="auto"/>
        <w:right w:val="none" w:sz="0" w:space="0" w:color="auto"/>
      </w:divBdr>
      <w:divsChild>
        <w:div w:id="1892423864">
          <w:marLeft w:val="0"/>
          <w:marRight w:val="0"/>
          <w:marTop w:val="0"/>
          <w:marBottom w:val="0"/>
          <w:divBdr>
            <w:top w:val="none" w:sz="0" w:space="0" w:color="auto"/>
            <w:left w:val="none" w:sz="0" w:space="0" w:color="auto"/>
            <w:bottom w:val="none" w:sz="0" w:space="0" w:color="auto"/>
            <w:right w:val="none" w:sz="0" w:space="0" w:color="auto"/>
          </w:divBdr>
          <w:divsChild>
            <w:div w:id="1884705170">
              <w:marLeft w:val="0"/>
              <w:marRight w:val="0"/>
              <w:marTop w:val="0"/>
              <w:marBottom w:val="0"/>
              <w:divBdr>
                <w:top w:val="none" w:sz="0" w:space="0" w:color="auto"/>
                <w:left w:val="none" w:sz="0" w:space="0" w:color="auto"/>
                <w:bottom w:val="none" w:sz="0" w:space="0" w:color="auto"/>
                <w:right w:val="none" w:sz="0" w:space="0" w:color="auto"/>
              </w:divBdr>
              <w:divsChild>
                <w:div w:id="138960862">
                  <w:marLeft w:val="0"/>
                  <w:marRight w:val="0"/>
                  <w:marTop w:val="0"/>
                  <w:marBottom w:val="0"/>
                  <w:divBdr>
                    <w:top w:val="none" w:sz="0" w:space="0" w:color="auto"/>
                    <w:left w:val="none" w:sz="0" w:space="0" w:color="auto"/>
                    <w:bottom w:val="none" w:sz="0" w:space="0" w:color="auto"/>
                    <w:right w:val="none" w:sz="0" w:space="0" w:color="auto"/>
                  </w:divBdr>
                  <w:divsChild>
                    <w:div w:id="2069331720">
                      <w:marLeft w:val="0"/>
                      <w:marRight w:val="0"/>
                      <w:marTop w:val="0"/>
                      <w:marBottom w:val="0"/>
                      <w:divBdr>
                        <w:top w:val="none" w:sz="0" w:space="0" w:color="auto"/>
                        <w:left w:val="none" w:sz="0" w:space="0" w:color="auto"/>
                        <w:bottom w:val="none" w:sz="0" w:space="0" w:color="auto"/>
                        <w:right w:val="none" w:sz="0" w:space="0" w:color="auto"/>
                      </w:divBdr>
                      <w:divsChild>
                        <w:div w:id="1738431611">
                          <w:marLeft w:val="0"/>
                          <w:marRight w:val="0"/>
                          <w:marTop w:val="0"/>
                          <w:marBottom w:val="0"/>
                          <w:divBdr>
                            <w:top w:val="none" w:sz="0" w:space="0" w:color="auto"/>
                            <w:left w:val="none" w:sz="0" w:space="0" w:color="auto"/>
                            <w:bottom w:val="none" w:sz="0" w:space="0" w:color="auto"/>
                            <w:right w:val="none" w:sz="0" w:space="0" w:color="auto"/>
                          </w:divBdr>
                          <w:divsChild>
                            <w:div w:id="1956979871">
                              <w:marLeft w:val="0"/>
                              <w:marRight w:val="0"/>
                              <w:marTop w:val="0"/>
                              <w:marBottom w:val="0"/>
                              <w:divBdr>
                                <w:top w:val="none" w:sz="0" w:space="0" w:color="auto"/>
                                <w:left w:val="none" w:sz="0" w:space="0" w:color="auto"/>
                                <w:bottom w:val="none" w:sz="0" w:space="0" w:color="auto"/>
                                <w:right w:val="none" w:sz="0" w:space="0" w:color="auto"/>
                              </w:divBdr>
                              <w:divsChild>
                                <w:div w:id="1231572180">
                                  <w:marLeft w:val="0"/>
                                  <w:marRight w:val="0"/>
                                  <w:marTop w:val="0"/>
                                  <w:marBottom w:val="0"/>
                                  <w:divBdr>
                                    <w:top w:val="none" w:sz="0" w:space="0" w:color="auto"/>
                                    <w:left w:val="none" w:sz="0" w:space="0" w:color="auto"/>
                                    <w:bottom w:val="none" w:sz="0" w:space="0" w:color="auto"/>
                                    <w:right w:val="none" w:sz="0" w:space="0" w:color="auto"/>
                                  </w:divBdr>
                                  <w:divsChild>
                                    <w:div w:id="252400297">
                                      <w:marLeft w:val="0"/>
                                      <w:marRight w:val="0"/>
                                      <w:marTop w:val="0"/>
                                      <w:marBottom w:val="0"/>
                                      <w:divBdr>
                                        <w:top w:val="none" w:sz="0" w:space="0" w:color="auto"/>
                                        <w:left w:val="none" w:sz="0" w:space="0" w:color="auto"/>
                                        <w:bottom w:val="none" w:sz="0" w:space="0" w:color="auto"/>
                                        <w:right w:val="none" w:sz="0" w:space="0" w:color="auto"/>
                                      </w:divBdr>
                                      <w:divsChild>
                                        <w:div w:id="1444423149">
                                          <w:marLeft w:val="0"/>
                                          <w:marRight w:val="0"/>
                                          <w:marTop w:val="0"/>
                                          <w:marBottom w:val="0"/>
                                          <w:divBdr>
                                            <w:top w:val="none" w:sz="0" w:space="0" w:color="auto"/>
                                            <w:left w:val="none" w:sz="0" w:space="0" w:color="auto"/>
                                            <w:bottom w:val="none" w:sz="0" w:space="0" w:color="auto"/>
                                            <w:right w:val="none" w:sz="0" w:space="0" w:color="auto"/>
                                          </w:divBdr>
                                          <w:divsChild>
                                            <w:div w:id="363139315">
                                              <w:marLeft w:val="0"/>
                                              <w:marRight w:val="0"/>
                                              <w:marTop w:val="0"/>
                                              <w:marBottom w:val="0"/>
                                              <w:divBdr>
                                                <w:top w:val="none" w:sz="0" w:space="0" w:color="auto"/>
                                                <w:left w:val="none" w:sz="0" w:space="0" w:color="auto"/>
                                                <w:bottom w:val="none" w:sz="0" w:space="0" w:color="auto"/>
                                                <w:right w:val="none" w:sz="0" w:space="0" w:color="auto"/>
                                              </w:divBdr>
                                              <w:divsChild>
                                                <w:div w:id="111946382">
                                                  <w:marLeft w:val="0"/>
                                                  <w:marRight w:val="0"/>
                                                  <w:marTop w:val="0"/>
                                                  <w:marBottom w:val="0"/>
                                                  <w:divBdr>
                                                    <w:top w:val="none" w:sz="0" w:space="0" w:color="auto"/>
                                                    <w:left w:val="none" w:sz="0" w:space="0" w:color="auto"/>
                                                    <w:bottom w:val="none" w:sz="0" w:space="0" w:color="auto"/>
                                                    <w:right w:val="none" w:sz="0" w:space="0" w:color="auto"/>
                                                  </w:divBdr>
                                                  <w:divsChild>
                                                    <w:div w:id="526213454">
                                                      <w:marLeft w:val="0"/>
                                                      <w:marRight w:val="0"/>
                                                      <w:marTop w:val="0"/>
                                                      <w:marBottom w:val="0"/>
                                                      <w:divBdr>
                                                        <w:top w:val="none" w:sz="0" w:space="0" w:color="auto"/>
                                                        <w:left w:val="none" w:sz="0" w:space="0" w:color="auto"/>
                                                        <w:bottom w:val="none" w:sz="0" w:space="0" w:color="auto"/>
                                                        <w:right w:val="none" w:sz="0" w:space="0" w:color="auto"/>
                                                      </w:divBdr>
                                                      <w:divsChild>
                                                        <w:div w:id="13602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983042">
      <w:bodyDiv w:val="1"/>
      <w:marLeft w:val="0"/>
      <w:marRight w:val="0"/>
      <w:marTop w:val="0"/>
      <w:marBottom w:val="0"/>
      <w:divBdr>
        <w:top w:val="none" w:sz="0" w:space="0" w:color="auto"/>
        <w:left w:val="none" w:sz="0" w:space="0" w:color="auto"/>
        <w:bottom w:val="none" w:sz="0" w:space="0" w:color="auto"/>
        <w:right w:val="none" w:sz="0" w:space="0" w:color="auto"/>
      </w:divBdr>
    </w:div>
    <w:div w:id="1579364104">
      <w:bodyDiv w:val="1"/>
      <w:marLeft w:val="0"/>
      <w:marRight w:val="0"/>
      <w:marTop w:val="0"/>
      <w:marBottom w:val="0"/>
      <w:divBdr>
        <w:top w:val="none" w:sz="0" w:space="0" w:color="auto"/>
        <w:left w:val="none" w:sz="0" w:space="0" w:color="auto"/>
        <w:bottom w:val="none" w:sz="0" w:space="0" w:color="auto"/>
        <w:right w:val="none" w:sz="0" w:space="0" w:color="auto"/>
      </w:divBdr>
    </w:div>
    <w:div w:id="1588734791">
      <w:bodyDiv w:val="1"/>
      <w:marLeft w:val="0"/>
      <w:marRight w:val="0"/>
      <w:marTop w:val="0"/>
      <w:marBottom w:val="0"/>
      <w:divBdr>
        <w:top w:val="none" w:sz="0" w:space="0" w:color="auto"/>
        <w:left w:val="none" w:sz="0" w:space="0" w:color="auto"/>
        <w:bottom w:val="none" w:sz="0" w:space="0" w:color="auto"/>
        <w:right w:val="none" w:sz="0" w:space="0" w:color="auto"/>
      </w:divBdr>
      <w:divsChild>
        <w:div w:id="249392198">
          <w:marLeft w:val="0"/>
          <w:marRight w:val="0"/>
          <w:marTop w:val="0"/>
          <w:marBottom w:val="0"/>
          <w:divBdr>
            <w:top w:val="none" w:sz="0" w:space="0" w:color="auto"/>
            <w:left w:val="none" w:sz="0" w:space="0" w:color="auto"/>
            <w:bottom w:val="none" w:sz="0" w:space="0" w:color="auto"/>
            <w:right w:val="none" w:sz="0" w:space="0" w:color="auto"/>
          </w:divBdr>
          <w:divsChild>
            <w:div w:id="1991517837">
              <w:marLeft w:val="0"/>
              <w:marRight w:val="0"/>
              <w:marTop w:val="0"/>
              <w:marBottom w:val="0"/>
              <w:divBdr>
                <w:top w:val="none" w:sz="0" w:space="0" w:color="auto"/>
                <w:left w:val="none" w:sz="0" w:space="0" w:color="auto"/>
                <w:bottom w:val="none" w:sz="0" w:space="0" w:color="auto"/>
                <w:right w:val="none" w:sz="0" w:space="0" w:color="auto"/>
              </w:divBdr>
              <w:divsChild>
                <w:div w:id="7543204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589237984">
                          <w:marLeft w:val="0"/>
                          <w:marRight w:val="0"/>
                          <w:marTop w:val="0"/>
                          <w:marBottom w:val="0"/>
                          <w:divBdr>
                            <w:top w:val="none" w:sz="0" w:space="0" w:color="auto"/>
                            <w:left w:val="none" w:sz="0" w:space="0" w:color="auto"/>
                            <w:bottom w:val="none" w:sz="0" w:space="0" w:color="auto"/>
                            <w:right w:val="none" w:sz="0" w:space="0" w:color="auto"/>
                          </w:divBdr>
                          <w:divsChild>
                            <w:div w:id="1756512675">
                              <w:marLeft w:val="0"/>
                              <w:marRight w:val="0"/>
                              <w:marTop w:val="0"/>
                              <w:marBottom w:val="0"/>
                              <w:divBdr>
                                <w:top w:val="none" w:sz="0" w:space="0" w:color="auto"/>
                                <w:left w:val="none" w:sz="0" w:space="0" w:color="auto"/>
                                <w:bottom w:val="none" w:sz="0" w:space="0" w:color="auto"/>
                                <w:right w:val="none" w:sz="0" w:space="0" w:color="auto"/>
                              </w:divBdr>
                              <w:divsChild>
                                <w:div w:id="659887068">
                                  <w:marLeft w:val="0"/>
                                  <w:marRight w:val="0"/>
                                  <w:marTop w:val="0"/>
                                  <w:marBottom w:val="0"/>
                                  <w:divBdr>
                                    <w:top w:val="none" w:sz="0" w:space="0" w:color="auto"/>
                                    <w:left w:val="none" w:sz="0" w:space="0" w:color="auto"/>
                                    <w:bottom w:val="none" w:sz="0" w:space="0" w:color="auto"/>
                                    <w:right w:val="none" w:sz="0" w:space="0" w:color="auto"/>
                                  </w:divBdr>
                                  <w:divsChild>
                                    <w:div w:id="2019235102">
                                      <w:marLeft w:val="0"/>
                                      <w:marRight w:val="0"/>
                                      <w:marTop w:val="0"/>
                                      <w:marBottom w:val="0"/>
                                      <w:divBdr>
                                        <w:top w:val="none" w:sz="0" w:space="0" w:color="auto"/>
                                        <w:left w:val="none" w:sz="0" w:space="0" w:color="auto"/>
                                        <w:bottom w:val="none" w:sz="0" w:space="0" w:color="auto"/>
                                        <w:right w:val="none" w:sz="0" w:space="0" w:color="auto"/>
                                      </w:divBdr>
                                      <w:divsChild>
                                        <w:div w:id="524564460">
                                          <w:marLeft w:val="0"/>
                                          <w:marRight w:val="0"/>
                                          <w:marTop w:val="0"/>
                                          <w:marBottom w:val="0"/>
                                          <w:divBdr>
                                            <w:top w:val="none" w:sz="0" w:space="0" w:color="auto"/>
                                            <w:left w:val="none" w:sz="0" w:space="0" w:color="auto"/>
                                            <w:bottom w:val="none" w:sz="0" w:space="0" w:color="auto"/>
                                            <w:right w:val="none" w:sz="0" w:space="0" w:color="auto"/>
                                          </w:divBdr>
                                          <w:divsChild>
                                            <w:div w:id="1688866734">
                                              <w:marLeft w:val="0"/>
                                              <w:marRight w:val="0"/>
                                              <w:marTop w:val="0"/>
                                              <w:marBottom w:val="0"/>
                                              <w:divBdr>
                                                <w:top w:val="none" w:sz="0" w:space="0" w:color="auto"/>
                                                <w:left w:val="none" w:sz="0" w:space="0" w:color="auto"/>
                                                <w:bottom w:val="none" w:sz="0" w:space="0" w:color="auto"/>
                                                <w:right w:val="none" w:sz="0" w:space="0" w:color="auto"/>
                                              </w:divBdr>
                                              <w:divsChild>
                                                <w:div w:id="789863716">
                                                  <w:marLeft w:val="0"/>
                                                  <w:marRight w:val="0"/>
                                                  <w:marTop w:val="0"/>
                                                  <w:marBottom w:val="0"/>
                                                  <w:divBdr>
                                                    <w:top w:val="none" w:sz="0" w:space="0" w:color="auto"/>
                                                    <w:left w:val="none" w:sz="0" w:space="0" w:color="auto"/>
                                                    <w:bottom w:val="none" w:sz="0" w:space="0" w:color="auto"/>
                                                    <w:right w:val="none" w:sz="0" w:space="0" w:color="auto"/>
                                                  </w:divBdr>
                                                  <w:divsChild>
                                                    <w:div w:id="416947120">
                                                      <w:marLeft w:val="150"/>
                                                      <w:marRight w:val="0"/>
                                                      <w:marTop w:val="0"/>
                                                      <w:marBottom w:val="0"/>
                                                      <w:divBdr>
                                                        <w:top w:val="none" w:sz="0" w:space="0" w:color="auto"/>
                                                        <w:left w:val="none" w:sz="0" w:space="0" w:color="auto"/>
                                                        <w:bottom w:val="none" w:sz="0" w:space="0" w:color="auto"/>
                                                        <w:right w:val="none" w:sz="0" w:space="0" w:color="auto"/>
                                                      </w:divBdr>
                                                      <w:divsChild>
                                                        <w:div w:id="499351201">
                                                          <w:marLeft w:val="0"/>
                                                          <w:marRight w:val="0"/>
                                                          <w:marTop w:val="0"/>
                                                          <w:marBottom w:val="0"/>
                                                          <w:divBdr>
                                                            <w:top w:val="none" w:sz="0" w:space="0" w:color="auto"/>
                                                            <w:left w:val="none" w:sz="0" w:space="0" w:color="auto"/>
                                                            <w:bottom w:val="none" w:sz="0" w:space="0" w:color="auto"/>
                                                            <w:right w:val="none" w:sz="0" w:space="0" w:color="auto"/>
                                                          </w:divBdr>
                                                          <w:divsChild>
                                                            <w:div w:id="1437477665">
                                                              <w:marLeft w:val="0"/>
                                                              <w:marRight w:val="0"/>
                                                              <w:marTop w:val="0"/>
                                                              <w:marBottom w:val="285"/>
                                                              <w:divBdr>
                                                                <w:top w:val="single" w:sz="12" w:space="0" w:color="D3001C"/>
                                                                <w:left w:val="none" w:sz="0" w:space="0" w:color="auto"/>
                                                                <w:bottom w:val="none" w:sz="0" w:space="0" w:color="auto"/>
                                                                <w:right w:val="none" w:sz="0" w:space="0" w:color="auto"/>
                                                              </w:divBdr>
                                                              <w:divsChild>
                                                                <w:div w:id="311954055">
                                                                  <w:marLeft w:val="0"/>
                                                                  <w:marRight w:val="0"/>
                                                                  <w:marTop w:val="0"/>
                                                                  <w:marBottom w:val="0"/>
                                                                  <w:divBdr>
                                                                    <w:top w:val="none" w:sz="0" w:space="0" w:color="auto"/>
                                                                    <w:left w:val="none" w:sz="0" w:space="0" w:color="auto"/>
                                                                    <w:bottom w:val="none" w:sz="0" w:space="0" w:color="auto"/>
                                                                    <w:right w:val="none" w:sz="0" w:space="0" w:color="auto"/>
                                                                  </w:divBdr>
                                                                  <w:divsChild>
                                                                    <w:div w:id="1919288314">
                                                                      <w:marLeft w:val="0"/>
                                                                      <w:marRight w:val="0"/>
                                                                      <w:marTop w:val="0"/>
                                                                      <w:marBottom w:val="0"/>
                                                                      <w:divBdr>
                                                                        <w:top w:val="none" w:sz="0" w:space="0" w:color="auto"/>
                                                                        <w:left w:val="none" w:sz="0" w:space="0" w:color="auto"/>
                                                                        <w:bottom w:val="none" w:sz="0" w:space="0" w:color="auto"/>
                                                                        <w:right w:val="none" w:sz="0" w:space="0" w:color="auto"/>
                                                                      </w:divBdr>
                                                                      <w:divsChild>
                                                                        <w:div w:id="4272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853974">
      <w:bodyDiv w:val="1"/>
      <w:marLeft w:val="0"/>
      <w:marRight w:val="0"/>
      <w:marTop w:val="0"/>
      <w:marBottom w:val="0"/>
      <w:divBdr>
        <w:top w:val="none" w:sz="0" w:space="0" w:color="auto"/>
        <w:left w:val="none" w:sz="0" w:space="0" w:color="auto"/>
        <w:bottom w:val="none" w:sz="0" w:space="0" w:color="auto"/>
        <w:right w:val="none" w:sz="0" w:space="0" w:color="auto"/>
      </w:divBdr>
    </w:div>
    <w:div w:id="1594897356">
      <w:bodyDiv w:val="1"/>
      <w:marLeft w:val="0"/>
      <w:marRight w:val="0"/>
      <w:marTop w:val="0"/>
      <w:marBottom w:val="0"/>
      <w:divBdr>
        <w:top w:val="none" w:sz="0" w:space="0" w:color="auto"/>
        <w:left w:val="none" w:sz="0" w:space="0" w:color="auto"/>
        <w:bottom w:val="none" w:sz="0" w:space="0" w:color="auto"/>
        <w:right w:val="none" w:sz="0" w:space="0" w:color="auto"/>
      </w:divBdr>
    </w:div>
    <w:div w:id="1599675228">
      <w:bodyDiv w:val="1"/>
      <w:marLeft w:val="0"/>
      <w:marRight w:val="0"/>
      <w:marTop w:val="0"/>
      <w:marBottom w:val="0"/>
      <w:divBdr>
        <w:top w:val="none" w:sz="0" w:space="0" w:color="auto"/>
        <w:left w:val="none" w:sz="0" w:space="0" w:color="auto"/>
        <w:bottom w:val="none" w:sz="0" w:space="0" w:color="auto"/>
        <w:right w:val="none" w:sz="0" w:space="0" w:color="auto"/>
      </w:divBdr>
    </w:div>
    <w:div w:id="1600672290">
      <w:bodyDiv w:val="1"/>
      <w:marLeft w:val="0"/>
      <w:marRight w:val="0"/>
      <w:marTop w:val="0"/>
      <w:marBottom w:val="0"/>
      <w:divBdr>
        <w:top w:val="none" w:sz="0" w:space="0" w:color="auto"/>
        <w:left w:val="none" w:sz="0" w:space="0" w:color="auto"/>
        <w:bottom w:val="none" w:sz="0" w:space="0" w:color="auto"/>
        <w:right w:val="none" w:sz="0" w:space="0" w:color="auto"/>
      </w:divBdr>
      <w:divsChild>
        <w:div w:id="1908563246">
          <w:marLeft w:val="0"/>
          <w:marRight w:val="0"/>
          <w:marTop w:val="0"/>
          <w:marBottom w:val="0"/>
          <w:divBdr>
            <w:top w:val="none" w:sz="0" w:space="0" w:color="auto"/>
            <w:left w:val="none" w:sz="0" w:space="0" w:color="auto"/>
            <w:bottom w:val="none" w:sz="0" w:space="0" w:color="auto"/>
            <w:right w:val="none" w:sz="0" w:space="0" w:color="auto"/>
          </w:divBdr>
          <w:divsChild>
            <w:div w:id="326053901">
              <w:marLeft w:val="0"/>
              <w:marRight w:val="0"/>
              <w:marTop w:val="0"/>
              <w:marBottom w:val="0"/>
              <w:divBdr>
                <w:top w:val="none" w:sz="0" w:space="0" w:color="auto"/>
                <w:left w:val="none" w:sz="0" w:space="0" w:color="auto"/>
                <w:bottom w:val="none" w:sz="0" w:space="0" w:color="auto"/>
                <w:right w:val="none" w:sz="0" w:space="0" w:color="auto"/>
              </w:divBdr>
              <w:divsChild>
                <w:div w:id="1333921609">
                  <w:marLeft w:val="0"/>
                  <w:marRight w:val="0"/>
                  <w:marTop w:val="0"/>
                  <w:marBottom w:val="0"/>
                  <w:divBdr>
                    <w:top w:val="none" w:sz="0" w:space="0" w:color="auto"/>
                    <w:left w:val="none" w:sz="0" w:space="0" w:color="auto"/>
                    <w:bottom w:val="none" w:sz="0" w:space="0" w:color="auto"/>
                    <w:right w:val="none" w:sz="0" w:space="0" w:color="auto"/>
                  </w:divBdr>
                  <w:divsChild>
                    <w:div w:id="202252689">
                      <w:marLeft w:val="0"/>
                      <w:marRight w:val="0"/>
                      <w:marTop w:val="0"/>
                      <w:marBottom w:val="0"/>
                      <w:divBdr>
                        <w:top w:val="none" w:sz="0" w:space="0" w:color="auto"/>
                        <w:left w:val="none" w:sz="0" w:space="0" w:color="auto"/>
                        <w:bottom w:val="none" w:sz="0" w:space="0" w:color="auto"/>
                        <w:right w:val="none" w:sz="0" w:space="0" w:color="auto"/>
                      </w:divBdr>
                      <w:divsChild>
                        <w:div w:id="328798049">
                          <w:marLeft w:val="0"/>
                          <w:marRight w:val="0"/>
                          <w:marTop w:val="0"/>
                          <w:marBottom w:val="0"/>
                          <w:divBdr>
                            <w:top w:val="none" w:sz="0" w:space="0" w:color="auto"/>
                            <w:left w:val="none" w:sz="0" w:space="0" w:color="auto"/>
                            <w:bottom w:val="none" w:sz="0" w:space="0" w:color="auto"/>
                            <w:right w:val="none" w:sz="0" w:space="0" w:color="auto"/>
                          </w:divBdr>
                          <w:divsChild>
                            <w:div w:id="2104065513">
                              <w:marLeft w:val="0"/>
                              <w:marRight w:val="0"/>
                              <w:marTop w:val="0"/>
                              <w:marBottom w:val="0"/>
                              <w:divBdr>
                                <w:top w:val="none" w:sz="0" w:space="0" w:color="auto"/>
                                <w:left w:val="none" w:sz="0" w:space="0" w:color="auto"/>
                                <w:bottom w:val="none" w:sz="0" w:space="0" w:color="auto"/>
                                <w:right w:val="none" w:sz="0" w:space="0" w:color="auto"/>
                              </w:divBdr>
                              <w:divsChild>
                                <w:div w:id="891113621">
                                  <w:marLeft w:val="0"/>
                                  <w:marRight w:val="0"/>
                                  <w:marTop w:val="0"/>
                                  <w:marBottom w:val="0"/>
                                  <w:divBdr>
                                    <w:top w:val="none" w:sz="0" w:space="0" w:color="auto"/>
                                    <w:left w:val="none" w:sz="0" w:space="0" w:color="auto"/>
                                    <w:bottom w:val="none" w:sz="0" w:space="0" w:color="auto"/>
                                    <w:right w:val="none" w:sz="0" w:space="0" w:color="auto"/>
                                  </w:divBdr>
                                  <w:divsChild>
                                    <w:div w:id="141042448">
                                      <w:marLeft w:val="0"/>
                                      <w:marRight w:val="0"/>
                                      <w:marTop w:val="0"/>
                                      <w:marBottom w:val="0"/>
                                      <w:divBdr>
                                        <w:top w:val="none" w:sz="0" w:space="0" w:color="auto"/>
                                        <w:left w:val="none" w:sz="0" w:space="0" w:color="auto"/>
                                        <w:bottom w:val="none" w:sz="0" w:space="0" w:color="auto"/>
                                        <w:right w:val="none" w:sz="0" w:space="0" w:color="auto"/>
                                      </w:divBdr>
                                      <w:divsChild>
                                        <w:div w:id="2126533394">
                                          <w:marLeft w:val="0"/>
                                          <w:marRight w:val="0"/>
                                          <w:marTop w:val="0"/>
                                          <w:marBottom w:val="0"/>
                                          <w:divBdr>
                                            <w:top w:val="none" w:sz="0" w:space="0" w:color="auto"/>
                                            <w:left w:val="none" w:sz="0" w:space="0" w:color="auto"/>
                                            <w:bottom w:val="none" w:sz="0" w:space="0" w:color="auto"/>
                                            <w:right w:val="none" w:sz="0" w:space="0" w:color="auto"/>
                                          </w:divBdr>
                                          <w:divsChild>
                                            <w:div w:id="820315046">
                                              <w:marLeft w:val="0"/>
                                              <w:marRight w:val="0"/>
                                              <w:marTop w:val="0"/>
                                              <w:marBottom w:val="0"/>
                                              <w:divBdr>
                                                <w:top w:val="none" w:sz="0" w:space="0" w:color="auto"/>
                                                <w:left w:val="none" w:sz="0" w:space="0" w:color="auto"/>
                                                <w:bottom w:val="none" w:sz="0" w:space="0" w:color="auto"/>
                                                <w:right w:val="none" w:sz="0" w:space="0" w:color="auto"/>
                                              </w:divBdr>
                                              <w:divsChild>
                                                <w:div w:id="814640000">
                                                  <w:marLeft w:val="0"/>
                                                  <w:marRight w:val="0"/>
                                                  <w:marTop w:val="0"/>
                                                  <w:marBottom w:val="0"/>
                                                  <w:divBdr>
                                                    <w:top w:val="none" w:sz="0" w:space="0" w:color="auto"/>
                                                    <w:left w:val="none" w:sz="0" w:space="0" w:color="auto"/>
                                                    <w:bottom w:val="none" w:sz="0" w:space="0" w:color="auto"/>
                                                    <w:right w:val="none" w:sz="0" w:space="0" w:color="auto"/>
                                                  </w:divBdr>
                                                  <w:divsChild>
                                                    <w:div w:id="1394083792">
                                                      <w:marLeft w:val="0"/>
                                                      <w:marRight w:val="0"/>
                                                      <w:marTop w:val="0"/>
                                                      <w:marBottom w:val="0"/>
                                                      <w:divBdr>
                                                        <w:top w:val="none" w:sz="0" w:space="0" w:color="auto"/>
                                                        <w:left w:val="none" w:sz="0" w:space="0" w:color="auto"/>
                                                        <w:bottom w:val="none" w:sz="0" w:space="0" w:color="auto"/>
                                                        <w:right w:val="none" w:sz="0" w:space="0" w:color="auto"/>
                                                      </w:divBdr>
                                                      <w:divsChild>
                                                        <w:div w:id="14377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2568170">
      <w:bodyDiv w:val="1"/>
      <w:marLeft w:val="0"/>
      <w:marRight w:val="0"/>
      <w:marTop w:val="0"/>
      <w:marBottom w:val="0"/>
      <w:divBdr>
        <w:top w:val="none" w:sz="0" w:space="0" w:color="auto"/>
        <w:left w:val="none" w:sz="0" w:space="0" w:color="auto"/>
        <w:bottom w:val="none" w:sz="0" w:space="0" w:color="auto"/>
        <w:right w:val="none" w:sz="0" w:space="0" w:color="auto"/>
      </w:divBdr>
    </w:div>
    <w:div w:id="1623926544">
      <w:bodyDiv w:val="1"/>
      <w:marLeft w:val="0"/>
      <w:marRight w:val="0"/>
      <w:marTop w:val="0"/>
      <w:marBottom w:val="0"/>
      <w:divBdr>
        <w:top w:val="none" w:sz="0" w:space="0" w:color="auto"/>
        <w:left w:val="none" w:sz="0" w:space="0" w:color="auto"/>
        <w:bottom w:val="none" w:sz="0" w:space="0" w:color="auto"/>
        <w:right w:val="none" w:sz="0" w:space="0" w:color="auto"/>
      </w:divBdr>
    </w:div>
    <w:div w:id="1626080944">
      <w:bodyDiv w:val="1"/>
      <w:marLeft w:val="0"/>
      <w:marRight w:val="0"/>
      <w:marTop w:val="0"/>
      <w:marBottom w:val="0"/>
      <w:divBdr>
        <w:top w:val="none" w:sz="0" w:space="0" w:color="auto"/>
        <w:left w:val="none" w:sz="0" w:space="0" w:color="auto"/>
        <w:bottom w:val="none" w:sz="0" w:space="0" w:color="auto"/>
        <w:right w:val="none" w:sz="0" w:space="0" w:color="auto"/>
      </w:divBdr>
    </w:div>
    <w:div w:id="1626735564">
      <w:bodyDiv w:val="1"/>
      <w:marLeft w:val="0"/>
      <w:marRight w:val="0"/>
      <w:marTop w:val="0"/>
      <w:marBottom w:val="0"/>
      <w:divBdr>
        <w:top w:val="none" w:sz="0" w:space="0" w:color="auto"/>
        <w:left w:val="none" w:sz="0" w:space="0" w:color="auto"/>
        <w:bottom w:val="none" w:sz="0" w:space="0" w:color="auto"/>
        <w:right w:val="none" w:sz="0" w:space="0" w:color="auto"/>
      </w:divBdr>
    </w:div>
    <w:div w:id="1629240523">
      <w:bodyDiv w:val="1"/>
      <w:marLeft w:val="0"/>
      <w:marRight w:val="0"/>
      <w:marTop w:val="0"/>
      <w:marBottom w:val="0"/>
      <w:divBdr>
        <w:top w:val="none" w:sz="0" w:space="0" w:color="auto"/>
        <w:left w:val="none" w:sz="0" w:space="0" w:color="auto"/>
        <w:bottom w:val="none" w:sz="0" w:space="0" w:color="auto"/>
        <w:right w:val="none" w:sz="0" w:space="0" w:color="auto"/>
      </w:divBdr>
      <w:divsChild>
        <w:div w:id="1100444109">
          <w:marLeft w:val="0"/>
          <w:marRight w:val="0"/>
          <w:marTop w:val="0"/>
          <w:marBottom w:val="0"/>
          <w:divBdr>
            <w:top w:val="none" w:sz="0" w:space="0" w:color="auto"/>
            <w:left w:val="none" w:sz="0" w:space="0" w:color="auto"/>
            <w:bottom w:val="none" w:sz="0" w:space="0" w:color="auto"/>
            <w:right w:val="none" w:sz="0" w:space="0" w:color="auto"/>
          </w:divBdr>
          <w:divsChild>
            <w:div w:id="1422990656">
              <w:marLeft w:val="0"/>
              <w:marRight w:val="0"/>
              <w:marTop w:val="0"/>
              <w:marBottom w:val="0"/>
              <w:divBdr>
                <w:top w:val="none" w:sz="0" w:space="0" w:color="auto"/>
                <w:left w:val="none" w:sz="0" w:space="0" w:color="auto"/>
                <w:bottom w:val="none" w:sz="0" w:space="0" w:color="auto"/>
                <w:right w:val="none" w:sz="0" w:space="0" w:color="auto"/>
              </w:divBdr>
              <w:divsChild>
                <w:div w:id="1193305424">
                  <w:marLeft w:val="0"/>
                  <w:marRight w:val="0"/>
                  <w:marTop w:val="0"/>
                  <w:marBottom w:val="0"/>
                  <w:divBdr>
                    <w:top w:val="none" w:sz="0" w:space="0" w:color="auto"/>
                    <w:left w:val="none" w:sz="0" w:space="0" w:color="auto"/>
                    <w:bottom w:val="none" w:sz="0" w:space="0" w:color="auto"/>
                    <w:right w:val="none" w:sz="0" w:space="0" w:color="auto"/>
                  </w:divBdr>
                  <w:divsChild>
                    <w:div w:id="288323761">
                      <w:marLeft w:val="0"/>
                      <w:marRight w:val="0"/>
                      <w:marTop w:val="0"/>
                      <w:marBottom w:val="0"/>
                      <w:divBdr>
                        <w:top w:val="none" w:sz="0" w:space="0" w:color="auto"/>
                        <w:left w:val="none" w:sz="0" w:space="0" w:color="auto"/>
                        <w:bottom w:val="none" w:sz="0" w:space="0" w:color="auto"/>
                        <w:right w:val="none" w:sz="0" w:space="0" w:color="auto"/>
                      </w:divBdr>
                      <w:divsChild>
                        <w:div w:id="1250847665">
                          <w:marLeft w:val="0"/>
                          <w:marRight w:val="0"/>
                          <w:marTop w:val="0"/>
                          <w:marBottom w:val="0"/>
                          <w:divBdr>
                            <w:top w:val="none" w:sz="0" w:space="0" w:color="auto"/>
                            <w:left w:val="none" w:sz="0" w:space="0" w:color="auto"/>
                            <w:bottom w:val="none" w:sz="0" w:space="0" w:color="auto"/>
                            <w:right w:val="none" w:sz="0" w:space="0" w:color="auto"/>
                          </w:divBdr>
                          <w:divsChild>
                            <w:div w:id="1992171094">
                              <w:marLeft w:val="0"/>
                              <w:marRight w:val="0"/>
                              <w:marTop w:val="0"/>
                              <w:marBottom w:val="0"/>
                              <w:divBdr>
                                <w:top w:val="none" w:sz="0" w:space="0" w:color="auto"/>
                                <w:left w:val="none" w:sz="0" w:space="0" w:color="auto"/>
                                <w:bottom w:val="none" w:sz="0" w:space="0" w:color="auto"/>
                                <w:right w:val="none" w:sz="0" w:space="0" w:color="auto"/>
                              </w:divBdr>
                              <w:divsChild>
                                <w:div w:id="26494343">
                                  <w:marLeft w:val="0"/>
                                  <w:marRight w:val="0"/>
                                  <w:marTop w:val="0"/>
                                  <w:marBottom w:val="0"/>
                                  <w:divBdr>
                                    <w:top w:val="none" w:sz="0" w:space="0" w:color="auto"/>
                                    <w:left w:val="none" w:sz="0" w:space="0" w:color="auto"/>
                                    <w:bottom w:val="none" w:sz="0" w:space="0" w:color="auto"/>
                                    <w:right w:val="none" w:sz="0" w:space="0" w:color="auto"/>
                                  </w:divBdr>
                                  <w:divsChild>
                                    <w:div w:id="2007515858">
                                      <w:marLeft w:val="0"/>
                                      <w:marRight w:val="0"/>
                                      <w:marTop w:val="0"/>
                                      <w:marBottom w:val="0"/>
                                      <w:divBdr>
                                        <w:top w:val="none" w:sz="0" w:space="0" w:color="auto"/>
                                        <w:left w:val="none" w:sz="0" w:space="0" w:color="auto"/>
                                        <w:bottom w:val="none" w:sz="0" w:space="0" w:color="auto"/>
                                        <w:right w:val="none" w:sz="0" w:space="0" w:color="auto"/>
                                      </w:divBdr>
                                      <w:divsChild>
                                        <w:div w:id="1042363802">
                                          <w:marLeft w:val="0"/>
                                          <w:marRight w:val="0"/>
                                          <w:marTop w:val="0"/>
                                          <w:marBottom w:val="0"/>
                                          <w:divBdr>
                                            <w:top w:val="none" w:sz="0" w:space="0" w:color="auto"/>
                                            <w:left w:val="none" w:sz="0" w:space="0" w:color="auto"/>
                                            <w:bottom w:val="none" w:sz="0" w:space="0" w:color="auto"/>
                                            <w:right w:val="none" w:sz="0" w:space="0" w:color="auto"/>
                                          </w:divBdr>
                                          <w:divsChild>
                                            <w:div w:id="2135129589">
                                              <w:marLeft w:val="0"/>
                                              <w:marRight w:val="0"/>
                                              <w:marTop w:val="0"/>
                                              <w:marBottom w:val="0"/>
                                              <w:divBdr>
                                                <w:top w:val="none" w:sz="0" w:space="0" w:color="auto"/>
                                                <w:left w:val="none" w:sz="0" w:space="0" w:color="auto"/>
                                                <w:bottom w:val="none" w:sz="0" w:space="0" w:color="auto"/>
                                                <w:right w:val="none" w:sz="0" w:space="0" w:color="auto"/>
                                              </w:divBdr>
                                              <w:divsChild>
                                                <w:div w:id="1311209480">
                                                  <w:marLeft w:val="0"/>
                                                  <w:marRight w:val="0"/>
                                                  <w:marTop w:val="0"/>
                                                  <w:marBottom w:val="0"/>
                                                  <w:divBdr>
                                                    <w:top w:val="none" w:sz="0" w:space="0" w:color="auto"/>
                                                    <w:left w:val="none" w:sz="0" w:space="0" w:color="auto"/>
                                                    <w:bottom w:val="none" w:sz="0" w:space="0" w:color="auto"/>
                                                    <w:right w:val="none" w:sz="0" w:space="0" w:color="auto"/>
                                                  </w:divBdr>
                                                  <w:divsChild>
                                                    <w:div w:id="1515344373">
                                                      <w:marLeft w:val="0"/>
                                                      <w:marRight w:val="0"/>
                                                      <w:marTop w:val="0"/>
                                                      <w:marBottom w:val="0"/>
                                                      <w:divBdr>
                                                        <w:top w:val="none" w:sz="0" w:space="0" w:color="auto"/>
                                                        <w:left w:val="none" w:sz="0" w:space="0" w:color="auto"/>
                                                        <w:bottom w:val="none" w:sz="0" w:space="0" w:color="auto"/>
                                                        <w:right w:val="none" w:sz="0" w:space="0" w:color="auto"/>
                                                      </w:divBdr>
                                                      <w:divsChild>
                                                        <w:div w:id="9211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223359">
      <w:marLeft w:val="0"/>
      <w:marRight w:val="0"/>
      <w:marTop w:val="0"/>
      <w:marBottom w:val="0"/>
      <w:divBdr>
        <w:top w:val="none" w:sz="0" w:space="0" w:color="auto"/>
        <w:left w:val="none" w:sz="0" w:space="0" w:color="auto"/>
        <w:bottom w:val="none" w:sz="0" w:space="0" w:color="auto"/>
        <w:right w:val="none" w:sz="0" w:space="0" w:color="auto"/>
      </w:divBdr>
    </w:div>
    <w:div w:id="1637223360">
      <w:marLeft w:val="0"/>
      <w:marRight w:val="0"/>
      <w:marTop w:val="0"/>
      <w:marBottom w:val="0"/>
      <w:divBdr>
        <w:top w:val="none" w:sz="0" w:space="0" w:color="auto"/>
        <w:left w:val="none" w:sz="0" w:space="0" w:color="auto"/>
        <w:bottom w:val="none" w:sz="0" w:space="0" w:color="auto"/>
        <w:right w:val="none" w:sz="0" w:space="0" w:color="auto"/>
      </w:divBdr>
    </w:div>
    <w:div w:id="1637223361">
      <w:marLeft w:val="0"/>
      <w:marRight w:val="0"/>
      <w:marTop w:val="0"/>
      <w:marBottom w:val="0"/>
      <w:divBdr>
        <w:top w:val="none" w:sz="0" w:space="0" w:color="auto"/>
        <w:left w:val="none" w:sz="0" w:space="0" w:color="auto"/>
        <w:bottom w:val="none" w:sz="0" w:space="0" w:color="auto"/>
        <w:right w:val="none" w:sz="0" w:space="0" w:color="auto"/>
      </w:divBdr>
    </w:div>
    <w:div w:id="1637223364">
      <w:marLeft w:val="0"/>
      <w:marRight w:val="0"/>
      <w:marTop w:val="0"/>
      <w:marBottom w:val="0"/>
      <w:divBdr>
        <w:top w:val="none" w:sz="0" w:space="0" w:color="auto"/>
        <w:left w:val="none" w:sz="0" w:space="0" w:color="auto"/>
        <w:bottom w:val="none" w:sz="0" w:space="0" w:color="auto"/>
        <w:right w:val="none" w:sz="0" w:space="0" w:color="auto"/>
      </w:divBdr>
    </w:div>
    <w:div w:id="1637223365">
      <w:marLeft w:val="0"/>
      <w:marRight w:val="0"/>
      <w:marTop w:val="0"/>
      <w:marBottom w:val="0"/>
      <w:divBdr>
        <w:top w:val="none" w:sz="0" w:space="0" w:color="auto"/>
        <w:left w:val="none" w:sz="0" w:space="0" w:color="auto"/>
        <w:bottom w:val="none" w:sz="0" w:space="0" w:color="auto"/>
        <w:right w:val="none" w:sz="0" w:space="0" w:color="auto"/>
      </w:divBdr>
    </w:div>
    <w:div w:id="1637223366">
      <w:marLeft w:val="0"/>
      <w:marRight w:val="0"/>
      <w:marTop w:val="0"/>
      <w:marBottom w:val="0"/>
      <w:divBdr>
        <w:top w:val="none" w:sz="0" w:space="0" w:color="auto"/>
        <w:left w:val="none" w:sz="0" w:space="0" w:color="auto"/>
        <w:bottom w:val="none" w:sz="0" w:space="0" w:color="auto"/>
        <w:right w:val="none" w:sz="0" w:space="0" w:color="auto"/>
      </w:divBdr>
    </w:div>
    <w:div w:id="1637223367">
      <w:marLeft w:val="0"/>
      <w:marRight w:val="0"/>
      <w:marTop w:val="0"/>
      <w:marBottom w:val="0"/>
      <w:divBdr>
        <w:top w:val="none" w:sz="0" w:space="0" w:color="auto"/>
        <w:left w:val="none" w:sz="0" w:space="0" w:color="auto"/>
        <w:bottom w:val="none" w:sz="0" w:space="0" w:color="auto"/>
        <w:right w:val="none" w:sz="0" w:space="0" w:color="auto"/>
      </w:divBdr>
    </w:div>
    <w:div w:id="1637223368">
      <w:marLeft w:val="0"/>
      <w:marRight w:val="0"/>
      <w:marTop w:val="0"/>
      <w:marBottom w:val="0"/>
      <w:divBdr>
        <w:top w:val="none" w:sz="0" w:space="0" w:color="auto"/>
        <w:left w:val="none" w:sz="0" w:space="0" w:color="auto"/>
        <w:bottom w:val="none" w:sz="0" w:space="0" w:color="auto"/>
        <w:right w:val="none" w:sz="0" w:space="0" w:color="auto"/>
      </w:divBdr>
    </w:div>
    <w:div w:id="1637223369">
      <w:marLeft w:val="0"/>
      <w:marRight w:val="0"/>
      <w:marTop w:val="0"/>
      <w:marBottom w:val="0"/>
      <w:divBdr>
        <w:top w:val="none" w:sz="0" w:space="0" w:color="auto"/>
        <w:left w:val="none" w:sz="0" w:space="0" w:color="auto"/>
        <w:bottom w:val="none" w:sz="0" w:space="0" w:color="auto"/>
        <w:right w:val="none" w:sz="0" w:space="0" w:color="auto"/>
      </w:divBdr>
    </w:div>
    <w:div w:id="1637223370">
      <w:marLeft w:val="0"/>
      <w:marRight w:val="0"/>
      <w:marTop w:val="0"/>
      <w:marBottom w:val="0"/>
      <w:divBdr>
        <w:top w:val="none" w:sz="0" w:space="0" w:color="auto"/>
        <w:left w:val="none" w:sz="0" w:space="0" w:color="auto"/>
        <w:bottom w:val="none" w:sz="0" w:space="0" w:color="auto"/>
        <w:right w:val="none" w:sz="0" w:space="0" w:color="auto"/>
      </w:divBdr>
    </w:div>
    <w:div w:id="1637223374">
      <w:marLeft w:val="0"/>
      <w:marRight w:val="0"/>
      <w:marTop w:val="0"/>
      <w:marBottom w:val="0"/>
      <w:divBdr>
        <w:top w:val="none" w:sz="0" w:space="0" w:color="auto"/>
        <w:left w:val="none" w:sz="0" w:space="0" w:color="auto"/>
        <w:bottom w:val="none" w:sz="0" w:space="0" w:color="auto"/>
        <w:right w:val="none" w:sz="0" w:space="0" w:color="auto"/>
      </w:divBdr>
    </w:div>
    <w:div w:id="1637223377">
      <w:marLeft w:val="0"/>
      <w:marRight w:val="0"/>
      <w:marTop w:val="0"/>
      <w:marBottom w:val="0"/>
      <w:divBdr>
        <w:top w:val="none" w:sz="0" w:space="0" w:color="auto"/>
        <w:left w:val="none" w:sz="0" w:space="0" w:color="auto"/>
        <w:bottom w:val="none" w:sz="0" w:space="0" w:color="auto"/>
        <w:right w:val="none" w:sz="0" w:space="0" w:color="auto"/>
      </w:divBdr>
    </w:div>
    <w:div w:id="1637223378">
      <w:marLeft w:val="0"/>
      <w:marRight w:val="0"/>
      <w:marTop w:val="0"/>
      <w:marBottom w:val="0"/>
      <w:divBdr>
        <w:top w:val="none" w:sz="0" w:space="0" w:color="auto"/>
        <w:left w:val="none" w:sz="0" w:space="0" w:color="auto"/>
        <w:bottom w:val="none" w:sz="0" w:space="0" w:color="auto"/>
        <w:right w:val="none" w:sz="0" w:space="0" w:color="auto"/>
      </w:divBdr>
    </w:div>
    <w:div w:id="1637223380">
      <w:marLeft w:val="0"/>
      <w:marRight w:val="0"/>
      <w:marTop w:val="0"/>
      <w:marBottom w:val="0"/>
      <w:divBdr>
        <w:top w:val="none" w:sz="0" w:space="0" w:color="auto"/>
        <w:left w:val="none" w:sz="0" w:space="0" w:color="auto"/>
        <w:bottom w:val="none" w:sz="0" w:space="0" w:color="auto"/>
        <w:right w:val="none" w:sz="0" w:space="0" w:color="auto"/>
      </w:divBdr>
    </w:div>
    <w:div w:id="1637223381">
      <w:marLeft w:val="0"/>
      <w:marRight w:val="0"/>
      <w:marTop w:val="0"/>
      <w:marBottom w:val="0"/>
      <w:divBdr>
        <w:top w:val="none" w:sz="0" w:space="0" w:color="auto"/>
        <w:left w:val="none" w:sz="0" w:space="0" w:color="auto"/>
        <w:bottom w:val="none" w:sz="0" w:space="0" w:color="auto"/>
        <w:right w:val="none" w:sz="0" w:space="0" w:color="auto"/>
      </w:divBdr>
    </w:div>
    <w:div w:id="1637223382">
      <w:marLeft w:val="0"/>
      <w:marRight w:val="0"/>
      <w:marTop w:val="0"/>
      <w:marBottom w:val="0"/>
      <w:divBdr>
        <w:top w:val="none" w:sz="0" w:space="0" w:color="auto"/>
        <w:left w:val="none" w:sz="0" w:space="0" w:color="auto"/>
        <w:bottom w:val="none" w:sz="0" w:space="0" w:color="auto"/>
        <w:right w:val="none" w:sz="0" w:space="0" w:color="auto"/>
      </w:divBdr>
    </w:div>
    <w:div w:id="1637223383">
      <w:marLeft w:val="0"/>
      <w:marRight w:val="0"/>
      <w:marTop w:val="0"/>
      <w:marBottom w:val="0"/>
      <w:divBdr>
        <w:top w:val="none" w:sz="0" w:space="0" w:color="auto"/>
        <w:left w:val="none" w:sz="0" w:space="0" w:color="auto"/>
        <w:bottom w:val="none" w:sz="0" w:space="0" w:color="auto"/>
        <w:right w:val="none" w:sz="0" w:space="0" w:color="auto"/>
      </w:divBdr>
    </w:div>
    <w:div w:id="1637223386">
      <w:marLeft w:val="0"/>
      <w:marRight w:val="0"/>
      <w:marTop w:val="0"/>
      <w:marBottom w:val="0"/>
      <w:divBdr>
        <w:top w:val="none" w:sz="0" w:space="0" w:color="auto"/>
        <w:left w:val="none" w:sz="0" w:space="0" w:color="auto"/>
        <w:bottom w:val="none" w:sz="0" w:space="0" w:color="auto"/>
        <w:right w:val="none" w:sz="0" w:space="0" w:color="auto"/>
      </w:divBdr>
    </w:div>
    <w:div w:id="1637223387">
      <w:marLeft w:val="0"/>
      <w:marRight w:val="0"/>
      <w:marTop w:val="0"/>
      <w:marBottom w:val="0"/>
      <w:divBdr>
        <w:top w:val="none" w:sz="0" w:space="0" w:color="auto"/>
        <w:left w:val="none" w:sz="0" w:space="0" w:color="auto"/>
        <w:bottom w:val="none" w:sz="0" w:space="0" w:color="auto"/>
        <w:right w:val="none" w:sz="0" w:space="0" w:color="auto"/>
      </w:divBdr>
    </w:div>
    <w:div w:id="1637223388">
      <w:marLeft w:val="0"/>
      <w:marRight w:val="0"/>
      <w:marTop w:val="0"/>
      <w:marBottom w:val="0"/>
      <w:divBdr>
        <w:top w:val="none" w:sz="0" w:space="0" w:color="auto"/>
        <w:left w:val="none" w:sz="0" w:space="0" w:color="auto"/>
        <w:bottom w:val="none" w:sz="0" w:space="0" w:color="auto"/>
        <w:right w:val="none" w:sz="0" w:space="0" w:color="auto"/>
      </w:divBdr>
    </w:div>
    <w:div w:id="1637223389">
      <w:marLeft w:val="0"/>
      <w:marRight w:val="0"/>
      <w:marTop w:val="0"/>
      <w:marBottom w:val="0"/>
      <w:divBdr>
        <w:top w:val="none" w:sz="0" w:space="0" w:color="auto"/>
        <w:left w:val="none" w:sz="0" w:space="0" w:color="auto"/>
        <w:bottom w:val="none" w:sz="0" w:space="0" w:color="auto"/>
        <w:right w:val="none" w:sz="0" w:space="0" w:color="auto"/>
      </w:divBdr>
    </w:div>
    <w:div w:id="1637223390">
      <w:marLeft w:val="0"/>
      <w:marRight w:val="0"/>
      <w:marTop w:val="0"/>
      <w:marBottom w:val="0"/>
      <w:divBdr>
        <w:top w:val="none" w:sz="0" w:space="0" w:color="auto"/>
        <w:left w:val="none" w:sz="0" w:space="0" w:color="auto"/>
        <w:bottom w:val="none" w:sz="0" w:space="0" w:color="auto"/>
        <w:right w:val="none" w:sz="0" w:space="0" w:color="auto"/>
      </w:divBdr>
    </w:div>
    <w:div w:id="1637223391">
      <w:marLeft w:val="0"/>
      <w:marRight w:val="0"/>
      <w:marTop w:val="0"/>
      <w:marBottom w:val="0"/>
      <w:divBdr>
        <w:top w:val="none" w:sz="0" w:space="0" w:color="auto"/>
        <w:left w:val="none" w:sz="0" w:space="0" w:color="auto"/>
        <w:bottom w:val="none" w:sz="0" w:space="0" w:color="auto"/>
        <w:right w:val="none" w:sz="0" w:space="0" w:color="auto"/>
      </w:divBdr>
    </w:div>
    <w:div w:id="1637223393">
      <w:marLeft w:val="0"/>
      <w:marRight w:val="0"/>
      <w:marTop w:val="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
        <w:div w:id="1637223529">
          <w:marLeft w:val="0"/>
          <w:marRight w:val="0"/>
          <w:marTop w:val="0"/>
          <w:marBottom w:val="0"/>
          <w:divBdr>
            <w:top w:val="none" w:sz="0" w:space="0" w:color="auto"/>
            <w:left w:val="none" w:sz="0" w:space="0" w:color="auto"/>
            <w:bottom w:val="none" w:sz="0" w:space="0" w:color="auto"/>
            <w:right w:val="none" w:sz="0" w:space="0" w:color="auto"/>
          </w:divBdr>
        </w:div>
      </w:divsChild>
    </w:div>
    <w:div w:id="1637223395">
      <w:marLeft w:val="0"/>
      <w:marRight w:val="0"/>
      <w:marTop w:val="0"/>
      <w:marBottom w:val="0"/>
      <w:divBdr>
        <w:top w:val="none" w:sz="0" w:space="0" w:color="auto"/>
        <w:left w:val="none" w:sz="0" w:space="0" w:color="auto"/>
        <w:bottom w:val="none" w:sz="0" w:space="0" w:color="auto"/>
        <w:right w:val="none" w:sz="0" w:space="0" w:color="auto"/>
      </w:divBdr>
    </w:div>
    <w:div w:id="1637223396">
      <w:marLeft w:val="0"/>
      <w:marRight w:val="0"/>
      <w:marTop w:val="0"/>
      <w:marBottom w:val="0"/>
      <w:divBdr>
        <w:top w:val="none" w:sz="0" w:space="0" w:color="auto"/>
        <w:left w:val="none" w:sz="0" w:space="0" w:color="auto"/>
        <w:bottom w:val="none" w:sz="0" w:space="0" w:color="auto"/>
        <w:right w:val="none" w:sz="0" w:space="0" w:color="auto"/>
      </w:divBdr>
    </w:div>
    <w:div w:id="1637223397">
      <w:marLeft w:val="0"/>
      <w:marRight w:val="0"/>
      <w:marTop w:val="0"/>
      <w:marBottom w:val="0"/>
      <w:divBdr>
        <w:top w:val="none" w:sz="0" w:space="0" w:color="auto"/>
        <w:left w:val="none" w:sz="0" w:space="0" w:color="auto"/>
        <w:bottom w:val="none" w:sz="0" w:space="0" w:color="auto"/>
        <w:right w:val="none" w:sz="0" w:space="0" w:color="auto"/>
      </w:divBdr>
    </w:div>
    <w:div w:id="1637223399">
      <w:marLeft w:val="0"/>
      <w:marRight w:val="0"/>
      <w:marTop w:val="0"/>
      <w:marBottom w:val="0"/>
      <w:divBdr>
        <w:top w:val="none" w:sz="0" w:space="0" w:color="auto"/>
        <w:left w:val="none" w:sz="0" w:space="0" w:color="auto"/>
        <w:bottom w:val="none" w:sz="0" w:space="0" w:color="auto"/>
        <w:right w:val="none" w:sz="0" w:space="0" w:color="auto"/>
      </w:divBdr>
    </w:div>
    <w:div w:id="1637223400">
      <w:marLeft w:val="0"/>
      <w:marRight w:val="0"/>
      <w:marTop w:val="0"/>
      <w:marBottom w:val="0"/>
      <w:divBdr>
        <w:top w:val="none" w:sz="0" w:space="0" w:color="auto"/>
        <w:left w:val="none" w:sz="0" w:space="0" w:color="auto"/>
        <w:bottom w:val="none" w:sz="0" w:space="0" w:color="auto"/>
        <w:right w:val="none" w:sz="0" w:space="0" w:color="auto"/>
      </w:divBdr>
    </w:div>
    <w:div w:id="1637223402">
      <w:marLeft w:val="0"/>
      <w:marRight w:val="0"/>
      <w:marTop w:val="0"/>
      <w:marBottom w:val="0"/>
      <w:divBdr>
        <w:top w:val="none" w:sz="0" w:space="0" w:color="auto"/>
        <w:left w:val="none" w:sz="0" w:space="0" w:color="auto"/>
        <w:bottom w:val="none" w:sz="0" w:space="0" w:color="auto"/>
        <w:right w:val="none" w:sz="0" w:space="0" w:color="auto"/>
      </w:divBdr>
    </w:div>
    <w:div w:id="1637223403">
      <w:marLeft w:val="0"/>
      <w:marRight w:val="0"/>
      <w:marTop w:val="0"/>
      <w:marBottom w:val="0"/>
      <w:divBdr>
        <w:top w:val="none" w:sz="0" w:space="0" w:color="auto"/>
        <w:left w:val="none" w:sz="0" w:space="0" w:color="auto"/>
        <w:bottom w:val="none" w:sz="0" w:space="0" w:color="auto"/>
        <w:right w:val="none" w:sz="0" w:space="0" w:color="auto"/>
      </w:divBdr>
    </w:div>
    <w:div w:id="1637223404">
      <w:marLeft w:val="0"/>
      <w:marRight w:val="0"/>
      <w:marTop w:val="0"/>
      <w:marBottom w:val="0"/>
      <w:divBdr>
        <w:top w:val="none" w:sz="0" w:space="0" w:color="auto"/>
        <w:left w:val="none" w:sz="0" w:space="0" w:color="auto"/>
        <w:bottom w:val="none" w:sz="0" w:space="0" w:color="auto"/>
        <w:right w:val="none" w:sz="0" w:space="0" w:color="auto"/>
      </w:divBdr>
    </w:div>
    <w:div w:id="1637223406">
      <w:marLeft w:val="0"/>
      <w:marRight w:val="0"/>
      <w:marTop w:val="0"/>
      <w:marBottom w:val="0"/>
      <w:divBdr>
        <w:top w:val="none" w:sz="0" w:space="0" w:color="auto"/>
        <w:left w:val="none" w:sz="0" w:space="0" w:color="auto"/>
        <w:bottom w:val="none" w:sz="0" w:space="0" w:color="auto"/>
        <w:right w:val="none" w:sz="0" w:space="0" w:color="auto"/>
      </w:divBdr>
    </w:div>
    <w:div w:id="1637223407">
      <w:marLeft w:val="0"/>
      <w:marRight w:val="0"/>
      <w:marTop w:val="0"/>
      <w:marBottom w:val="0"/>
      <w:divBdr>
        <w:top w:val="none" w:sz="0" w:space="0" w:color="auto"/>
        <w:left w:val="none" w:sz="0" w:space="0" w:color="auto"/>
        <w:bottom w:val="none" w:sz="0" w:space="0" w:color="auto"/>
        <w:right w:val="none" w:sz="0" w:space="0" w:color="auto"/>
      </w:divBdr>
    </w:div>
    <w:div w:id="1637223409">
      <w:marLeft w:val="0"/>
      <w:marRight w:val="0"/>
      <w:marTop w:val="0"/>
      <w:marBottom w:val="0"/>
      <w:divBdr>
        <w:top w:val="none" w:sz="0" w:space="0" w:color="auto"/>
        <w:left w:val="none" w:sz="0" w:space="0" w:color="auto"/>
        <w:bottom w:val="none" w:sz="0" w:space="0" w:color="auto"/>
        <w:right w:val="none" w:sz="0" w:space="0" w:color="auto"/>
      </w:divBdr>
    </w:div>
    <w:div w:id="1637223410">
      <w:marLeft w:val="0"/>
      <w:marRight w:val="0"/>
      <w:marTop w:val="0"/>
      <w:marBottom w:val="0"/>
      <w:divBdr>
        <w:top w:val="none" w:sz="0" w:space="0" w:color="auto"/>
        <w:left w:val="none" w:sz="0" w:space="0" w:color="auto"/>
        <w:bottom w:val="none" w:sz="0" w:space="0" w:color="auto"/>
        <w:right w:val="none" w:sz="0" w:space="0" w:color="auto"/>
      </w:divBdr>
    </w:div>
    <w:div w:id="1637223411">
      <w:marLeft w:val="0"/>
      <w:marRight w:val="0"/>
      <w:marTop w:val="0"/>
      <w:marBottom w:val="0"/>
      <w:divBdr>
        <w:top w:val="none" w:sz="0" w:space="0" w:color="auto"/>
        <w:left w:val="none" w:sz="0" w:space="0" w:color="auto"/>
        <w:bottom w:val="none" w:sz="0" w:space="0" w:color="auto"/>
        <w:right w:val="none" w:sz="0" w:space="0" w:color="auto"/>
      </w:divBdr>
    </w:div>
    <w:div w:id="1637223413">
      <w:marLeft w:val="0"/>
      <w:marRight w:val="0"/>
      <w:marTop w:val="0"/>
      <w:marBottom w:val="0"/>
      <w:divBdr>
        <w:top w:val="none" w:sz="0" w:space="0" w:color="auto"/>
        <w:left w:val="none" w:sz="0" w:space="0" w:color="auto"/>
        <w:bottom w:val="none" w:sz="0" w:space="0" w:color="auto"/>
        <w:right w:val="none" w:sz="0" w:space="0" w:color="auto"/>
      </w:divBdr>
    </w:div>
    <w:div w:id="1637223414">
      <w:marLeft w:val="0"/>
      <w:marRight w:val="0"/>
      <w:marTop w:val="0"/>
      <w:marBottom w:val="0"/>
      <w:divBdr>
        <w:top w:val="none" w:sz="0" w:space="0" w:color="auto"/>
        <w:left w:val="none" w:sz="0" w:space="0" w:color="auto"/>
        <w:bottom w:val="none" w:sz="0" w:space="0" w:color="auto"/>
        <w:right w:val="none" w:sz="0" w:space="0" w:color="auto"/>
      </w:divBdr>
    </w:div>
    <w:div w:id="1637223415">
      <w:marLeft w:val="0"/>
      <w:marRight w:val="0"/>
      <w:marTop w:val="0"/>
      <w:marBottom w:val="0"/>
      <w:divBdr>
        <w:top w:val="none" w:sz="0" w:space="0" w:color="auto"/>
        <w:left w:val="none" w:sz="0" w:space="0" w:color="auto"/>
        <w:bottom w:val="none" w:sz="0" w:space="0" w:color="auto"/>
        <w:right w:val="none" w:sz="0" w:space="0" w:color="auto"/>
      </w:divBdr>
    </w:div>
    <w:div w:id="1637223417">
      <w:marLeft w:val="0"/>
      <w:marRight w:val="0"/>
      <w:marTop w:val="0"/>
      <w:marBottom w:val="0"/>
      <w:divBdr>
        <w:top w:val="none" w:sz="0" w:space="0" w:color="auto"/>
        <w:left w:val="none" w:sz="0" w:space="0" w:color="auto"/>
        <w:bottom w:val="none" w:sz="0" w:space="0" w:color="auto"/>
        <w:right w:val="none" w:sz="0" w:space="0" w:color="auto"/>
      </w:divBdr>
    </w:div>
    <w:div w:id="1637223418">
      <w:marLeft w:val="0"/>
      <w:marRight w:val="0"/>
      <w:marTop w:val="0"/>
      <w:marBottom w:val="0"/>
      <w:divBdr>
        <w:top w:val="none" w:sz="0" w:space="0" w:color="auto"/>
        <w:left w:val="none" w:sz="0" w:space="0" w:color="auto"/>
        <w:bottom w:val="none" w:sz="0" w:space="0" w:color="auto"/>
        <w:right w:val="none" w:sz="0" w:space="0" w:color="auto"/>
      </w:divBdr>
    </w:div>
    <w:div w:id="1637223419">
      <w:marLeft w:val="0"/>
      <w:marRight w:val="0"/>
      <w:marTop w:val="0"/>
      <w:marBottom w:val="0"/>
      <w:divBdr>
        <w:top w:val="none" w:sz="0" w:space="0" w:color="auto"/>
        <w:left w:val="none" w:sz="0" w:space="0" w:color="auto"/>
        <w:bottom w:val="none" w:sz="0" w:space="0" w:color="auto"/>
        <w:right w:val="none" w:sz="0" w:space="0" w:color="auto"/>
      </w:divBdr>
    </w:div>
    <w:div w:id="1637223420">
      <w:marLeft w:val="0"/>
      <w:marRight w:val="0"/>
      <w:marTop w:val="0"/>
      <w:marBottom w:val="0"/>
      <w:divBdr>
        <w:top w:val="none" w:sz="0" w:space="0" w:color="auto"/>
        <w:left w:val="none" w:sz="0" w:space="0" w:color="auto"/>
        <w:bottom w:val="none" w:sz="0" w:space="0" w:color="auto"/>
        <w:right w:val="none" w:sz="0" w:space="0" w:color="auto"/>
      </w:divBdr>
    </w:div>
    <w:div w:id="1637223422">
      <w:marLeft w:val="0"/>
      <w:marRight w:val="0"/>
      <w:marTop w:val="0"/>
      <w:marBottom w:val="0"/>
      <w:divBdr>
        <w:top w:val="none" w:sz="0" w:space="0" w:color="auto"/>
        <w:left w:val="none" w:sz="0" w:space="0" w:color="auto"/>
        <w:bottom w:val="none" w:sz="0" w:space="0" w:color="auto"/>
        <w:right w:val="none" w:sz="0" w:space="0" w:color="auto"/>
      </w:divBdr>
    </w:div>
    <w:div w:id="1637223423">
      <w:marLeft w:val="0"/>
      <w:marRight w:val="0"/>
      <w:marTop w:val="0"/>
      <w:marBottom w:val="0"/>
      <w:divBdr>
        <w:top w:val="none" w:sz="0" w:space="0" w:color="auto"/>
        <w:left w:val="none" w:sz="0" w:space="0" w:color="auto"/>
        <w:bottom w:val="none" w:sz="0" w:space="0" w:color="auto"/>
        <w:right w:val="none" w:sz="0" w:space="0" w:color="auto"/>
      </w:divBdr>
    </w:div>
    <w:div w:id="1637223424">
      <w:marLeft w:val="0"/>
      <w:marRight w:val="0"/>
      <w:marTop w:val="0"/>
      <w:marBottom w:val="0"/>
      <w:divBdr>
        <w:top w:val="none" w:sz="0" w:space="0" w:color="auto"/>
        <w:left w:val="none" w:sz="0" w:space="0" w:color="auto"/>
        <w:bottom w:val="none" w:sz="0" w:space="0" w:color="auto"/>
        <w:right w:val="none" w:sz="0" w:space="0" w:color="auto"/>
      </w:divBdr>
    </w:div>
    <w:div w:id="1637223425">
      <w:marLeft w:val="0"/>
      <w:marRight w:val="0"/>
      <w:marTop w:val="0"/>
      <w:marBottom w:val="0"/>
      <w:divBdr>
        <w:top w:val="none" w:sz="0" w:space="0" w:color="auto"/>
        <w:left w:val="none" w:sz="0" w:space="0" w:color="auto"/>
        <w:bottom w:val="none" w:sz="0" w:space="0" w:color="auto"/>
        <w:right w:val="none" w:sz="0" w:space="0" w:color="auto"/>
      </w:divBdr>
    </w:div>
    <w:div w:id="1637223426">
      <w:marLeft w:val="0"/>
      <w:marRight w:val="0"/>
      <w:marTop w:val="0"/>
      <w:marBottom w:val="0"/>
      <w:divBdr>
        <w:top w:val="none" w:sz="0" w:space="0" w:color="auto"/>
        <w:left w:val="none" w:sz="0" w:space="0" w:color="auto"/>
        <w:bottom w:val="none" w:sz="0" w:space="0" w:color="auto"/>
        <w:right w:val="none" w:sz="0" w:space="0" w:color="auto"/>
      </w:divBdr>
    </w:div>
    <w:div w:id="1637223427">
      <w:marLeft w:val="0"/>
      <w:marRight w:val="0"/>
      <w:marTop w:val="0"/>
      <w:marBottom w:val="0"/>
      <w:divBdr>
        <w:top w:val="none" w:sz="0" w:space="0" w:color="auto"/>
        <w:left w:val="none" w:sz="0" w:space="0" w:color="auto"/>
        <w:bottom w:val="none" w:sz="0" w:space="0" w:color="auto"/>
        <w:right w:val="none" w:sz="0" w:space="0" w:color="auto"/>
      </w:divBdr>
    </w:div>
    <w:div w:id="1637223428">
      <w:marLeft w:val="0"/>
      <w:marRight w:val="0"/>
      <w:marTop w:val="0"/>
      <w:marBottom w:val="0"/>
      <w:divBdr>
        <w:top w:val="none" w:sz="0" w:space="0" w:color="auto"/>
        <w:left w:val="none" w:sz="0" w:space="0" w:color="auto"/>
        <w:bottom w:val="none" w:sz="0" w:space="0" w:color="auto"/>
        <w:right w:val="none" w:sz="0" w:space="0" w:color="auto"/>
      </w:divBdr>
    </w:div>
    <w:div w:id="1637223429">
      <w:marLeft w:val="0"/>
      <w:marRight w:val="0"/>
      <w:marTop w:val="0"/>
      <w:marBottom w:val="0"/>
      <w:divBdr>
        <w:top w:val="none" w:sz="0" w:space="0" w:color="auto"/>
        <w:left w:val="none" w:sz="0" w:space="0" w:color="auto"/>
        <w:bottom w:val="none" w:sz="0" w:space="0" w:color="auto"/>
        <w:right w:val="none" w:sz="0" w:space="0" w:color="auto"/>
      </w:divBdr>
    </w:div>
    <w:div w:id="1637223430">
      <w:marLeft w:val="0"/>
      <w:marRight w:val="0"/>
      <w:marTop w:val="0"/>
      <w:marBottom w:val="0"/>
      <w:divBdr>
        <w:top w:val="none" w:sz="0" w:space="0" w:color="auto"/>
        <w:left w:val="none" w:sz="0" w:space="0" w:color="auto"/>
        <w:bottom w:val="none" w:sz="0" w:space="0" w:color="auto"/>
        <w:right w:val="none" w:sz="0" w:space="0" w:color="auto"/>
      </w:divBdr>
    </w:div>
    <w:div w:id="1637223431">
      <w:marLeft w:val="0"/>
      <w:marRight w:val="0"/>
      <w:marTop w:val="0"/>
      <w:marBottom w:val="0"/>
      <w:divBdr>
        <w:top w:val="none" w:sz="0" w:space="0" w:color="auto"/>
        <w:left w:val="none" w:sz="0" w:space="0" w:color="auto"/>
        <w:bottom w:val="none" w:sz="0" w:space="0" w:color="auto"/>
        <w:right w:val="none" w:sz="0" w:space="0" w:color="auto"/>
      </w:divBdr>
    </w:div>
    <w:div w:id="1637223432">
      <w:marLeft w:val="0"/>
      <w:marRight w:val="0"/>
      <w:marTop w:val="0"/>
      <w:marBottom w:val="0"/>
      <w:divBdr>
        <w:top w:val="none" w:sz="0" w:space="0" w:color="auto"/>
        <w:left w:val="none" w:sz="0" w:space="0" w:color="auto"/>
        <w:bottom w:val="none" w:sz="0" w:space="0" w:color="auto"/>
        <w:right w:val="none" w:sz="0" w:space="0" w:color="auto"/>
      </w:divBdr>
    </w:div>
    <w:div w:id="1637223435">
      <w:marLeft w:val="0"/>
      <w:marRight w:val="0"/>
      <w:marTop w:val="0"/>
      <w:marBottom w:val="0"/>
      <w:divBdr>
        <w:top w:val="none" w:sz="0" w:space="0" w:color="auto"/>
        <w:left w:val="none" w:sz="0" w:space="0" w:color="auto"/>
        <w:bottom w:val="none" w:sz="0" w:space="0" w:color="auto"/>
        <w:right w:val="none" w:sz="0" w:space="0" w:color="auto"/>
      </w:divBdr>
    </w:div>
    <w:div w:id="1637223436">
      <w:marLeft w:val="0"/>
      <w:marRight w:val="0"/>
      <w:marTop w:val="0"/>
      <w:marBottom w:val="0"/>
      <w:divBdr>
        <w:top w:val="none" w:sz="0" w:space="0" w:color="auto"/>
        <w:left w:val="none" w:sz="0" w:space="0" w:color="auto"/>
        <w:bottom w:val="none" w:sz="0" w:space="0" w:color="auto"/>
        <w:right w:val="none" w:sz="0" w:space="0" w:color="auto"/>
      </w:divBdr>
    </w:div>
    <w:div w:id="1637223438">
      <w:marLeft w:val="0"/>
      <w:marRight w:val="0"/>
      <w:marTop w:val="0"/>
      <w:marBottom w:val="0"/>
      <w:divBdr>
        <w:top w:val="none" w:sz="0" w:space="0" w:color="auto"/>
        <w:left w:val="none" w:sz="0" w:space="0" w:color="auto"/>
        <w:bottom w:val="none" w:sz="0" w:space="0" w:color="auto"/>
        <w:right w:val="none" w:sz="0" w:space="0" w:color="auto"/>
      </w:divBdr>
    </w:div>
    <w:div w:id="1637223439">
      <w:marLeft w:val="0"/>
      <w:marRight w:val="0"/>
      <w:marTop w:val="0"/>
      <w:marBottom w:val="0"/>
      <w:divBdr>
        <w:top w:val="none" w:sz="0" w:space="0" w:color="auto"/>
        <w:left w:val="none" w:sz="0" w:space="0" w:color="auto"/>
        <w:bottom w:val="none" w:sz="0" w:space="0" w:color="auto"/>
        <w:right w:val="none" w:sz="0" w:space="0" w:color="auto"/>
      </w:divBdr>
    </w:div>
    <w:div w:id="1637223440">
      <w:marLeft w:val="0"/>
      <w:marRight w:val="0"/>
      <w:marTop w:val="0"/>
      <w:marBottom w:val="0"/>
      <w:divBdr>
        <w:top w:val="none" w:sz="0" w:space="0" w:color="auto"/>
        <w:left w:val="none" w:sz="0" w:space="0" w:color="auto"/>
        <w:bottom w:val="none" w:sz="0" w:space="0" w:color="auto"/>
        <w:right w:val="none" w:sz="0" w:space="0" w:color="auto"/>
      </w:divBdr>
    </w:div>
    <w:div w:id="1637223441">
      <w:marLeft w:val="0"/>
      <w:marRight w:val="0"/>
      <w:marTop w:val="0"/>
      <w:marBottom w:val="0"/>
      <w:divBdr>
        <w:top w:val="none" w:sz="0" w:space="0" w:color="auto"/>
        <w:left w:val="none" w:sz="0" w:space="0" w:color="auto"/>
        <w:bottom w:val="none" w:sz="0" w:space="0" w:color="auto"/>
        <w:right w:val="none" w:sz="0" w:space="0" w:color="auto"/>
      </w:divBdr>
    </w:div>
    <w:div w:id="1637223442">
      <w:marLeft w:val="0"/>
      <w:marRight w:val="0"/>
      <w:marTop w:val="0"/>
      <w:marBottom w:val="0"/>
      <w:divBdr>
        <w:top w:val="none" w:sz="0" w:space="0" w:color="auto"/>
        <w:left w:val="none" w:sz="0" w:space="0" w:color="auto"/>
        <w:bottom w:val="none" w:sz="0" w:space="0" w:color="auto"/>
        <w:right w:val="none" w:sz="0" w:space="0" w:color="auto"/>
      </w:divBdr>
    </w:div>
    <w:div w:id="1637223444">
      <w:marLeft w:val="0"/>
      <w:marRight w:val="0"/>
      <w:marTop w:val="0"/>
      <w:marBottom w:val="0"/>
      <w:divBdr>
        <w:top w:val="none" w:sz="0" w:space="0" w:color="auto"/>
        <w:left w:val="none" w:sz="0" w:space="0" w:color="auto"/>
        <w:bottom w:val="none" w:sz="0" w:space="0" w:color="auto"/>
        <w:right w:val="none" w:sz="0" w:space="0" w:color="auto"/>
      </w:divBdr>
    </w:div>
    <w:div w:id="1637223446">
      <w:marLeft w:val="0"/>
      <w:marRight w:val="0"/>
      <w:marTop w:val="0"/>
      <w:marBottom w:val="0"/>
      <w:divBdr>
        <w:top w:val="none" w:sz="0" w:space="0" w:color="auto"/>
        <w:left w:val="none" w:sz="0" w:space="0" w:color="auto"/>
        <w:bottom w:val="none" w:sz="0" w:space="0" w:color="auto"/>
        <w:right w:val="none" w:sz="0" w:space="0" w:color="auto"/>
      </w:divBdr>
    </w:div>
    <w:div w:id="1637223447">
      <w:marLeft w:val="0"/>
      <w:marRight w:val="0"/>
      <w:marTop w:val="0"/>
      <w:marBottom w:val="0"/>
      <w:divBdr>
        <w:top w:val="none" w:sz="0" w:space="0" w:color="auto"/>
        <w:left w:val="none" w:sz="0" w:space="0" w:color="auto"/>
        <w:bottom w:val="none" w:sz="0" w:space="0" w:color="auto"/>
        <w:right w:val="none" w:sz="0" w:space="0" w:color="auto"/>
      </w:divBdr>
    </w:div>
    <w:div w:id="1637223448">
      <w:marLeft w:val="0"/>
      <w:marRight w:val="0"/>
      <w:marTop w:val="0"/>
      <w:marBottom w:val="0"/>
      <w:divBdr>
        <w:top w:val="none" w:sz="0" w:space="0" w:color="auto"/>
        <w:left w:val="none" w:sz="0" w:space="0" w:color="auto"/>
        <w:bottom w:val="none" w:sz="0" w:space="0" w:color="auto"/>
        <w:right w:val="none" w:sz="0" w:space="0" w:color="auto"/>
      </w:divBdr>
      <w:divsChild>
        <w:div w:id="1637223651">
          <w:marLeft w:val="0"/>
          <w:marRight w:val="0"/>
          <w:marTop w:val="0"/>
          <w:marBottom w:val="0"/>
          <w:divBdr>
            <w:top w:val="none" w:sz="0" w:space="0" w:color="auto"/>
            <w:left w:val="none" w:sz="0" w:space="0" w:color="auto"/>
            <w:bottom w:val="none" w:sz="0" w:space="0" w:color="auto"/>
            <w:right w:val="none" w:sz="0" w:space="0" w:color="auto"/>
          </w:divBdr>
          <w:divsChild>
            <w:div w:id="1637223465">
              <w:marLeft w:val="0"/>
              <w:marRight w:val="0"/>
              <w:marTop w:val="0"/>
              <w:marBottom w:val="200"/>
              <w:divBdr>
                <w:top w:val="single" w:sz="2" w:space="30" w:color="FF0000"/>
                <w:left w:val="single" w:sz="2" w:space="0" w:color="FF0000"/>
                <w:bottom w:val="single" w:sz="2" w:space="0" w:color="FF0000"/>
                <w:right w:val="single" w:sz="2" w:space="0" w:color="FF0000"/>
              </w:divBdr>
              <w:divsChild>
                <w:div w:id="1637223398">
                  <w:marLeft w:val="0"/>
                  <w:marRight w:val="0"/>
                  <w:marTop w:val="0"/>
                  <w:marBottom w:val="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sChild>
                        <w:div w:id="1637223554">
                          <w:marLeft w:val="200"/>
                          <w:marRight w:val="180"/>
                          <w:marTop w:val="200"/>
                          <w:marBottom w:val="200"/>
                          <w:divBdr>
                            <w:top w:val="none" w:sz="0" w:space="0" w:color="auto"/>
                            <w:left w:val="none" w:sz="0" w:space="0" w:color="auto"/>
                            <w:bottom w:val="none" w:sz="0" w:space="0" w:color="auto"/>
                            <w:right w:val="none" w:sz="0" w:space="0" w:color="auto"/>
                          </w:divBdr>
                          <w:divsChild>
                            <w:div w:id="1637223623">
                              <w:marLeft w:val="0"/>
                              <w:marRight w:val="0"/>
                              <w:marTop w:val="0"/>
                              <w:marBottom w:val="200"/>
                              <w:divBdr>
                                <w:top w:val="none" w:sz="0" w:space="0" w:color="auto"/>
                                <w:left w:val="none" w:sz="0" w:space="0" w:color="auto"/>
                                <w:bottom w:val="none" w:sz="0" w:space="0" w:color="auto"/>
                                <w:right w:val="none" w:sz="0" w:space="0" w:color="auto"/>
                              </w:divBdr>
                              <w:divsChild>
                                <w:div w:id="1637223375">
                                  <w:marLeft w:val="0"/>
                                  <w:marRight w:val="0"/>
                                  <w:marTop w:val="0"/>
                                  <w:marBottom w:val="0"/>
                                  <w:divBdr>
                                    <w:top w:val="none" w:sz="0" w:space="0" w:color="auto"/>
                                    <w:left w:val="none" w:sz="0" w:space="0" w:color="auto"/>
                                    <w:bottom w:val="none" w:sz="0" w:space="0" w:color="auto"/>
                                    <w:right w:val="none" w:sz="0" w:space="0" w:color="auto"/>
                                  </w:divBdr>
                                  <w:divsChild>
                                    <w:div w:id="1637223434">
                                      <w:marLeft w:val="0"/>
                                      <w:marRight w:val="0"/>
                                      <w:marTop w:val="0"/>
                                      <w:marBottom w:val="0"/>
                                      <w:divBdr>
                                        <w:top w:val="none" w:sz="0" w:space="0" w:color="auto"/>
                                        <w:left w:val="none" w:sz="0" w:space="0" w:color="auto"/>
                                        <w:bottom w:val="none" w:sz="0" w:space="0" w:color="auto"/>
                                        <w:right w:val="none" w:sz="0" w:space="0" w:color="auto"/>
                                      </w:divBdr>
                                      <w:divsChild>
                                        <w:div w:id="1637223473">
                                          <w:marLeft w:val="160"/>
                                          <w:marRight w:val="160"/>
                                          <w:marTop w:val="16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452">
      <w:marLeft w:val="0"/>
      <w:marRight w:val="0"/>
      <w:marTop w:val="0"/>
      <w:marBottom w:val="0"/>
      <w:divBdr>
        <w:top w:val="none" w:sz="0" w:space="0" w:color="auto"/>
        <w:left w:val="none" w:sz="0" w:space="0" w:color="auto"/>
        <w:bottom w:val="none" w:sz="0" w:space="0" w:color="auto"/>
        <w:right w:val="none" w:sz="0" w:space="0" w:color="auto"/>
      </w:divBdr>
    </w:div>
    <w:div w:id="1637223453">
      <w:marLeft w:val="0"/>
      <w:marRight w:val="0"/>
      <w:marTop w:val="0"/>
      <w:marBottom w:val="0"/>
      <w:divBdr>
        <w:top w:val="none" w:sz="0" w:space="0" w:color="auto"/>
        <w:left w:val="none" w:sz="0" w:space="0" w:color="auto"/>
        <w:bottom w:val="none" w:sz="0" w:space="0" w:color="auto"/>
        <w:right w:val="none" w:sz="0" w:space="0" w:color="auto"/>
      </w:divBdr>
    </w:div>
    <w:div w:id="1637223454">
      <w:marLeft w:val="0"/>
      <w:marRight w:val="0"/>
      <w:marTop w:val="0"/>
      <w:marBottom w:val="0"/>
      <w:divBdr>
        <w:top w:val="none" w:sz="0" w:space="0" w:color="auto"/>
        <w:left w:val="none" w:sz="0" w:space="0" w:color="auto"/>
        <w:bottom w:val="none" w:sz="0" w:space="0" w:color="auto"/>
        <w:right w:val="none" w:sz="0" w:space="0" w:color="auto"/>
      </w:divBdr>
      <w:divsChild>
        <w:div w:id="1637223505">
          <w:marLeft w:val="0"/>
          <w:marRight w:val="0"/>
          <w:marTop w:val="0"/>
          <w:marBottom w:val="0"/>
          <w:divBdr>
            <w:top w:val="none" w:sz="0" w:space="0" w:color="auto"/>
            <w:left w:val="none" w:sz="0" w:space="0" w:color="auto"/>
            <w:bottom w:val="none" w:sz="0" w:space="0" w:color="auto"/>
            <w:right w:val="none" w:sz="0" w:space="0" w:color="auto"/>
          </w:divBdr>
          <w:divsChild>
            <w:div w:id="1637223659">
              <w:marLeft w:val="0"/>
              <w:marRight w:val="0"/>
              <w:marTop w:val="0"/>
              <w:marBottom w:val="150"/>
              <w:divBdr>
                <w:top w:val="single" w:sz="2" w:space="23" w:color="FF0000"/>
                <w:left w:val="single" w:sz="2" w:space="0" w:color="FF0000"/>
                <w:bottom w:val="single" w:sz="2" w:space="0" w:color="FF0000"/>
                <w:right w:val="single" w:sz="2" w:space="0" w:color="FF0000"/>
              </w:divBdr>
              <w:divsChild>
                <w:div w:id="1637223456">
                  <w:marLeft w:val="0"/>
                  <w:marRight w:val="0"/>
                  <w:marTop w:val="0"/>
                  <w:marBottom w:val="0"/>
                  <w:divBdr>
                    <w:top w:val="none" w:sz="0" w:space="0" w:color="auto"/>
                    <w:left w:val="none" w:sz="0" w:space="0" w:color="auto"/>
                    <w:bottom w:val="none" w:sz="0" w:space="0" w:color="auto"/>
                    <w:right w:val="none" w:sz="0" w:space="0" w:color="auto"/>
                  </w:divBdr>
                  <w:divsChild>
                    <w:div w:id="1637223614">
                      <w:marLeft w:val="0"/>
                      <w:marRight w:val="0"/>
                      <w:marTop w:val="0"/>
                      <w:marBottom w:val="0"/>
                      <w:divBdr>
                        <w:top w:val="none" w:sz="0" w:space="0" w:color="auto"/>
                        <w:left w:val="none" w:sz="0" w:space="0" w:color="auto"/>
                        <w:bottom w:val="none" w:sz="0" w:space="0" w:color="auto"/>
                        <w:right w:val="none" w:sz="0" w:space="0" w:color="auto"/>
                      </w:divBdr>
                      <w:divsChild>
                        <w:div w:id="1637223622">
                          <w:marLeft w:val="150"/>
                          <w:marRight w:val="135"/>
                          <w:marTop w:val="150"/>
                          <w:marBottom w:val="150"/>
                          <w:divBdr>
                            <w:top w:val="none" w:sz="0" w:space="0" w:color="auto"/>
                            <w:left w:val="none" w:sz="0" w:space="0" w:color="auto"/>
                            <w:bottom w:val="none" w:sz="0" w:space="0" w:color="auto"/>
                            <w:right w:val="none" w:sz="0" w:space="0" w:color="auto"/>
                          </w:divBdr>
                          <w:divsChild>
                            <w:div w:id="1637223372">
                              <w:marLeft w:val="0"/>
                              <w:marRight w:val="0"/>
                              <w:marTop w:val="0"/>
                              <w:marBottom w:val="150"/>
                              <w:divBdr>
                                <w:top w:val="none" w:sz="0" w:space="0" w:color="auto"/>
                                <w:left w:val="none" w:sz="0" w:space="0" w:color="auto"/>
                                <w:bottom w:val="none" w:sz="0" w:space="0" w:color="auto"/>
                                <w:right w:val="none" w:sz="0" w:space="0" w:color="auto"/>
                              </w:divBdr>
                              <w:divsChild>
                                <w:div w:id="1637223561">
                                  <w:marLeft w:val="0"/>
                                  <w:marRight w:val="0"/>
                                  <w:marTop w:val="0"/>
                                  <w:marBottom w:val="0"/>
                                  <w:divBdr>
                                    <w:top w:val="none" w:sz="0" w:space="0" w:color="auto"/>
                                    <w:left w:val="none" w:sz="0" w:space="0" w:color="auto"/>
                                    <w:bottom w:val="none" w:sz="0" w:space="0" w:color="auto"/>
                                    <w:right w:val="none" w:sz="0" w:space="0" w:color="auto"/>
                                  </w:divBdr>
                                  <w:divsChild>
                                    <w:div w:id="1637223542">
                                      <w:marLeft w:val="0"/>
                                      <w:marRight w:val="0"/>
                                      <w:marTop w:val="0"/>
                                      <w:marBottom w:val="0"/>
                                      <w:divBdr>
                                        <w:top w:val="none" w:sz="0" w:space="0" w:color="auto"/>
                                        <w:left w:val="none" w:sz="0" w:space="0" w:color="auto"/>
                                        <w:bottom w:val="none" w:sz="0" w:space="0" w:color="auto"/>
                                        <w:right w:val="none" w:sz="0" w:space="0" w:color="auto"/>
                                      </w:divBdr>
                                      <w:divsChild>
                                        <w:div w:id="1637223595">
                                          <w:marLeft w:val="120"/>
                                          <w:marRight w:val="12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455">
      <w:marLeft w:val="0"/>
      <w:marRight w:val="0"/>
      <w:marTop w:val="0"/>
      <w:marBottom w:val="0"/>
      <w:divBdr>
        <w:top w:val="none" w:sz="0" w:space="0" w:color="auto"/>
        <w:left w:val="none" w:sz="0" w:space="0" w:color="auto"/>
        <w:bottom w:val="none" w:sz="0" w:space="0" w:color="auto"/>
        <w:right w:val="none" w:sz="0" w:space="0" w:color="auto"/>
      </w:divBdr>
    </w:div>
    <w:div w:id="1637223457">
      <w:marLeft w:val="0"/>
      <w:marRight w:val="0"/>
      <w:marTop w:val="0"/>
      <w:marBottom w:val="0"/>
      <w:divBdr>
        <w:top w:val="none" w:sz="0" w:space="0" w:color="auto"/>
        <w:left w:val="none" w:sz="0" w:space="0" w:color="auto"/>
        <w:bottom w:val="none" w:sz="0" w:space="0" w:color="auto"/>
        <w:right w:val="none" w:sz="0" w:space="0" w:color="auto"/>
      </w:divBdr>
    </w:div>
    <w:div w:id="1637223458">
      <w:marLeft w:val="0"/>
      <w:marRight w:val="0"/>
      <w:marTop w:val="0"/>
      <w:marBottom w:val="0"/>
      <w:divBdr>
        <w:top w:val="none" w:sz="0" w:space="0" w:color="auto"/>
        <w:left w:val="none" w:sz="0" w:space="0" w:color="auto"/>
        <w:bottom w:val="none" w:sz="0" w:space="0" w:color="auto"/>
        <w:right w:val="none" w:sz="0" w:space="0" w:color="auto"/>
      </w:divBdr>
      <w:divsChild>
        <w:div w:id="1637223497">
          <w:marLeft w:val="0"/>
          <w:marRight w:val="0"/>
          <w:marTop w:val="0"/>
          <w:marBottom w:val="0"/>
          <w:divBdr>
            <w:top w:val="none" w:sz="0" w:space="0" w:color="auto"/>
            <w:left w:val="none" w:sz="0" w:space="0" w:color="auto"/>
            <w:bottom w:val="none" w:sz="0" w:space="0" w:color="auto"/>
            <w:right w:val="none" w:sz="0" w:space="0" w:color="auto"/>
          </w:divBdr>
          <w:divsChild>
            <w:div w:id="1637223523">
              <w:marLeft w:val="0"/>
              <w:marRight w:val="0"/>
              <w:marTop w:val="0"/>
              <w:marBottom w:val="173"/>
              <w:divBdr>
                <w:top w:val="single" w:sz="2" w:space="26" w:color="FF0000"/>
                <w:left w:val="single" w:sz="2" w:space="0" w:color="FF0000"/>
                <w:bottom w:val="single" w:sz="2" w:space="0" w:color="FF0000"/>
                <w:right w:val="single" w:sz="2" w:space="0" w:color="FF0000"/>
              </w:divBdr>
              <w:divsChild>
                <w:div w:id="1637223653">
                  <w:marLeft w:val="0"/>
                  <w:marRight w:val="0"/>
                  <w:marTop w:val="0"/>
                  <w:marBottom w:val="0"/>
                  <w:divBdr>
                    <w:top w:val="none" w:sz="0" w:space="0" w:color="auto"/>
                    <w:left w:val="none" w:sz="0" w:space="0" w:color="auto"/>
                    <w:bottom w:val="none" w:sz="0" w:space="0" w:color="auto"/>
                    <w:right w:val="none" w:sz="0" w:space="0" w:color="auto"/>
                  </w:divBdr>
                  <w:divsChild>
                    <w:div w:id="1637223373">
                      <w:marLeft w:val="0"/>
                      <w:marRight w:val="0"/>
                      <w:marTop w:val="0"/>
                      <w:marBottom w:val="0"/>
                      <w:divBdr>
                        <w:top w:val="none" w:sz="0" w:space="0" w:color="auto"/>
                        <w:left w:val="none" w:sz="0" w:space="0" w:color="auto"/>
                        <w:bottom w:val="none" w:sz="0" w:space="0" w:color="auto"/>
                        <w:right w:val="none" w:sz="0" w:space="0" w:color="auto"/>
                      </w:divBdr>
                      <w:divsChild>
                        <w:div w:id="1637223668">
                          <w:marLeft w:val="173"/>
                          <w:marRight w:val="156"/>
                          <w:marTop w:val="173"/>
                          <w:marBottom w:val="173"/>
                          <w:divBdr>
                            <w:top w:val="none" w:sz="0" w:space="0" w:color="auto"/>
                            <w:left w:val="none" w:sz="0" w:space="0" w:color="auto"/>
                            <w:bottom w:val="none" w:sz="0" w:space="0" w:color="auto"/>
                            <w:right w:val="none" w:sz="0" w:space="0" w:color="auto"/>
                          </w:divBdr>
                          <w:divsChild>
                            <w:div w:id="1637223394">
                              <w:marLeft w:val="0"/>
                              <w:marRight w:val="0"/>
                              <w:marTop w:val="0"/>
                              <w:marBottom w:val="173"/>
                              <w:divBdr>
                                <w:top w:val="none" w:sz="0" w:space="0" w:color="auto"/>
                                <w:left w:val="none" w:sz="0" w:space="0" w:color="auto"/>
                                <w:bottom w:val="none" w:sz="0" w:space="0" w:color="auto"/>
                                <w:right w:val="none" w:sz="0" w:space="0" w:color="auto"/>
                              </w:divBdr>
                              <w:divsChild>
                                <w:div w:id="1637223633">
                                  <w:marLeft w:val="0"/>
                                  <w:marRight w:val="0"/>
                                  <w:marTop w:val="0"/>
                                  <w:marBottom w:val="0"/>
                                  <w:divBdr>
                                    <w:top w:val="none" w:sz="0" w:space="0" w:color="auto"/>
                                    <w:left w:val="none" w:sz="0" w:space="0" w:color="auto"/>
                                    <w:bottom w:val="none" w:sz="0" w:space="0" w:color="auto"/>
                                    <w:right w:val="none" w:sz="0" w:space="0" w:color="auto"/>
                                  </w:divBdr>
                                  <w:divsChild>
                                    <w:div w:id="1637223371">
                                      <w:marLeft w:val="0"/>
                                      <w:marRight w:val="0"/>
                                      <w:marTop w:val="0"/>
                                      <w:marBottom w:val="0"/>
                                      <w:divBdr>
                                        <w:top w:val="none" w:sz="0" w:space="0" w:color="auto"/>
                                        <w:left w:val="none" w:sz="0" w:space="0" w:color="auto"/>
                                        <w:bottom w:val="none" w:sz="0" w:space="0" w:color="auto"/>
                                        <w:right w:val="none" w:sz="0" w:space="0" w:color="auto"/>
                                      </w:divBdr>
                                      <w:divsChild>
                                        <w:div w:id="1637223658">
                                          <w:marLeft w:val="139"/>
                                          <w:marRight w:val="139"/>
                                          <w:marTop w:val="13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459">
      <w:marLeft w:val="0"/>
      <w:marRight w:val="0"/>
      <w:marTop w:val="0"/>
      <w:marBottom w:val="0"/>
      <w:divBdr>
        <w:top w:val="none" w:sz="0" w:space="0" w:color="auto"/>
        <w:left w:val="none" w:sz="0" w:space="0" w:color="auto"/>
        <w:bottom w:val="none" w:sz="0" w:space="0" w:color="auto"/>
        <w:right w:val="none" w:sz="0" w:space="0" w:color="auto"/>
      </w:divBdr>
      <w:divsChild>
        <w:div w:id="1637223482">
          <w:marLeft w:val="0"/>
          <w:marRight w:val="0"/>
          <w:marTop w:val="0"/>
          <w:marBottom w:val="0"/>
          <w:divBdr>
            <w:top w:val="none" w:sz="0" w:space="0" w:color="auto"/>
            <w:left w:val="none" w:sz="0" w:space="0" w:color="auto"/>
            <w:bottom w:val="none" w:sz="0" w:space="0" w:color="auto"/>
            <w:right w:val="none" w:sz="0" w:space="0" w:color="auto"/>
          </w:divBdr>
          <w:divsChild>
            <w:div w:id="1637223460">
              <w:marLeft w:val="0"/>
              <w:marRight w:val="0"/>
              <w:marTop w:val="0"/>
              <w:marBottom w:val="173"/>
              <w:divBdr>
                <w:top w:val="single" w:sz="2" w:space="26" w:color="FF0000"/>
                <w:left w:val="single" w:sz="2" w:space="0" w:color="FF0000"/>
                <w:bottom w:val="single" w:sz="2" w:space="0" w:color="FF0000"/>
                <w:right w:val="single" w:sz="2" w:space="0" w:color="FF0000"/>
              </w:divBdr>
              <w:divsChild>
                <w:div w:id="1637223496">
                  <w:marLeft w:val="0"/>
                  <w:marRight w:val="0"/>
                  <w:marTop w:val="0"/>
                  <w:marBottom w:val="0"/>
                  <w:divBdr>
                    <w:top w:val="none" w:sz="0" w:space="0" w:color="auto"/>
                    <w:left w:val="none" w:sz="0" w:space="0" w:color="auto"/>
                    <w:bottom w:val="none" w:sz="0" w:space="0" w:color="auto"/>
                    <w:right w:val="none" w:sz="0" w:space="0" w:color="auto"/>
                  </w:divBdr>
                  <w:divsChild>
                    <w:div w:id="1637223655">
                      <w:marLeft w:val="0"/>
                      <w:marRight w:val="0"/>
                      <w:marTop w:val="0"/>
                      <w:marBottom w:val="0"/>
                      <w:divBdr>
                        <w:top w:val="none" w:sz="0" w:space="0" w:color="auto"/>
                        <w:left w:val="none" w:sz="0" w:space="0" w:color="auto"/>
                        <w:bottom w:val="none" w:sz="0" w:space="0" w:color="auto"/>
                        <w:right w:val="none" w:sz="0" w:space="0" w:color="auto"/>
                      </w:divBdr>
                      <w:divsChild>
                        <w:div w:id="1637223416">
                          <w:marLeft w:val="173"/>
                          <w:marRight w:val="156"/>
                          <w:marTop w:val="173"/>
                          <w:marBottom w:val="173"/>
                          <w:divBdr>
                            <w:top w:val="none" w:sz="0" w:space="0" w:color="auto"/>
                            <w:left w:val="none" w:sz="0" w:space="0" w:color="auto"/>
                            <w:bottom w:val="none" w:sz="0" w:space="0" w:color="auto"/>
                            <w:right w:val="none" w:sz="0" w:space="0" w:color="auto"/>
                          </w:divBdr>
                          <w:divsChild>
                            <w:div w:id="1637223598">
                              <w:marLeft w:val="0"/>
                              <w:marRight w:val="0"/>
                              <w:marTop w:val="0"/>
                              <w:marBottom w:val="173"/>
                              <w:divBdr>
                                <w:top w:val="none" w:sz="0" w:space="0" w:color="auto"/>
                                <w:left w:val="none" w:sz="0" w:space="0" w:color="auto"/>
                                <w:bottom w:val="none" w:sz="0" w:space="0" w:color="auto"/>
                                <w:right w:val="none" w:sz="0" w:space="0" w:color="auto"/>
                              </w:divBdr>
                              <w:divsChild>
                                <w:div w:id="1637223484">
                                  <w:marLeft w:val="0"/>
                                  <w:marRight w:val="0"/>
                                  <w:marTop w:val="0"/>
                                  <w:marBottom w:val="0"/>
                                  <w:divBdr>
                                    <w:top w:val="none" w:sz="0" w:space="0" w:color="auto"/>
                                    <w:left w:val="none" w:sz="0" w:space="0" w:color="auto"/>
                                    <w:bottom w:val="none" w:sz="0" w:space="0" w:color="auto"/>
                                    <w:right w:val="none" w:sz="0" w:space="0" w:color="auto"/>
                                  </w:divBdr>
                                  <w:divsChild>
                                    <w:div w:id="1637223579">
                                      <w:marLeft w:val="0"/>
                                      <w:marRight w:val="0"/>
                                      <w:marTop w:val="0"/>
                                      <w:marBottom w:val="0"/>
                                      <w:divBdr>
                                        <w:top w:val="none" w:sz="0" w:space="0" w:color="auto"/>
                                        <w:left w:val="none" w:sz="0" w:space="0" w:color="auto"/>
                                        <w:bottom w:val="none" w:sz="0" w:space="0" w:color="auto"/>
                                        <w:right w:val="none" w:sz="0" w:space="0" w:color="auto"/>
                                      </w:divBdr>
                                      <w:divsChild>
                                        <w:div w:id="1637223666">
                                          <w:marLeft w:val="139"/>
                                          <w:marRight w:val="139"/>
                                          <w:marTop w:val="13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461">
      <w:marLeft w:val="0"/>
      <w:marRight w:val="0"/>
      <w:marTop w:val="0"/>
      <w:marBottom w:val="0"/>
      <w:divBdr>
        <w:top w:val="none" w:sz="0" w:space="0" w:color="auto"/>
        <w:left w:val="none" w:sz="0" w:space="0" w:color="auto"/>
        <w:bottom w:val="none" w:sz="0" w:space="0" w:color="auto"/>
        <w:right w:val="none" w:sz="0" w:space="0" w:color="auto"/>
      </w:divBdr>
    </w:div>
    <w:div w:id="1637223462">
      <w:marLeft w:val="0"/>
      <w:marRight w:val="0"/>
      <w:marTop w:val="0"/>
      <w:marBottom w:val="0"/>
      <w:divBdr>
        <w:top w:val="none" w:sz="0" w:space="0" w:color="auto"/>
        <w:left w:val="none" w:sz="0" w:space="0" w:color="auto"/>
        <w:bottom w:val="none" w:sz="0" w:space="0" w:color="auto"/>
        <w:right w:val="none" w:sz="0" w:space="0" w:color="auto"/>
      </w:divBdr>
    </w:div>
    <w:div w:id="1637223463">
      <w:marLeft w:val="0"/>
      <w:marRight w:val="0"/>
      <w:marTop w:val="0"/>
      <w:marBottom w:val="0"/>
      <w:divBdr>
        <w:top w:val="none" w:sz="0" w:space="0" w:color="auto"/>
        <w:left w:val="none" w:sz="0" w:space="0" w:color="auto"/>
        <w:bottom w:val="none" w:sz="0" w:space="0" w:color="auto"/>
        <w:right w:val="none" w:sz="0" w:space="0" w:color="auto"/>
      </w:divBdr>
    </w:div>
    <w:div w:id="1637223466">
      <w:marLeft w:val="0"/>
      <w:marRight w:val="0"/>
      <w:marTop w:val="0"/>
      <w:marBottom w:val="0"/>
      <w:divBdr>
        <w:top w:val="none" w:sz="0" w:space="0" w:color="auto"/>
        <w:left w:val="none" w:sz="0" w:space="0" w:color="auto"/>
        <w:bottom w:val="none" w:sz="0" w:space="0" w:color="auto"/>
        <w:right w:val="none" w:sz="0" w:space="0" w:color="auto"/>
      </w:divBdr>
    </w:div>
    <w:div w:id="1637223467">
      <w:marLeft w:val="0"/>
      <w:marRight w:val="0"/>
      <w:marTop w:val="0"/>
      <w:marBottom w:val="0"/>
      <w:divBdr>
        <w:top w:val="none" w:sz="0" w:space="0" w:color="auto"/>
        <w:left w:val="none" w:sz="0" w:space="0" w:color="auto"/>
        <w:bottom w:val="none" w:sz="0" w:space="0" w:color="auto"/>
        <w:right w:val="none" w:sz="0" w:space="0" w:color="auto"/>
      </w:divBdr>
    </w:div>
    <w:div w:id="1637223468">
      <w:marLeft w:val="0"/>
      <w:marRight w:val="0"/>
      <w:marTop w:val="0"/>
      <w:marBottom w:val="0"/>
      <w:divBdr>
        <w:top w:val="none" w:sz="0" w:space="0" w:color="auto"/>
        <w:left w:val="none" w:sz="0" w:space="0" w:color="auto"/>
        <w:bottom w:val="none" w:sz="0" w:space="0" w:color="auto"/>
        <w:right w:val="none" w:sz="0" w:space="0" w:color="auto"/>
      </w:divBdr>
    </w:div>
    <w:div w:id="1637223471">
      <w:marLeft w:val="0"/>
      <w:marRight w:val="0"/>
      <w:marTop w:val="0"/>
      <w:marBottom w:val="0"/>
      <w:divBdr>
        <w:top w:val="none" w:sz="0" w:space="0" w:color="auto"/>
        <w:left w:val="none" w:sz="0" w:space="0" w:color="auto"/>
        <w:bottom w:val="none" w:sz="0" w:space="0" w:color="auto"/>
        <w:right w:val="none" w:sz="0" w:space="0" w:color="auto"/>
      </w:divBdr>
    </w:div>
    <w:div w:id="1637223472">
      <w:marLeft w:val="0"/>
      <w:marRight w:val="0"/>
      <w:marTop w:val="0"/>
      <w:marBottom w:val="0"/>
      <w:divBdr>
        <w:top w:val="none" w:sz="0" w:space="0" w:color="auto"/>
        <w:left w:val="none" w:sz="0" w:space="0" w:color="auto"/>
        <w:bottom w:val="none" w:sz="0" w:space="0" w:color="auto"/>
        <w:right w:val="none" w:sz="0" w:space="0" w:color="auto"/>
      </w:divBdr>
    </w:div>
    <w:div w:id="1637223474">
      <w:marLeft w:val="0"/>
      <w:marRight w:val="0"/>
      <w:marTop w:val="0"/>
      <w:marBottom w:val="0"/>
      <w:divBdr>
        <w:top w:val="none" w:sz="0" w:space="0" w:color="auto"/>
        <w:left w:val="none" w:sz="0" w:space="0" w:color="auto"/>
        <w:bottom w:val="none" w:sz="0" w:space="0" w:color="auto"/>
        <w:right w:val="none" w:sz="0" w:space="0" w:color="auto"/>
      </w:divBdr>
    </w:div>
    <w:div w:id="1637223475">
      <w:marLeft w:val="0"/>
      <w:marRight w:val="0"/>
      <w:marTop w:val="0"/>
      <w:marBottom w:val="0"/>
      <w:divBdr>
        <w:top w:val="none" w:sz="0" w:space="0" w:color="auto"/>
        <w:left w:val="none" w:sz="0" w:space="0" w:color="auto"/>
        <w:bottom w:val="none" w:sz="0" w:space="0" w:color="auto"/>
        <w:right w:val="none" w:sz="0" w:space="0" w:color="auto"/>
      </w:divBdr>
    </w:div>
    <w:div w:id="1637223476">
      <w:marLeft w:val="0"/>
      <w:marRight w:val="0"/>
      <w:marTop w:val="0"/>
      <w:marBottom w:val="0"/>
      <w:divBdr>
        <w:top w:val="none" w:sz="0" w:space="0" w:color="auto"/>
        <w:left w:val="none" w:sz="0" w:space="0" w:color="auto"/>
        <w:bottom w:val="none" w:sz="0" w:space="0" w:color="auto"/>
        <w:right w:val="none" w:sz="0" w:space="0" w:color="auto"/>
      </w:divBdr>
      <w:divsChild>
        <w:div w:id="1637223481">
          <w:marLeft w:val="0"/>
          <w:marRight w:val="0"/>
          <w:marTop w:val="0"/>
          <w:marBottom w:val="0"/>
          <w:divBdr>
            <w:top w:val="none" w:sz="0" w:space="0" w:color="auto"/>
            <w:left w:val="none" w:sz="0" w:space="0" w:color="auto"/>
            <w:bottom w:val="none" w:sz="0" w:space="0" w:color="auto"/>
            <w:right w:val="none" w:sz="0" w:space="0" w:color="auto"/>
          </w:divBdr>
        </w:div>
        <w:div w:id="1637223626">
          <w:marLeft w:val="0"/>
          <w:marRight w:val="0"/>
          <w:marTop w:val="0"/>
          <w:marBottom w:val="0"/>
          <w:divBdr>
            <w:top w:val="none" w:sz="0" w:space="0" w:color="auto"/>
            <w:left w:val="none" w:sz="0" w:space="0" w:color="auto"/>
            <w:bottom w:val="none" w:sz="0" w:space="0" w:color="auto"/>
            <w:right w:val="none" w:sz="0" w:space="0" w:color="auto"/>
          </w:divBdr>
        </w:div>
      </w:divsChild>
    </w:div>
    <w:div w:id="1637223478">
      <w:marLeft w:val="0"/>
      <w:marRight w:val="0"/>
      <w:marTop w:val="0"/>
      <w:marBottom w:val="0"/>
      <w:divBdr>
        <w:top w:val="none" w:sz="0" w:space="0" w:color="auto"/>
        <w:left w:val="none" w:sz="0" w:space="0" w:color="auto"/>
        <w:bottom w:val="none" w:sz="0" w:space="0" w:color="auto"/>
        <w:right w:val="none" w:sz="0" w:space="0" w:color="auto"/>
      </w:divBdr>
    </w:div>
    <w:div w:id="1637223479">
      <w:marLeft w:val="0"/>
      <w:marRight w:val="0"/>
      <w:marTop w:val="0"/>
      <w:marBottom w:val="0"/>
      <w:divBdr>
        <w:top w:val="none" w:sz="0" w:space="0" w:color="auto"/>
        <w:left w:val="none" w:sz="0" w:space="0" w:color="auto"/>
        <w:bottom w:val="none" w:sz="0" w:space="0" w:color="auto"/>
        <w:right w:val="none" w:sz="0" w:space="0" w:color="auto"/>
      </w:divBdr>
    </w:div>
    <w:div w:id="1637223480">
      <w:marLeft w:val="0"/>
      <w:marRight w:val="0"/>
      <w:marTop w:val="0"/>
      <w:marBottom w:val="0"/>
      <w:divBdr>
        <w:top w:val="none" w:sz="0" w:space="0" w:color="auto"/>
        <w:left w:val="none" w:sz="0" w:space="0" w:color="auto"/>
        <w:bottom w:val="none" w:sz="0" w:space="0" w:color="auto"/>
        <w:right w:val="none" w:sz="0" w:space="0" w:color="auto"/>
      </w:divBdr>
    </w:div>
    <w:div w:id="1637223483">
      <w:marLeft w:val="0"/>
      <w:marRight w:val="0"/>
      <w:marTop w:val="0"/>
      <w:marBottom w:val="0"/>
      <w:divBdr>
        <w:top w:val="none" w:sz="0" w:space="0" w:color="auto"/>
        <w:left w:val="none" w:sz="0" w:space="0" w:color="auto"/>
        <w:bottom w:val="none" w:sz="0" w:space="0" w:color="auto"/>
        <w:right w:val="none" w:sz="0" w:space="0" w:color="auto"/>
      </w:divBdr>
    </w:div>
    <w:div w:id="1637223485">
      <w:marLeft w:val="0"/>
      <w:marRight w:val="0"/>
      <w:marTop w:val="0"/>
      <w:marBottom w:val="0"/>
      <w:divBdr>
        <w:top w:val="none" w:sz="0" w:space="0" w:color="auto"/>
        <w:left w:val="none" w:sz="0" w:space="0" w:color="auto"/>
        <w:bottom w:val="none" w:sz="0" w:space="0" w:color="auto"/>
        <w:right w:val="none" w:sz="0" w:space="0" w:color="auto"/>
      </w:divBdr>
      <w:divsChild>
        <w:div w:id="1637223437">
          <w:marLeft w:val="0"/>
          <w:marRight w:val="0"/>
          <w:marTop w:val="0"/>
          <w:marBottom w:val="0"/>
          <w:divBdr>
            <w:top w:val="none" w:sz="0" w:space="0" w:color="auto"/>
            <w:left w:val="none" w:sz="0" w:space="0" w:color="auto"/>
            <w:bottom w:val="none" w:sz="0" w:space="0" w:color="auto"/>
            <w:right w:val="none" w:sz="0" w:space="0" w:color="auto"/>
          </w:divBdr>
        </w:div>
      </w:divsChild>
    </w:div>
    <w:div w:id="1637223487">
      <w:marLeft w:val="0"/>
      <w:marRight w:val="0"/>
      <w:marTop w:val="0"/>
      <w:marBottom w:val="0"/>
      <w:divBdr>
        <w:top w:val="none" w:sz="0" w:space="0" w:color="auto"/>
        <w:left w:val="none" w:sz="0" w:space="0" w:color="auto"/>
        <w:bottom w:val="none" w:sz="0" w:space="0" w:color="auto"/>
        <w:right w:val="none" w:sz="0" w:space="0" w:color="auto"/>
      </w:divBdr>
    </w:div>
    <w:div w:id="1637223489">
      <w:marLeft w:val="0"/>
      <w:marRight w:val="0"/>
      <w:marTop w:val="0"/>
      <w:marBottom w:val="0"/>
      <w:divBdr>
        <w:top w:val="none" w:sz="0" w:space="0" w:color="auto"/>
        <w:left w:val="none" w:sz="0" w:space="0" w:color="auto"/>
        <w:bottom w:val="none" w:sz="0" w:space="0" w:color="auto"/>
        <w:right w:val="none" w:sz="0" w:space="0" w:color="auto"/>
      </w:divBdr>
    </w:div>
    <w:div w:id="1637223491">
      <w:marLeft w:val="0"/>
      <w:marRight w:val="0"/>
      <w:marTop w:val="0"/>
      <w:marBottom w:val="0"/>
      <w:divBdr>
        <w:top w:val="none" w:sz="0" w:space="0" w:color="auto"/>
        <w:left w:val="none" w:sz="0" w:space="0" w:color="auto"/>
        <w:bottom w:val="none" w:sz="0" w:space="0" w:color="auto"/>
        <w:right w:val="none" w:sz="0" w:space="0" w:color="auto"/>
      </w:divBdr>
    </w:div>
    <w:div w:id="1637223492">
      <w:marLeft w:val="0"/>
      <w:marRight w:val="0"/>
      <w:marTop w:val="0"/>
      <w:marBottom w:val="0"/>
      <w:divBdr>
        <w:top w:val="none" w:sz="0" w:space="0" w:color="auto"/>
        <w:left w:val="none" w:sz="0" w:space="0" w:color="auto"/>
        <w:bottom w:val="none" w:sz="0" w:space="0" w:color="auto"/>
        <w:right w:val="none" w:sz="0" w:space="0" w:color="auto"/>
      </w:divBdr>
    </w:div>
    <w:div w:id="1637223493">
      <w:marLeft w:val="0"/>
      <w:marRight w:val="0"/>
      <w:marTop w:val="0"/>
      <w:marBottom w:val="0"/>
      <w:divBdr>
        <w:top w:val="none" w:sz="0" w:space="0" w:color="auto"/>
        <w:left w:val="none" w:sz="0" w:space="0" w:color="auto"/>
        <w:bottom w:val="none" w:sz="0" w:space="0" w:color="auto"/>
        <w:right w:val="none" w:sz="0" w:space="0" w:color="auto"/>
      </w:divBdr>
    </w:div>
    <w:div w:id="1637223494">
      <w:marLeft w:val="0"/>
      <w:marRight w:val="0"/>
      <w:marTop w:val="0"/>
      <w:marBottom w:val="0"/>
      <w:divBdr>
        <w:top w:val="none" w:sz="0" w:space="0" w:color="auto"/>
        <w:left w:val="none" w:sz="0" w:space="0" w:color="auto"/>
        <w:bottom w:val="none" w:sz="0" w:space="0" w:color="auto"/>
        <w:right w:val="none" w:sz="0" w:space="0" w:color="auto"/>
      </w:divBdr>
      <w:divsChild>
        <w:div w:id="1637223528">
          <w:marLeft w:val="0"/>
          <w:marRight w:val="0"/>
          <w:marTop w:val="0"/>
          <w:marBottom w:val="0"/>
          <w:divBdr>
            <w:top w:val="none" w:sz="0" w:space="0" w:color="auto"/>
            <w:left w:val="none" w:sz="0" w:space="0" w:color="auto"/>
            <w:bottom w:val="none" w:sz="0" w:space="0" w:color="auto"/>
            <w:right w:val="none" w:sz="0" w:space="0" w:color="auto"/>
          </w:divBdr>
          <w:divsChild>
            <w:div w:id="1637223376">
              <w:marLeft w:val="0"/>
              <w:marRight w:val="0"/>
              <w:marTop w:val="0"/>
              <w:marBottom w:val="150"/>
              <w:divBdr>
                <w:top w:val="single" w:sz="2" w:space="23" w:color="FF0000"/>
                <w:left w:val="single" w:sz="2" w:space="0" w:color="FF0000"/>
                <w:bottom w:val="single" w:sz="2" w:space="0" w:color="FF0000"/>
                <w:right w:val="single" w:sz="2" w:space="0" w:color="FF0000"/>
              </w:divBdr>
              <w:divsChild>
                <w:div w:id="1637223514">
                  <w:marLeft w:val="0"/>
                  <w:marRight w:val="0"/>
                  <w:marTop w:val="0"/>
                  <w:marBottom w:val="0"/>
                  <w:divBdr>
                    <w:top w:val="none" w:sz="0" w:space="0" w:color="auto"/>
                    <w:left w:val="none" w:sz="0" w:space="0" w:color="auto"/>
                    <w:bottom w:val="none" w:sz="0" w:space="0" w:color="auto"/>
                    <w:right w:val="none" w:sz="0" w:space="0" w:color="auto"/>
                  </w:divBdr>
                  <w:divsChild>
                    <w:div w:id="1637223362">
                      <w:marLeft w:val="0"/>
                      <w:marRight w:val="0"/>
                      <w:marTop w:val="0"/>
                      <w:marBottom w:val="0"/>
                      <w:divBdr>
                        <w:top w:val="none" w:sz="0" w:space="0" w:color="auto"/>
                        <w:left w:val="none" w:sz="0" w:space="0" w:color="auto"/>
                        <w:bottom w:val="none" w:sz="0" w:space="0" w:color="auto"/>
                        <w:right w:val="none" w:sz="0" w:space="0" w:color="auto"/>
                      </w:divBdr>
                      <w:divsChild>
                        <w:div w:id="1637223412">
                          <w:marLeft w:val="150"/>
                          <w:marRight w:val="135"/>
                          <w:marTop w:val="150"/>
                          <w:marBottom w:val="150"/>
                          <w:divBdr>
                            <w:top w:val="none" w:sz="0" w:space="0" w:color="auto"/>
                            <w:left w:val="none" w:sz="0" w:space="0" w:color="auto"/>
                            <w:bottom w:val="none" w:sz="0" w:space="0" w:color="auto"/>
                            <w:right w:val="none" w:sz="0" w:space="0" w:color="auto"/>
                          </w:divBdr>
                          <w:divsChild>
                            <w:div w:id="1637223582">
                              <w:marLeft w:val="0"/>
                              <w:marRight w:val="0"/>
                              <w:marTop w:val="0"/>
                              <w:marBottom w:val="0"/>
                              <w:divBdr>
                                <w:top w:val="none" w:sz="0" w:space="0" w:color="auto"/>
                                <w:left w:val="none" w:sz="0" w:space="0" w:color="auto"/>
                                <w:bottom w:val="none" w:sz="0" w:space="0" w:color="auto"/>
                                <w:right w:val="none" w:sz="0" w:space="0" w:color="auto"/>
                              </w:divBdr>
                            </w:div>
                            <w:div w:id="1637223663">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23495">
      <w:marLeft w:val="0"/>
      <w:marRight w:val="0"/>
      <w:marTop w:val="0"/>
      <w:marBottom w:val="0"/>
      <w:divBdr>
        <w:top w:val="none" w:sz="0" w:space="0" w:color="auto"/>
        <w:left w:val="none" w:sz="0" w:space="0" w:color="auto"/>
        <w:bottom w:val="none" w:sz="0" w:space="0" w:color="auto"/>
        <w:right w:val="none" w:sz="0" w:space="0" w:color="auto"/>
      </w:divBdr>
    </w:div>
    <w:div w:id="1637223498">
      <w:marLeft w:val="0"/>
      <w:marRight w:val="0"/>
      <w:marTop w:val="0"/>
      <w:marBottom w:val="0"/>
      <w:divBdr>
        <w:top w:val="none" w:sz="0" w:space="0" w:color="auto"/>
        <w:left w:val="none" w:sz="0" w:space="0" w:color="auto"/>
        <w:bottom w:val="none" w:sz="0" w:space="0" w:color="auto"/>
        <w:right w:val="none" w:sz="0" w:space="0" w:color="auto"/>
      </w:divBdr>
    </w:div>
    <w:div w:id="1637223499">
      <w:marLeft w:val="0"/>
      <w:marRight w:val="0"/>
      <w:marTop w:val="0"/>
      <w:marBottom w:val="0"/>
      <w:divBdr>
        <w:top w:val="none" w:sz="0" w:space="0" w:color="auto"/>
        <w:left w:val="none" w:sz="0" w:space="0" w:color="auto"/>
        <w:bottom w:val="none" w:sz="0" w:space="0" w:color="auto"/>
        <w:right w:val="none" w:sz="0" w:space="0" w:color="auto"/>
      </w:divBdr>
    </w:div>
    <w:div w:id="1637223502">
      <w:marLeft w:val="0"/>
      <w:marRight w:val="0"/>
      <w:marTop w:val="0"/>
      <w:marBottom w:val="0"/>
      <w:divBdr>
        <w:top w:val="none" w:sz="0" w:space="0" w:color="auto"/>
        <w:left w:val="none" w:sz="0" w:space="0" w:color="auto"/>
        <w:bottom w:val="none" w:sz="0" w:space="0" w:color="auto"/>
        <w:right w:val="none" w:sz="0" w:space="0" w:color="auto"/>
      </w:divBdr>
    </w:div>
    <w:div w:id="1637223503">
      <w:marLeft w:val="0"/>
      <w:marRight w:val="0"/>
      <w:marTop w:val="0"/>
      <w:marBottom w:val="0"/>
      <w:divBdr>
        <w:top w:val="none" w:sz="0" w:space="0" w:color="auto"/>
        <w:left w:val="none" w:sz="0" w:space="0" w:color="auto"/>
        <w:bottom w:val="none" w:sz="0" w:space="0" w:color="auto"/>
        <w:right w:val="none" w:sz="0" w:space="0" w:color="auto"/>
      </w:divBdr>
    </w:div>
    <w:div w:id="1637223506">
      <w:marLeft w:val="0"/>
      <w:marRight w:val="0"/>
      <w:marTop w:val="0"/>
      <w:marBottom w:val="0"/>
      <w:divBdr>
        <w:top w:val="none" w:sz="0" w:space="0" w:color="auto"/>
        <w:left w:val="none" w:sz="0" w:space="0" w:color="auto"/>
        <w:bottom w:val="none" w:sz="0" w:space="0" w:color="auto"/>
        <w:right w:val="none" w:sz="0" w:space="0" w:color="auto"/>
      </w:divBdr>
    </w:div>
    <w:div w:id="1637223507">
      <w:marLeft w:val="0"/>
      <w:marRight w:val="0"/>
      <w:marTop w:val="0"/>
      <w:marBottom w:val="0"/>
      <w:divBdr>
        <w:top w:val="none" w:sz="0" w:space="0" w:color="auto"/>
        <w:left w:val="none" w:sz="0" w:space="0" w:color="auto"/>
        <w:bottom w:val="none" w:sz="0" w:space="0" w:color="auto"/>
        <w:right w:val="none" w:sz="0" w:space="0" w:color="auto"/>
      </w:divBdr>
    </w:div>
    <w:div w:id="1637223508">
      <w:marLeft w:val="0"/>
      <w:marRight w:val="0"/>
      <w:marTop w:val="0"/>
      <w:marBottom w:val="0"/>
      <w:divBdr>
        <w:top w:val="none" w:sz="0" w:space="0" w:color="auto"/>
        <w:left w:val="none" w:sz="0" w:space="0" w:color="auto"/>
        <w:bottom w:val="none" w:sz="0" w:space="0" w:color="auto"/>
        <w:right w:val="none" w:sz="0" w:space="0" w:color="auto"/>
      </w:divBdr>
    </w:div>
    <w:div w:id="1637223509">
      <w:marLeft w:val="0"/>
      <w:marRight w:val="0"/>
      <w:marTop w:val="0"/>
      <w:marBottom w:val="0"/>
      <w:divBdr>
        <w:top w:val="none" w:sz="0" w:space="0" w:color="auto"/>
        <w:left w:val="none" w:sz="0" w:space="0" w:color="auto"/>
        <w:bottom w:val="none" w:sz="0" w:space="0" w:color="auto"/>
        <w:right w:val="none" w:sz="0" w:space="0" w:color="auto"/>
      </w:divBdr>
    </w:div>
    <w:div w:id="1637223511">
      <w:marLeft w:val="0"/>
      <w:marRight w:val="0"/>
      <w:marTop w:val="0"/>
      <w:marBottom w:val="0"/>
      <w:divBdr>
        <w:top w:val="none" w:sz="0" w:space="0" w:color="auto"/>
        <w:left w:val="none" w:sz="0" w:space="0" w:color="auto"/>
        <w:bottom w:val="none" w:sz="0" w:space="0" w:color="auto"/>
        <w:right w:val="none" w:sz="0" w:space="0" w:color="auto"/>
      </w:divBdr>
    </w:div>
    <w:div w:id="1637223512">
      <w:marLeft w:val="0"/>
      <w:marRight w:val="0"/>
      <w:marTop w:val="0"/>
      <w:marBottom w:val="0"/>
      <w:divBdr>
        <w:top w:val="none" w:sz="0" w:space="0" w:color="auto"/>
        <w:left w:val="none" w:sz="0" w:space="0" w:color="auto"/>
        <w:bottom w:val="none" w:sz="0" w:space="0" w:color="auto"/>
        <w:right w:val="none" w:sz="0" w:space="0" w:color="auto"/>
      </w:divBdr>
    </w:div>
    <w:div w:id="1637223513">
      <w:marLeft w:val="0"/>
      <w:marRight w:val="0"/>
      <w:marTop w:val="0"/>
      <w:marBottom w:val="0"/>
      <w:divBdr>
        <w:top w:val="none" w:sz="0" w:space="0" w:color="auto"/>
        <w:left w:val="none" w:sz="0" w:space="0" w:color="auto"/>
        <w:bottom w:val="none" w:sz="0" w:space="0" w:color="auto"/>
        <w:right w:val="none" w:sz="0" w:space="0" w:color="auto"/>
      </w:divBdr>
    </w:div>
    <w:div w:id="1637223516">
      <w:marLeft w:val="0"/>
      <w:marRight w:val="0"/>
      <w:marTop w:val="0"/>
      <w:marBottom w:val="0"/>
      <w:divBdr>
        <w:top w:val="none" w:sz="0" w:space="0" w:color="auto"/>
        <w:left w:val="none" w:sz="0" w:space="0" w:color="auto"/>
        <w:bottom w:val="none" w:sz="0" w:space="0" w:color="auto"/>
        <w:right w:val="none" w:sz="0" w:space="0" w:color="auto"/>
      </w:divBdr>
    </w:div>
    <w:div w:id="1637223517">
      <w:marLeft w:val="0"/>
      <w:marRight w:val="0"/>
      <w:marTop w:val="0"/>
      <w:marBottom w:val="0"/>
      <w:divBdr>
        <w:top w:val="none" w:sz="0" w:space="0" w:color="auto"/>
        <w:left w:val="none" w:sz="0" w:space="0" w:color="auto"/>
        <w:bottom w:val="none" w:sz="0" w:space="0" w:color="auto"/>
        <w:right w:val="none" w:sz="0" w:space="0" w:color="auto"/>
      </w:divBdr>
    </w:div>
    <w:div w:id="1637223518">
      <w:marLeft w:val="0"/>
      <w:marRight w:val="0"/>
      <w:marTop w:val="0"/>
      <w:marBottom w:val="0"/>
      <w:divBdr>
        <w:top w:val="none" w:sz="0" w:space="0" w:color="auto"/>
        <w:left w:val="none" w:sz="0" w:space="0" w:color="auto"/>
        <w:bottom w:val="none" w:sz="0" w:space="0" w:color="auto"/>
        <w:right w:val="none" w:sz="0" w:space="0" w:color="auto"/>
      </w:divBdr>
    </w:div>
    <w:div w:id="1637223519">
      <w:marLeft w:val="0"/>
      <w:marRight w:val="0"/>
      <w:marTop w:val="0"/>
      <w:marBottom w:val="0"/>
      <w:divBdr>
        <w:top w:val="none" w:sz="0" w:space="0" w:color="auto"/>
        <w:left w:val="none" w:sz="0" w:space="0" w:color="auto"/>
        <w:bottom w:val="none" w:sz="0" w:space="0" w:color="auto"/>
        <w:right w:val="none" w:sz="0" w:space="0" w:color="auto"/>
      </w:divBdr>
    </w:div>
    <w:div w:id="1637223520">
      <w:marLeft w:val="0"/>
      <w:marRight w:val="0"/>
      <w:marTop w:val="0"/>
      <w:marBottom w:val="0"/>
      <w:divBdr>
        <w:top w:val="none" w:sz="0" w:space="0" w:color="auto"/>
        <w:left w:val="none" w:sz="0" w:space="0" w:color="auto"/>
        <w:bottom w:val="none" w:sz="0" w:space="0" w:color="auto"/>
        <w:right w:val="none" w:sz="0" w:space="0" w:color="auto"/>
      </w:divBdr>
    </w:div>
    <w:div w:id="1637223521">
      <w:marLeft w:val="0"/>
      <w:marRight w:val="0"/>
      <w:marTop w:val="0"/>
      <w:marBottom w:val="0"/>
      <w:divBdr>
        <w:top w:val="none" w:sz="0" w:space="0" w:color="auto"/>
        <w:left w:val="none" w:sz="0" w:space="0" w:color="auto"/>
        <w:bottom w:val="none" w:sz="0" w:space="0" w:color="auto"/>
        <w:right w:val="none" w:sz="0" w:space="0" w:color="auto"/>
      </w:divBdr>
      <w:divsChild>
        <w:div w:id="1637223501">
          <w:marLeft w:val="0"/>
          <w:marRight w:val="0"/>
          <w:marTop w:val="0"/>
          <w:marBottom w:val="0"/>
          <w:divBdr>
            <w:top w:val="none" w:sz="0" w:space="0" w:color="auto"/>
            <w:left w:val="none" w:sz="0" w:space="0" w:color="auto"/>
            <w:bottom w:val="none" w:sz="0" w:space="0" w:color="auto"/>
            <w:right w:val="none" w:sz="0" w:space="0" w:color="auto"/>
          </w:divBdr>
          <w:divsChild>
            <w:div w:id="1637223537">
              <w:marLeft w:val="0"/>
              <w:marRight w:val="0"/>
              <w:marTop w:val="0"/>
              <w:marBottom w:val="150"/>
              <w:divBdr>
                <w:top w:val="single" w:sz="2" w:space="23" w:color="FF0000"/>
                <w:left w:val="single" w:sz="2" w:space="0" w:color="FF0000"/>
                <w:bottom w:val="single" w:sz="2" w:space="0" w:color="FF0000"/>
                <w:right w:val="single" w:sz="2" w:space="0" w:color="FF0000"/>
              </w:divBdr>
              <w:divsChild>
                <w:div w:id="1637223469">
                  <w:marLeft w:val="0"/>
                  <w:marRight w:val="0"/>
                  <w:marTop w:val="0"/>
                  <w:marBottom w:val="0"/>
                  <w:divBdr>
                    <w:top w:val="none" w:sz="0" w:space="0" w:color="auto"/>
                    <w:left w:val="none" w:sz="0" w:space="0" w:color="auto"/>
                    <w:bottom w:val="none" w:sz="0" w:space="0" w:color="auto"/>
                    <w:right w:val="none" w:sz="0" w:space="0" w:color="auto"/>
                  </w:divBdr>
                  <w:divsChild>
                    <w:div w:id="1637223603">
                      <w:marLeft w:val="0"/>
                      <w:marRight w:val="0"/>
                      <w:marTop w:val="0"/>
                      <w:marBottom w:val="0"/>
                      <w:divBdr>
                        <w:top w:val="none" w:sz="0" w:space="0" w:color="auto"/>
                        <w:left w:val="none" w:sz="0" w:space="0" w:color="auto"/>
                        <w:bottom w:val="none" w:sz="0" w:space="0" w:color="auto"/>
                        <w:right w:val="none" w:sz="0" w:space="0" w:color="auto"/>
                      </w:divBdr>
                      <w:divsChild>
                        <w:div w:id="1637223477">
                          <w:marLeft w:val="150"/>
                          <w:marRight w:val="135"/>
                          <w:marTop w:val="150"/>
                          <w:marBottom w:val="150"/>
                          <w:divBdr>
                            <w:top w:val="none" w:sz="0" w:space="0" w:color="auto"/>
                            <w:left w:val="none" w:sz="0" w:space="0" w:color="auto"/>
                            <w:bottom w:val="none" w:sz="0" w:space="0" w:color="auto"/>
                            <w:right w:val="none" w:sz="0" w:space="0" w:color="auto"/>
                          </w:divBdr>
                          <w:divsChild>
                            <w:div w:id="1637223515">
                              <w:marLeft w:val="0"/>
                              <w:marRight w:val="0"/>
                              <w:marTop w:val="0"/>
                              <w:marBottom w:val="0"/>
                              <w:divBdr>
                                <w:top w:val="none" w:sz="0" w:space="0" w:color="auto"/>
                                <w:left w:val="none" w:sz="0" w:space="0" w:color="auto"/>
                                <w:bottom w:val="none" w:sz="0" w:space="0" w:color="auto"/>
                                <w:right w:val="none" w:sz="0" w:space="0" w:color="auto"/>
                              </w:divBdr>
                            </w:div>
                            <w:div w:id="1637223534">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23522">
      <w:marLeft w:val="0"/>
      <w:marRight w:val="0"/>
      <w:marTop w:val="0"/>
      <w:marBottom w:val="0"/>
      <w:divBdr>
        <w:top w:val="none" w:sz="0" w:space="0" w:color="auto"/>
        <w:left w:val="none" w:sz="0" w:space="0" w:color="auto"/>
        <w:bottom w:val="none" w:sz="0" w:space="0" w:color="auto"/>
        <w:right w:val="none" w:sz="0" w:space="0" w:color="auto"/>
      </w:divBdr>
    </w:div>
    <w:div w:id="1637223524">
      <w:marLeft w:val="0"/>
      <w:marRight w:val="0"/>
      <w:marTop w:val="0"/>
      <w:marBottom w:val="0"/>
      <w:divBdr>
        <w:top w:val="none" w:sz="0" w:space="0" w:color="auto"/>
        <w:left w:val="none" w:sz="0" w:space="0" w:color="auto"/>
        <w:bottom w:val="none" w:sz="0" w:space="0" w:color="auto"/>
        <w:right w:val="none" w:sz="0" w:space="0" w:color="auto"/>
      </w:divBdr>
    </w:div>
    <w:div w:id="1637223525">
      <w:marLeft w:val="0"/>
      <w:marRight w:val="0"/>
      <w:marTop w:val="0"/>
      <w:marBottom w:val="0"/>
      <w:divBdr>
        <w:top w:val="none" w:sz="0" w:space="0" w:color="auto"/>
        <w:left w:val="none" w:sz="0" w:space="0" w:color="auto"/>
        <w:bottom w:val="none" w:sz="0" w:space="0" w:color="auto"/>
        <w:right w:val="none" w:sz="0" w:space="0" w:color="auto"/>
      </w:divBdr>
    </w:div>
    <w:div w:id="1637223526">
      <w:marLeft w:val="0"/>
      <w:marRight w:val="0"/>
      <w:marTop w:val="0"/>
      <w:marBottom w:val="0"/>
      <w:divBdr>
        <w:top w:val="none" w:sz="0" w:space="0" w:color="auto"/>
        <w:left w:val="none" w:sz="0" w:space="0" w:color="auto"/>
        <w:bottom w:val="none" w:sz="0" w:space="0" w:color="auto"/>
        <w:right w:val="none" w:sz="0" w:space="0" w:color="auto"/>
      </w:divBdr>
    </w:div>
    <w:div w:id="1637223527">
      <w:marLeft w:val="0"/>
      <w:marRight w:val="0"/>
      <w:marTop w:val="0"/>
      <w:marBottom w:val="0"/>
      <w:divBdr>
        <w:top w:val="none" w:sz="0" w:space="0" w:color="auto"/>
        <w:left w:val="none" w:sz="0" w:space="0" w:color="auto"/>
        <w:bottom w:val="none" w:sz="0" w:space="0" w:color="auto"/>
        <w:right w:val="none" w:sz="0" w:space="0" w:color="auto"/>
      </w:divBdr>
    </w:div>
    <w:div w:id="1637223530">
      <w:marLeft w:val="0"/>
      <w:marRight w:val="0"/>
      <w:marTop w:val="0"/>
      <w:marBottom w:val="0"/>
      <w:divBdr>
        <w:top w:val="none" w:sz="0" w:space="0" w:color="auto"/>
        <w:left w:val="none" w:sz="0" w:space="0" w:color="auto"/>
        <w:bottom w:val="none" w:sz="0" w:space="0" w:color="auto"/>
        <w:right w:val="none" w:sz="0" w:space="0" w:color="auto"/>
      </w:divBdr>
    </w:div>
    <w:div w:id="1637223531">
      <w:marLeft w:val="0"/>
      <w:marRight w:val="0"/>
      <w:marTop w:val="0"/>
      <w:marBottom w:val="0"/>
      <w:divBdr>
        <w:top w:val="none" w:sz="0" w:space="0" w:color="auto"/>
        <w:left w:val="none" w:sz="0" w:space="0" w:color="auto"/>
        <w:bottom w:val="none" w:sz="0" w:space="0" w:color="auto"/>
        <w:right w:val="none" w:sz="0" w:space="0" w:color="auto"/>
      </w:divBdr>
    </w:div>
    <w:div w:id="1637223532">
      <w:marLeft w:val="0"/>
      <w:marRight w:val="0"/>
      <w:marTop w:val="0"/>
      <w:marBottom w:val="0"/>
      <w:divBdr>
        <w:top w:val="none" w:sz="0" w:space="0" w:color="auto"/>
        <w:left w:val="none" w:sz="0" w:space="0" w:color="auto"/>
        <w:bottom w:val="none" w:sz="0" w:space="0" w:color="auto"/>
        <w:right w:val="none" w:sz="0" w:space="0" w:color="auto"/>
      </w:divBdr>
    </w:div>
    <w:div w:id="1637223533">
      <w:marLeft w:val="0"/>
      <w:marRight w:val="0"/>
      <w:marTop w:val="0"/>
      <w:marBottom w:val="0"/>
      <w:divBdr>
        <w:top w:val="none" w:sz="0" w:space="0" w:color="auto"/>
        <w:left w:val="none" w:sz="0" w:space="0" w:color="auto"/>
        <w:bottom w:val="none" w:sz="0" w:space="0" w:color="auto"/>
        <w:right w:val="none" w:sz="0" w:space="0" w:color="auto"/>
      </w:divBdr>
    </w:div>
    <w:div w:id="1637223535">
      <w:marLeft w:val="0"/>
      <w:marRight w:val="0"/>
      <w:marTop w:val="0"/>
      <w:marBottom w:val="0"/>
      <w:divBdr>
        <w:top w:val="none" w:sz="0" w:space="0" w:color="auto"/>
        <w:left w:val="none" w:sz="0" w:space="0" w:color="auto"/>
        <w:bottom w:val="none" w:sz="0" w:space="0" w:color="auto"/>
        <w:right w:val="none" w:sz="0" w:space="0" w:color="auto"/>
      </w:divBdr>
    </w:div>
    <w:div w:id="1637223536">
      <w:marLeft w:val="0"/>
      <w:marRight w:val="0"/>
      <w:marTop w:val="0"/>
      <w:marBottom w:val="0"/>
      <w:divBdr>
        <w:top w:val="none" w:sz="0" w:space="0" w:color="auto"/>
        <w:left w:val="none" w:sz="0" w:space="0" w:color="auto"/>
        <w:bottom w:val="none" w:sz="0" w:space="0" w:color="auto"/>
        <w:right w:val="none" w:sz="0" w:space="0" w:color="auto"/>
      </w:divBdr>
    </w:div>
    <w:div w:id="1637223538">
      <w:marLeft w:val="0"/>
      <w:marRight w:val="0"/>
      <w:marTop w:val="0"/>
      <w:marBottom w:val="0"/>
      <w:divBdr>
        <w:top w:val="none" w:sz="0" w:space="0" w:color="auto"/>
        <w:left w:val="none" w:sz="0" w:space="0" w:color="auto"/>
        <w:bottom w:val="none" w:sz="0" w:space="0" w:color="auto"/>
        <w:right w:val="none" w:sz="0" w:space="0" w:color="auto"/>
      </w:divBdr>
    </w:div>
    <w:div w:id="1637223539">
      <w:marLeft w:val="0"/>
      <w:marRight w:val="0"/>
      <w:marTop w:val="0"/>
      <w:marBottom w:val="0"/>
      <w:divBdr>
        <w:top w:val="none" w:sz="0" w:space="0" w:color="auto"/>
        <w:left w:val="none" w:sz="0" w:space="0" w:color="auto"/>
        <w:bottom w:val="none" w:sz="0" w:space="0" w:color="auto"/>
        <w:right w:val="none" w:sz="0" w:space="0" w:color="auto"/>
      </w:divBdr>
    </w:div>
    <w:div w:id="1637223543">
      <w:marLeft w:val="0"/>
      <w:marRight w:val="0"/>
      <w:marTop w:val="0"/>
      <w:marBottom w:val="0"/>
      <w:divBdr>
        <w:top w:val="none" w:sz="0" w:space="0" w:color="auto"/>
        <w:left w:val="none" w:sz="0" w:space="0" w:color="auto"/>
        <w:bottom w:val="none" w:sz="0" w:space="0" w:color="auto"/>
        <w:right w:val="none" w:sz="0" w:space="0" w:color="auto"/>
      </w:divBdr>
    </w:div>
    <w:div w:id="1637223544">
      <w:marLeft w:val="0"/>
      <w:marRight w:val="0"/>
      <w:marTop w:val="0"/>
      <w:marBottom w:val="0"/>
      <w:divBdr>
        <w:top w:val="none" w:sz="0" w:space="0" w:color="auto"/>
        <w:left w:val="none" w:sz="0" w:space="0" w:color="auto"/>
        <w:bottom w:val="none" w:sz="0" w:space="0" w:color="auto"/>
        <w:right w:val="none" w:sz="0" w:space="0" w:color="auto"/>
      </w:divBdr>
    </w:div>
    <w:div w:id="1637223545">
      <w:marLeft w:val="0"/>
      <w:marRight w:val="0"/>
      <w:marTop w:val="0"/>
      <w:marBottom w:val="0"/>
      <w:divBdr>
        <w:top w:val="none" w:sz="0" w:space="0" w:color="auto"/>
        <w:left w:val="none" w:sz="0" w:space="0" w:color="auto"/>
        <w:bottom w:val="none" w:sz="0" w:space="0" w:color="auto"/>
        <w:right w:val="none" w:sz="0" w:space="0" w:color="auto"/>
      </w:divBdr>
    </w:div>
    <w:div w:id="1637223546">
      <w:marLeft w:val="0"/>
      <w:marRight w:val="0"/>
      <w:marTop w:val="0"/>
      <w:marBottom w:val="0"/>
      <w:divBdr>
        <w:top w:val="none" w:sz="0" w:space="0" w:color="auto"/>
        <w:left w:val="none" w:sz="0" w:space="0" w:color="auto"/>
        <w:bottom w:val="none" w:sz="0" w:space="0" w:color="auto"/>
        <w:right w:val="none" w:sz="0" w:space="0" w:color="auto"/>
      </w:divBdr>
    </w:div>
    <w:div w:id="1637223547">
      <w:marLeft w:val="0"/>
      <w:marRight w:val="0"/>
      <w:marTop w:val="0"/>
      <w:marBottom w:val="0"/>
      <w:divBdr>
        <w:top w:val="none" w:sz="0" w:space="0" w:color="auto"/>
        <w:left w:val="none" w:sz="0" w:space="0" w:color="auto"/>
        <w:bottom w:val="none" w:sz="0" w:space="0" w:color="auto"/>
        <w:right w:val="none" w:sz="0" w:space="0" w:color="auto"/>
      </w:divBdr>
    </w:div>
    <w:div w:id="1637223548">
      <w:marLeft w:val="0"/>
      <w:marRight w:val="0"/>
      <w:marTop w:val="0"/>
      <w:marBottom w:val="0"/>
      <w:divBdr>
        <w:top w:val="none" w:sz="0" w:space="0" w:color="auto"/>
        <w:left w:val="none" w:sz="0" w:space="0" w:color="auto"/>
        <w:bottom w:val="none" w:sz="0" w:space="0" w:color="auto"/>
        <w:right w:val="none" w:sz="0" w:space="0" w:color="auto"/>
      </w:divBdr>
    </w:div>
    <w:div w:id="1637223550">
      <w:marLeft w:val="0"/>
      <w:marRight w:val="0"/>
      <w:marTop w:val="0"/>
      <w:marBottom w:val="0"/>
      <w:divBdr>
        <w:top w:val="none" w:sz="0" w:space="0" w:color="auto"/>
        <w:left w:val="none" w:sz="0" w:space="0" w:color="auto"/>
        <w:bottom w:val="none" w:sz="0" w:space="0" w:color="auto"/>
        <w:right w:val="none" w:sz="0" w:space="0" w:color="auto"/>
      </w:divBdr>
    </w:div>
    <w:div w:id="1637223552">
      <w:marLeft w:val="0"/>
      <w:marRight w:val="0"/>
      <w:marTop w:val="0"/>
      <w:marBottom w:val="0"/>
      <w:divBdr>
        <w:top w:val="none" w:sz="0" w:space="0" w:color="auto"/>
        <w:left w:val="none" w:sz="0" w:space="0" w:color="auto"/>
        <w:bottom w:val="none" w:sz="0" w:space="0" w:color="auto"/>
        <w:right w:val="none" w:sz="0" w:space="0" w:color="auto"/>
      </w:divBdr>
    </w:div>
    <w:div w:id="1637223555">
      <w:marLeft w:val="0"/>
      <w:marRight w:val="0"/>
      <w:marTop w:val="0"/>
      <w:marBottom w:val="0"/>
      <w:divBdr>
        <w:top w:val="none" w:sz="0" w:space="0" w:color="auto"/>
        <w:left w:val="none" w:sz="0" w:space="0" w:color="auto"/>
        <w:bottom w:val="none" w:sz="0" w:space="0" w:color="auto"/>
        <w:right w:val="none" w:sz="0" w:space="0" w:color="auto"/>
      </w:divBdr>
    </w:div>
    <w:div w:id="1637223556">
      <w:marLeft w:val="0"/>
      <w:marRight w:val="0"/>
      <w:marTop w:val="0"/>
      <w:marBottom w:val="0"/>
      <w:divBdr>
        <w:top w:val="none" w:sz="0" w:space="0" w:color="auto"/>
        <w:left w:val="none" w:sz="0" w:space="0" w:color="auto"/>
        <w:bottom w:val="none" w:sz="0" w:space="0" w:color="auto"/>
        <w:right w:val="none" w:sz="0" w:space="0" w:color="auto"/>
      </w:divBdr>
    </w:div>
    <w:div w:id="1637223557">
      <w:marLeft w:val="0"/>
      <w:marRight w:val="0"/>
      <w:marTop w:val="0"/>
      <w:marBottom w:val="0"/>
      <w:divBdr>
        <w:top w:val="none" w:sz="0" w:space="0" w:color="auto"/>
        <w:left w:val="none" w:sz="0" w:space="0" w:color="auto"/>
        <w:bottom w:val="none" w:sz="0" w:space="0" w:color="auto"/>
        <w:right w:val="none" w:sz="0" w:space="0" w:color="auto"/>
      </w:divBdr>
      <w:divsChild>
        <w:div w:id="1637223500">
          <w:marLeft w:val="0"/>
          <w:marRight w:val="0"/>
          <w:marTop w:val="0"/>
          <w:marBottom w:val="0"/>
          <w:divBdr>
            <w:top w:val="none" w:sz="0" w:space="0" w:color="auto"/>
            <w:left w:val="none" w:sz="0" w:space="0" w:color="auto"/>
            <w:bottom w:val="none" w:sz="0" w:space="0" w:color="auto"/>
            <w:right w:val="none" w:sz="0" w:space="0" w:color="auto"/>
          </w:divBdr>
          <w:divsChild>
            <w:div w:id="1637223540">
              <w:marLeft w:val="0"/>
              <w:marRight w:val="0"/>
              <w:marTop w:val="0"/>
              <w:marBottom w:val="200"/>
              <w:divBdr>
                <w:top w:val="single" w:sz="2" w:space="30" w:color="FF0000"/>
                <w:left w:val="single" w:sz="2" w:space="0" w:color="FF0000"/>
                <w:bottom w:val="single" w:sz="2" w:space="0" w:color="FF0000"/>
                <w:right w:val="single" w:sz="2" w:space="0" w:color="FF0000"/>
              </w:divBdr>
              <w:divsChild>
                <w:div w:id="1637223363">
                  <w:marLeft w:val="0"/>
                  <w:marRight w:val="0"/>
                  <w:marTop w:val="0"/>
                  <w:marBottom w:val="0"/>
                  <w:divBdr>
                    <w:top w:val="none" w:sz="0" w:space="0" w:color="auto"/>
                    <w:left w:val="none" w:sz="0" w:space="0" w:color="auto"/>
                    <w:bottom w:val="none" w:sz="0" w:space="0" w:color="auto"/>
                    <w:right w:val="none" w:sz="0" w:space="0" w:color="auto"/>
                  </w:divBdr>
                  <w:divsChild>
                    <w:div w:id="1637223593">
                      <w:marLeft w:val="0"/>
                      <w:marRight w:val="0"/>
                      <w:marTop w:val="0"/>
                      <w:marBottom w:val="0"/>
                      <w:divBdr>
                        <w:top w:val="none" w:sz="0" w:space="0" w:color="auto"/>
                        <w:left w:val="none" w:sz="0" w:space="0" w:color="auto"/>
                        <w:bottom w:val="none" w:sz="0" w:space="0" w:color="auto"/>
                        <w:right w:val="none" w:sz="0" w:space="0" w:color="auto"/>
                      </w:divBdr>
                      <w:divsChild>
                        <w:div w:id="1637223451">
                          <w:marLeft w:val="200"/>
                          <w:marRight w:val="180"/>
                          <w:marTop w:val="200"/>
                          <w:marBottom w:val="200"/>
                          <w:divBdr>
                            <w:top w:val="none" w:sz="0" w:space="0" w:color="auto"/>
                            <w:left w:val="none" w:sz="0" w:space="0" w:color="auto"/>
                            <w:bottom w:val="none" w:sz="0" w:space="0" w:color="auto"/>
                            <w:right w:val="none" w:sz="0" w:space="0" w:color="auto"/>
                          </w:divBdr>
                          <w:divsChild>
                            <w:div w:id="1637223665">
                              <w:marLeft w:val="0"/>
                              <w:marRight w:val="0"/>
                              <w:marTop w:val="0"/>
                              <w:marBottom w:val="200"/>
                              <w:divBdr>
                                <w:top w:val="none" w:sz="0" w:space="0" w:color="auto"/>
                                <w:left w:val="none" w:sz="0" w:space="0" w:color="auto"/>
                                <w:bottom w:val="none" w:sz="0" w:space="0" w:color="auto"/>
                                <w:right w:val="none" w:sz="0" w:space="0" w:color="auto"/>
                              </w:divBdr>
                              <w:divsChild>
                                <w:div w:id="1637223433">
                                  <w:marLeft w:val="0"/>
                                  <w:marRight w:val="0"/>
                                  <w:marTop w:val="0"/>
                                  <w:marBottom w:val="0"/>
                                  <w:divBdr>
                                    <w:top w:val="none" w:sz="0" w:space="0" w:color="auto"/>
                                    <w:left w:val="none" w:sz="0" w:space="0" w:color="auto"/>
                                    <w:bottom w:val="none" w:sz="0" w:space="0" w:color="auto"/>
                                    <w:right w:val="none" w:sz="0" w:space="0" w:color="auto"/>
                                  </w:divBdr>
                                  <w:divsChild>
                                    <w:div w:id="1637223405">
                                      <w:marLeft w:val="0"/>
                                      <w:marRight w:val="0"/>
                                      <w:marTop w:val="0"/>
                                      <w:marBottom w:val="0"/>
                                      <w:divBdr>
                                        <w:top w:val="none" w:sz="0" w:space="0" w:color="auto"/>
                                        <w:left w:val="none" w:sz="0" w:space="0" w:color="auto"/>
                                        <w:bottom w:val="none" w:sz="0" w:space="0" w:color="auto"/>
                                        <w:right w:val="none" w:sz="0" w:space="0" w:color="auto"/>
                                      </w:divBdr>
                                      <w:divsChild>
                                        <w:div w:id="1637223490">
                                          <w:marLeft w:val="160"/>
                                          <w:marRight w:val="160"/>
                                          <w:marTop w:val="16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559">
      <w:marLeft w:val="0"/>
      <w:marRight w:val="0"/>
      <w:marTop w:val="0"/>
      <w:marBottom w:val="0"/>
      <w:divBdr>
        <w:top w:val="none" w:sz="0" w:space="0" w:color="auto"/>
        <w:left w:val="none" w:sz="0" w:space="0" w:color="auto"/>
        <w:bottom w:val="none" w:sz="0" w:space="0" w:color="auto"/>
        <w:right w:val="none" w:sz="0" w:space="0" w:color="auto"/>
      </w:divBdr>
    </w:div>
    <w:div w:id="1637223560">
      <w:marLeft w:val="0"/>
      <w:marRight w:val="0"/>
      <w:marTop w:val="0"/>
      <w:marBottom w:val="0"/>
      <w:divBdr>
        <w:top w:val="none" w:sz="0" w:space="0" w:color="auto"/>
        <w:left w:val="none" w:sz="0" w:space="0" w:color="auto"/>
        <w:bottom w:val="none" w:sz="0" w:space="0" w:color="auto"/>
        <w:right w:val="none" w:sz="0" w:space="0" w:color="auto"/>
      </w:divBdr>
    </w:div>
    <w:div w:id="1637223562">
      <w:marLeft w:val="0"/>
      <w:marRight w:val="0"/>
      <w:marTop w:val="0"/>
      <w:marBottom w:val="0"/>
      <w:divBdr>
        <w:top w:val="none" w:sz="0" w:space="0" w:color="auto"/>
        <w:left w:val="none" w:sz="0" w:space="0" w:color="auto"/>
        <w:bottom w:val="none" w:sz="0" w:space="0" w:color="auto"/>
        <w:right w:val="none" w:sz="0" w:space="0" w:color="auto"/>
      </w:divBdr>
    </w:div>
    <w:div w:id="1637223563">
      <w:marLeft w:val="0"/>
      <w:marRight w:val="0"/>
      <w:marTop w:val="0"/>
      <w:marBottom w:val="0"/>
      <w:divBdr>
        <w:top w:val="none" w:sz="0" w:space="0" w:color="auto"/>
        <w:left w:val="none" w:sz="0" w:space="0" w:color="auto"/>
        <w:bottom w:val="none" w:sz="0" w:space="0" w:color="auto"/>
        <w:right w:val="none" w:sz="0" w:space="0" w:color="auto"/>
      </w:divBdr>
    </w:div>
    <w:div w:id="1637223564">
      <w:marLeft w:val="0"/>
      <w:marRight w:val="0"/>
      <w:marTop w:val="0"/>
      <w:marBottom w:val="0"/>
      <w:divBdr>
        <w:top w:val="none" w:sz="0" w:space="0" w:color="auto"/>
        <w:left w:val="none" w:sz="0" w:space="0" w:color="auto"/>
        <w:bottom w:val="none" w:sz="0" w:space="0" w:color="auto"/>
        <w:right w:val="none" w:sz="0" w:space="0" w:color="auto"/>
      </w:divBdr>
    </w:div>
    <w:div w:id="1637223565">
      <w:marLeft w:val="0"/>
      <w:marRight w:val="0"/>
      <w:marTop w:val="0"/>
      <w:marBottom w:val="0"/>
      <w:divBdr>
        <w:top w:val="none" w:sz="0" w:space="0" w:color="auto"/>
        <w:left w:val="none" w:sz="0" w:space="0" w:color="auto"/>
        <w:bottom w:val="none" w:sz="0" w:space="0" w:color="auto"/>
        <w:right w:val="none" w:sz="0" w:space="0" w:color="auto"/>
      </w:divBdr>
    </w:div>
    <w:div w:id="1637223566">
      <w:marLeft w:val="0"/>
      <w:marRight w:val="0"/>
      <w:marTop w:val="0"/>
      <w:marBottom w:val="0"/>
      <w:divBdr>
        <w:top w:val="none" w:sz="0" w:space="0" w:color="auto"/>
        <w:left w:val="none" w:sz="0" w:space="0" w:color="auto"/>
        <w:bottom w:val="none" w:sz="0" w:space="0" w:color="auto"/>
        <w:right w:val="none" w:sz="0" w:space="0" w:color="auto"/>
      </w:divBdr>
    </w:div>
    <w:div w:id="1637223568">
      <w:marLeft w:val="0"/>
      <w:marRight w:val="0"/>
      <w:marTop w:val="0"/>
      <w:marBottom w:val="0"/>
      <w:divBdr>
        <w:top w:val="none" w:sz="0" w:space="0" w:color="auto"/>
        <w:left w:val="none" w:sz="0" w:space="0" w:color="auto"/>
        <w:bottom w:val="none" w:sz="0" w:space="0" w:color="auto"/>
        <w:right w:val="none" w:sz="0" w:space="0" w:color="auto"/>
      </w:divBdr>
    </w:div>
    <w:div w:id="1637223569">
      <w:marLeft w:val="0"/>
      <w:marRight w:val="0"/>
      <w:marTop w:val="0"/>
      <w:marBottom w:val="0"/>
      <w:divBdr>
        <w:top w:val="none" w:sz="0" w:space="0" w:color="auto"/>
        <w:left w:val="none" w:sz="0" w:space="0" w:color="auto"/>
        <w:bottom w:val="none" w:sz="0" w:space="0" w:color="auto"/>
        <w:right w:val="none" w:sz="0" w:space="0" w:color="auto"/>
      </w:divBdr>
    </w:div>
    <w:div w:id="1637223571">
      <w:marLeft w:val="0"/>
      <w:marRight w:val="0"/>
      <w:marTop w:val="0"/>
      <w:marBottom w:val="0"/>
      <w:divBdr>
        <w:top w:val="none" w:sz="0" w:space="0" w:color="auto"/>
        <w:left w:val="none" w:sz="0" w:space="0" w:color="auto"/>
        <w:bottom w:val="none" w:sz="0" w:space="0" w:color="auto"/>
        <w:right w:val="none" w:sz="0" w:space="0" w:color="auto"/>
      </w:divBdr>
    </w:div>
    <w:div w:id="1637223572">
      <w:marLeft w:val="0"/>
      <w:marRight w:val="0"/>
      <w:marTop w:val="0"/>
      <w:marBottom w:val="0"/>
      <w:divBdr>
        <w:top w:val="none" w:sz="0" w:space="0" w:color="auto"/>
        <w:left w:val="none" w:sz="0" w:space="0" w:color="auto"/>
        <w:bottom w:val="none" w:sz="0" w:space="0" w:color="auto"/>
        <w:right w:val="none" w:sz="0" w:space="0" w:color="auto"/>
      </w:divBdr>
    </w:div>
    <w:div w:id="1637223573">
      <w:marLeft w:val="0"/>
      <w:marRight w:val="0"/>
      <w:marTop w:val="0"/>
      <w:marBottom w:val="0"/>
      <w:divBdr>
        <w:top w:val="none" w:sz="0" w:space="0" w:color="auto"/>
        <w:left w:val="none" w:sz="0" w:space="0" w:color="auto"/>
        <w:bottom w:val="none" w:sz="0" w:space="0" w:color="auto"/>
        <w:right w:val="none" w:sz="0" w:space="0" w:color="auto"/>
      </w:divBdr>
    </w:div>
    <w:div w:id="1637223574">
      <w:marLeft w:val="0"/>
      <w:marRight w:val="0"/>
      <w:marTop w:val="0"/>
      <w:marBottom w:val="0"/>
      <w:divBdr>
        <w:top w:val="none" w:sz="0" w:space="0" w:color="auto"/>
        <w:left w:val="none" w:sz="0" w:space="0" w:color="auto"/>
        <w:bottom w:val="none" w:sz="0" w:space="0" w:color="auto"/>
        <w:right w:val="none" w:sz="0" w:space="0" w:color="auto"/>
      </w:divBdr>
    </w:div>
    <w:div w:id="1637223575">
      <w:marLeft w:val="0"/>
      <w:marRight w:val="0"/>
      <w:marTop w:val="0"/>
      <w:marBottom w:val="0"/>
      <w:divBdr>
        <w:top w:val="none" w:sz="0" w:space="0" w:color="auto"/>
        <w:left w:val="none" w:sz="0" w:space="0" w:color="auto"/>
        <w:bottom w:val="none" w:sz="0" w:space="0" w:color="auto"/>
        <w:right w:val="none" w:sz="0" w:space="0" w:color="auto"/>
      </w:divBdr>
    </w:div>
    <w:div w:id="1637223576">
      <w:marLeft w:val="0"/>
      <w:marRight w:val="0"/>
      <w:marTop w:val="0"/>
      <w:marBottom w:val="0"/>
      <w:divBdr>
        <w:top w:val="none" w:sz="0" w:space="0" w:color="auto"/>
        <w:left w:val="none" w:sz="0" w:space="0" w:color="auto"/>
        <w:bottom w:val="none" w:sz="0" w:space="0" w:color="auto"/>
        <w:right w:val="none" w:sz="0" w:space="0" w:color="auto"/>
      </w:divBdr>
    </w:div>
    <w:div w:id="1637223577">
      <w:marLeft w:val="0"/>
      <w:marRight w:val="0"/>
      <w:marTop w:val="0"/>
      <w:marBottom w:val="0"/>
      <w:divBdr>
        <w:top w:val="none" w:sz="0" w:space="0" w:color="auto"/>
        <w:left w:val="none" w:sz="0" w:space="0" w:color="auto"/>
        <w:bottom w:val="none" w:sz="0" w:space="0" w:color="auto"/>
        <w:right w:val="none" w:sz="0" w:space="0" w:color="auto"/>
      </w:divBdr>
    </w:div>
    <w:div w:id="1637223578">
      <w:marLeft w:val="0"/>
      <w:marRight w:val="0"/>
      <w:marTop w:val="0"/>
      <w:marBottom w:val="0"/>
      <w:divBdr>
        <w:top w:val="none" w:sz="0" w:space="0" w:color="auto"/>
        <w:left w:val="none" w:sz="0" w:space="0" w:color="auto"/>
        <w:bottom w:val="none" w:sz="0" w:space="0" w:color="auto"/>
        <w:right w:val="none" w:sz="0" w:space="0" w:color="auto"/>
      </w:divBdr>
    </w:div>
    <w:div w:id="1637223580">
      <w:marLeft w:val="0"/>
      <w:marRight w:val="0"/>
      <w:marTop w:val="0"/>
      <w:marBottom w:val="0"/>
      <w:divBdr>
        <w:top w:val="none" w:sz="0" w:space="0" w:color="auto"/>
        <w:left w:val="none" w:sz="0" w:space="0" w:color="auto"/>
        <w:bottom w:val="none" w:sz="0" w:space="0" w:color="auto"/>
        <w:right w:val="none" w:sz="0" w:space="0" w:color="auto"/>
      </w:divBdr>
    </w:div>
    <w:div w:id="1637223581">
      <w:marLeft w:val="0"/>
      <w:marRight w:val="0"/>
      <w:marTop w:val="0"/>
      <w:marBottom w:val="0"/>
      <w:divBdr>
        <w:top w:val="none" w:sz="0" w:space="0" w:color="auto"/>
        <w:left w:val="none" w:sz="0" w:space="0" w:color="auto"/>
        <w:bottom w:val="none" w:sz="0" w:space="0" w:color="auto"/>
        <w:right w:val="none" w:sz="0" w:space="0" w:color="auto"/>
      </w:divBdr>
    </w:div>
    <w:div w:id="1637223583">
      <w:marLeft w:val="0"/>
      <w:marRight w:val="0"/>
      <w:marTop w:val="0"/>
      <w:marBottom w:val="0"/>
      <w:divBdr>
        <w:top w:val="none" w:sz="0" w:space="0" w:color="auto"/>
        <w:left w:val="none" w:sz="0" w:space="0" w:color="auto"/>
        <w:bottom w:val="none" w:sz="0" w:space="0" w:color="auto"/>
        <w:right w:val="none" w:sz="0" w:space="0" w:color="auto"/>
      </w:divBdr>
    </w:div>
    <w:div w:id="1637223584">
      <w:marLeft w:val="0"/>
      <w:marRight w:val="0"/>
      <w:marTop w:val="0"/>
      <w:marBottom w:val="0"/>
      <w:divBdr>
        <w:top w:val="none" w:sz="0" w:space="0" w:color="auto"/>
        <w:left w:val="none" w:sz="0" w:space="0" w:color="auto"/>
        <w:bottom w:val="none" w:sz="0" w:space="0" w:color="auto"/>
        <w:right w:val="none" w:sz="0" w:space="0" w:color="auto"/>
      </w:divBdr>
    </w:div>
    <w:div w:id="1637223585">
      <w:marLeft w:val="0"/>
      <w:marRight w:val="0"/>
      <w:marTop w:val="0"/>
      <w:marBottom w:val="0"/>
      <w:divBdr>
        <w:top w:val="none" w:sz="0" w:space="0" w:color="auto"/>
        <w:left w:val="none" w:sz="0" w:space="0" w:color="auto"/>
        <w:bottom w:val="none" w:sz="0" w:space="0" w:color="auto"/>
        <w:right w:val="none" w:sz="0" w:space="0" w:color="auto"/>
      </w:divBdr>
    </w:div>
    <w:div w:id="1637223586">
      <w:marLeft w:val="0"/>
      <w:marRight w:val="0"/>
      <w:marTop w:val="0"/>
      <w:marBottom w:val="0"/>
      <w:divBdr>
        <w:top w:val="none" w:sz="0" w:space="0" w:color="auto"/>
        <w:left w:val="none" w:sz="0" w:space="0" w:color="auto"/>
        <w:bottom w:val="none" w:sz="0" w:space="0" w:color="auto"/>
        <w:right w:val="none" w:sz="0" w:space="0" w:color="auto"/>
      </w:divBdr>
    </w:div>
    <w:div w:id="1637223587">
      <w:marLeft w:val="0"/>
      <w:marRight w:val="0"/>
      <w:marTop w:val="0"/>
      <w:marBottom w:val="0"/>
      <w:divBdr>
        <w:top w:val="none" w:sz="0" w:space="0" w:color="auto"/>
        <w:left w:val="none" w:sz="0" w:space="0" w:color="auto"/>
        <w:bottom w:val="none" w:sz="0" w:space="0" w:color="auto"/>
        <w:right w:val="none" w:sz="0" w:space="0" w:color="auto"/>
      </w:divBdr>
      <w:divsChild>
        <w:div w:id="1637223486">
          <w:marLeft w:val="0"/>
          <w:marRight w:val="0"/>
          <w:marTop w:val="0"/>
          <w:marBottom w:val="0"/>
          <w:divBdr>
            <w:top w:val="none" w:sz="0" w:space="0" w:color="auto"/>
            <w:left w:val="none" w:sz="0" w:space="0" w:color="auto"/>
            <w:bottom w:val="none" w:sz="0" w:space="0" w:color="auto"/>
            <w:right w:val="none" w:sz="0" w:space="0" w:color="auto"/>
          </w:divBdr>
          <w:divsChild>
            <w:div w:id="1637223625">
              <w:marLeft w:val="0"/>
              <w:marRight w:val="0"/>
              <w:marTop w:val="0"/>
              <w:marBottom w:val="200"/>
              <w:divBdr>
                <w:top w:val="single" w:sz="2" w:space="30" w:color="FF0000"/>
                <w:left w:val="single" w:sz="2" w:space="0" w:color="FF0000"/>
                <w:bottom w:val="single" w:sz="2" w:space="0" w:color="FF0000"/>
                <w:right w:val="single" w:sz="2" w:space="0" w:color="FF0000"/>
              </w:divBdr>
              <w:divsChild>
                <w:div w:id="1637223488">
                  <w:marLeft w:val="0"/>
                  <w:marRight w:val="0"/>
                  <w:marTop w:val="0"/>
                  <w:marBottom w:val="0"/>
                  <w:divBdr>
                    <w:top w:val="none" w:sz="0" w:space="0" w:color="auto"/>
                    <w:left w:val="none" w:sz="0" w:space="0" w:color="auto"/>
                    <w:bottom w:val="none" w:sz="0" w:space="0" w:color="auto"/>
                    <w:right w:val="none" w:sz="0" w:space="0" w:color="auto"/>
                  </w:divBdr>
                  <w:divsChild>
                    <w:div w:id="1637223608">
                      <w:marLeft w:val="0"/>
                      <w:marRight w:val="0"/>
                      <w:marTop w:val="0"/>
                      <w:marBottom w:val="0"/>
                      <w:divBdr>
                        <w:top w:val="none" w:sz="0" w:space="0" w:color="auto"/>
                        <w:left w:val="none" w:sz="0" w:space="0" w:color="auto"/>
                        <w:bottom w:val="none" w:sz="0" w:space="0" w:color="auto"/>
                        <w:right w:val="none" w:sz="0" w:space="0" w:color="auto"/>
                      </w:divBdr>
                      <w:divsChild>
                        <w:div w:id="1637223558">
                          <w:marLeft w:val="200"/>
                          <w:marRight w:val="180"/>
                          <w:marTop w:val="200"/>
                          <w:marBottom w:val="200"/>
                          <w:divBdr>
                            <w:top w:val="none" w:sz="0" w:space="0" w:color="auto"/>
                            <w:left w:val="none" w:sz="0" w:space="0" w:color="auto"/>
                            <w:bottom w:val="none" w:sz="0" w:space="0" w:color="auto"/>
                            <w:right w:val="none" w:sz="0" w:space="0" w:color="auto"/>
                          </w:divBdr>
                          <w:divsChild>
                            <w:div w:id="1637223635">
                              <w:marLeft w:val="0"/>
                              <w:marRight w:val="0"/>
                              <w:marTop w:val="0"/>
                              <w:marBottom w:val="200"/>
                              <w:divBdr>
                                <w:top w:val="none" w:sz="0" w:space="0" w:color="auto"/>
                                <w:left w:val="none" w:sz="0" w:space="0" w:color="auto"/>
                                <w:bottom w:val="none" w:sz="0" w:space="0" w:color="auto"/>
                                <w:right w:val="none" w:sz="0" w:space="0" w:color="auto"/>
                              </w:divBdr>
                              <w:divsChild>
                                <w:div w:id="1637223504">
                                  <w:marLeft w:val="0"/>
                                  <w:marRight w:val="0"/>
                                  <w:marTop w:val="0"/>
                                  <w:marBottom w:val="0"/>
                                  <w:divBdr>
                                    <w:top w:val="none" w:sz="0" w:space="0" w:color="auto"/>
                                    <w:left w:val="none" w:sz="0" w:space="0" w:color="auto"/>
                                    <w:bottom w:val="none" w:sz="0" w:space="0" w:color="auto"/>
                                    <w:right w:val="none" w:sz="0" w:space="0" w:color="auto"/>
                                  </w:divBdr>
                                  <w:divsChild>
                                    <w:div w:id="1637223449">
                                      <w:marLeft w:val="0"/>
                                      <w:marRight w:val="0"/>
                                      <w:marTop w:val="0"/>
                                      <w:marBottom w:val="0"/>
                                      <w:divBdr>
                                        <w:top w:val="none" w:sz="0" w:space="0" w:color="auto"/>
                                        <w:left w:val="none" w:sz="0" w:space="0" w:color="auto"/>
                                        <w:bottom w:val="none" w:sz="0" w:space="0" w:color="auto"/>
                                        <w:right w:val="none" w:sz="0" w:space="0" w:color="auto"/>
                                      </w:divBdr>
                                      <w:divsChild>
                                        <w:div w:id="1637223392">
                                          <w:marLeft w:val="160"/>
                                          <w:marRight w:val="160"/>
                                          <w:marTop w:val="16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588">
      <w:marLeft w:val="0"/>
      <w:marRight w:val="0"/>
      <w:marTop w:val="0"/>
      <w:marBottom w:val="0"/>
      <w:divBdr>
        <w:top w:val="none" w:sz="0" w:space="0" w:color="auto"/>
        <w:left w:val="none" w:sz="0" w:space="0" w:color="auto"/>
        <w:bottom w:val="none" w:sz="0" w:space="0" w:color="auto"/>
        <w:right w:val="none" w:sz="0" w:space="0" w:color="auto"/>
      </w:divBdr>
    </w:div>
    <w:div w:id="1637223589">
      <w:marLeft w:val="0"/>
      <w:marRight w:val="0"/>
      <w:marTop w:val="0"/>
      <w:marBottom w:val="0"/>
      <w:divBdr>
        <w:top w:val="none" w:sz="0" w:space="0" w:color="auto"/>
        <w:left w:val="none" w:sz="0" w:space="0" w:color="auto"/>
        <w:bottom w:val="none" w:sz="0" w:space="0" w:color="auto"/>
        <w:right w:val="none" w:sz="0" w:space="0" w:color="auto"/>
      </w:divBdr>
    </w:div>
    <w:div w:id="1637223590">
      <w:marLeft w:val="0"/>
      <w:marRight w:val="0"/>
      <w:marTop w:val="0"/>
      <w:marBottom w:val="0"/>
      <w:divBdr>
        <w:top w:val="none" w:sz="0" w:space="0" w:color="auto"/>
        <w:left w:val="none" w:sz="0" w:space="0" w:color="auto"/>
        <w:bottom w:val="none" w:sz="0" w:space="0" w:color="auto"/>
        <w:right w:val="none" w:sz="0" w:space="0" w:color="auto"/>
      </w:divBdr>
    </w:div>
    <w:div w:id="1637223592">
      <w:marLeft w:val="0"/>
      <w:marRight w:val="0"/>
      <w:marTop w:val="0"/>
      <w:marBottom w:val="0"/>
      <w:divBdr>
        <w:top w:val="none" w:sz="0" w:space="0" w:color="auto"/>
        <w:left w:val="none" w:sz="0" w:space="0" w:color="auto"/>
        <w:bottom w:val="none" w:sz="0" w:space="0" w:color="auto"/>
        <w:right w:val="none" w:sz="0" w:space="0" w:color="auto"/>
      </w:divBdr>
    </w:div>
    <w:div w:id="1637223594">
      <w:marLeft w:val="0"/>
      <w:marRight w:val="0"/>
      <w:marTop w:val="0"/>
      <w:marBottom w:val="0"/>
      <w:divBdr>
        <w:top w:val="none" w:sz="0" w:space="0" w:color="auto"/>
        <w:left w:val="none" w:sz="0" w:space="0" w:color="auto"/>
        <w:bottom w:val="none" w:sz="0" w:space="0" w:color="auto"/>
        <w:right w:val="none" w:sz="0" w:space="0" w:color="auto"/>
      </w:divBdr>
    </w:div>
    <w:div w:id="1637223596">
      <w:marLeft w:val="0"/>
      <w:marRight w:val="0"/>
      <w:marTop w:val="0"/>
      <w:marBottom w:val="0"/>
      <w:divBdr>
        <w:top w:val="none" w:sz="0" w:space="0" w:color="auto"/>
        <w:left w:val="none" w:sz="0" w:space="0" w:color="auto"/>
        <w:bottom w:val="none" w:sz="0" w:space="0" w:color="auto"/>
        <w:right w:val="none" w:sz="0" w:space="0" w:color="auto"/>
      </w:divBdr>
    </w:div>
    <w:div w:id="1637223597">
      <w:marLeft w:val="0"/>
      <w:marRight w:val="0"/>
      <w:marTop w:val="0"/>
      <w:marBottom w:val="0"/>
      <w:divBdr>
        <w:top w:val="none" w:sz="0" w:space="0" w:color="auto"/>
        <w:left w:val="none" w:sz="0" w:space="0" w:color="auto"/>
        <w:bottom w:val="none" w:sz="0" w:space="0" w:color="auto"/>
        <w:right w:val="none" w:sz="0" w:space="0" w:color="auto"/>
      </w:divBdr>
      <w:divsChild>
        <w:div w:id="1637223664">
          <w:marLeft w:val="0"/>
          <w:marRight w:val="0"/>
          <w:marTop w:val="0"/>
          <w:marBottom w:val="0"/>
          <w:divBdr>
            <w:top w:val="none" w:sz="0" w:space="0" w:color="auto"/>
            <w:left w:val="none" w:sz="0" w:space="0" w:color="auto"/>
            <w:bottom w:val="none" w:sz="0" w:space="0" w:color="auto"/>
            <w:right w:val="none" w:sz="0" w:space="0" w:color="auto"/>
          </w:divBdr>
          <w:divsChild>
            <w:div w:id="1637223549">
              <w:marLeft w:val="0"/>
              <w:marRight w:val="0"/>
              <w:marTop w:val="0"/>
              <w:marBottom w:val="150"/>
              <w:divBdr>
                <w:top w:val="single" w:sz="2" w:space="23" w:color="FF0000"/>
                <w:left w:val="single" w:sz="2" w:space="0" w:color="FF0000"/>
                <w:bottom w:val="single" w:sz="2" w:space="0" w:color="FF0000"/>
                <w:right w:val="single" w:sz="2" w:space="0" w:color="FF0000"/>
              </w:divBdr>
              <w:divsChild>
                <w:div w:id="1637223613">
                  <w:marLeft w:val="0"/>
                  <w:marRight w:val="0"/>
                  <w:marTop w:val="0"/>
                  <w:marBottom w:val="0"/>
                  <w:divBdr>
                    <w:top w:val="none" w:sz="0" w:space="0" w:color="auto"/>
                    <w:left w:val="none" w:sz="0" w:space="0" w:color="auto"/>
                    <w:bottom w:val="none" w:sz="0" w:space="0" w:color="auto"/>
                    <w:right w:val="none" w:sz="0" w:space="0" w:color="auto"/>
                  </w:divBdr>
                  <w:divsChild>
                    <w:div w:id="1637223553">
                      <w:marLeft w:val="0"/>
                      <w:marRight w:val="0"/>
                      <w:marTop w:val="0"/>
                      <w:marBottom w:val="0"/>
                      <w:divBdr>
                        <w:top w:val="none" w:sz="0" w:space="0" w:color="auto"/>
                        <w:left w:val="none" w:sz="0" w:space="0" w:color="auto"/>
                        <w:bottom w:val="none" w:sz="0" w:space="0" w:color="auto"/>
                        <w:right w:val="none" w:sz="0" w:space="0" w:color="auto"/>
                      </w:divBdr>
                      <w:divsChild>
                        <w:div w:id="1637223591">
                          <w:marLeft w:val="150"/>
                          <w:marRight w:val="135"/>
                          <w:marTop w:val="150"/>
                          <w:marBottom w:val="150"/>
                          <w:divBdr>
                            <w:top w:val="none" w:sz="0" w:space="0" w:color="auto"/>
                            <w:left w:val="none" w:sz="0" w:space="0" w:color="auto"/>
                            <w:bottom w:val="none" w:sz="0" w:space="0" w:color="auto"/>
                            <w:right w:val="none" w:sz="0" w:space="0" w:color="auto"/>
                          </w:divBdr>
                          <w:divsChild>
                            <w:div w:id="1637223624">
                              <w:marLeft w:val="0"/>
                              <w:marRight w:val="0"/>
                              <w:marTop w:val="0"/>
                              <w:marBottom w:val="150"/>
                              <w:divBdr>
                                <w:top w:val="none" w:sz="0" w:space="0" w:color="auto"/>
                                <w:left w:val="none" w:sz="0" w:space="0" w:color="auto"/>
                                <w:bottom w:val="none" w:sz="0" w:space="0" w:color="auto"/>
                                <w:right w:val="none" w:sz="0" w:space="0" w:color="auto"/>
                              </w:divBdr>
                              <w:divsChild>
                                <w:div w:id="1637223642">
                                  <w:marLeft w:val="0"/>
                                  <w:marRight w:val="0"/>
                                  <w:marTop w:val="0"/>
                                  <w:marBottom w:val="0"/>
                                  <w:divBdr>
                                    <w:top w:val="none" w:sz="0" w:space="0" w:color="auto"/>
                                    <w:left w:val="none" w:sz="0" w:space="0" w:color="auto"/>
                                    <w:bottom w:val="none" w:sz="0" w:space="0" w:color="auto"/>
                                    <w:right w:val="none" w:sz="0" w:space="0" w:color="auto"/>
                                  </w:divBdr>
                                  <w:divsChild>
                                    <w:div w:id="1637223450">
                                      <w:marLeft w:val="0"/>
                                      <w:marRight w:val="0"/>
                                      <w:marTop w:val="0"/>
                                      <w:marBottom w:val="0"/>
                                      <w:divBdr>
                                        <w:top w:val="none" w:sz="0" w:space="0" w:color="auto"/>
                                        <w:left w:val="none" w:sz="0" w:space="0" w:color="auto"/>
                                        <w:bottom w:val="none" w:sz="0" w:space="0" w:color="auto"/>
                                        <w:right w:val="none" w:sz="0" w:space="0" w:color="auto"/>
                                      </w:divBdr>
                                      <w:divsChild>
                                        <w:div w:id="1637223408">
                                          <w:marLeft w:val="120"/>
                                          <w:marRight w:val="12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599">
      <w:marLeft w:val="0"/>
      <w:marRight w:val="0"/>
      <w:marTop w:val="0"/>
      <w:marBottom w:val="0"/>
      <w:divBdr>
        <w:top w:val="none" w:sz="0" w:space="0" w:color="auto"/>
        <w:left w:val="none" w:sz="0" w:space="0" w:color="auto"/>
        <w:bottom w:val="none" w:sz="0" w:space="0" w:color="auto"/>
        <w:right w:val="none" w:sz="0" w:space="0" w:color="auto"/>
      </w:divBdr>
    </w:div>
    <w:div w:id="1637223600">
      <w:marLeft w:val="0"/>
      <w:marRight w:val="0"/>
      <w:marTop w:val="0"/>
      <w:marBottom w:val="0"/>
      <w:divBdr>
        <w:top w:val="none" w:sz="0" w:space="0" w:color="auto"/>
        <w:left w:val="none" w:sz="0" w:space="0" w:color="auto"/>
        <w:bottom w:val="none" w:sz="0" w:space="0" w:color="auto"/>
        <w:right w:val="none" w:sz="0" w:space="0" w:color="auto"/>
      </w:divBdr>
    </w:div>
    <w:div w:id="1637223601">
      <w:marLeft w:val="0"/>
      <w:marRight w:val="0"/>
      <w:marTop w:val="0"/>
      <w:marBottom w:val="0"/>
      <w:divBdr>
        <w:top w:val="none" w:sz="0" w:space="0" w:color="auto"/>
        <w:left w:val="none" w:sz="0" w:space="0" w:color="auto"/>
        <w:bottom w:val="none" w:sz="0" w:space="0" w:color="auto"/>
        <w:right w:val="none" w:sz="0" w:space="0" w:color="auto"/>
      </w:divBdr>
    </w:div>
    <w:div w:id="1637223602">
      <w:marLeft w:val="0"/>
      <w:marRight w:val="0"/>
      <w:marTop w:val="0"/>
      <w:marBottom w:val="0"/>
      <w:divBdr>
        <w:top w:val="none" w:sz="0" w:space="0" w:color="auto"/>
        <w:left w:val="none" w:sz="0" w:space="0" w:color="auto"/>
        <w:bottom w:val="none" w:sz="0" w:space="0" w:color="auto"/>
        <w:right w:val="none" w:sz="0" w:space="0" w:color="auto"/>
      </w:divBdr>
    </w:div>
    <w:div w:id="1637223604">
      <w:marLeft w:val="0"/>
      <w:marRight w:val="0"/>
      <w:marTop w:val="0"/>
      <w:marBottom w:val="0"/>
      <w:divBdr>
        <w:top w:val="none" w:sz="0" w:space="0" w:color="auto"/>
        <w:left w:val="none" w:sz="0" w:space="0" w:color="auto"/>
        <w:bottom w:val="none" w:sz="0" w:space="0" w:color="auto"/>
        <w:right w:val="none" w:sz="0" w:space="0" w:color="auto"/>
      </w:divBdr>
    </w:div>
    <w:div w:id="1637223605">
      <w:marLeft w:val="0"/>
      <w:marRight w:val="0"/>
      <w:marTop w:val="0"/>
      <w:marBottom w:val="0"/>
      <w:divBdr>
        <w:top w:val="none" w:sz="0" w:space="0" w:color="auto"/>
        <w:left w:val="none" w:sz="0" w:space="0" w:color="auto"/>
        <w:bottom w:val="none" w:sz="0" w:space="0" w:color="auto"/>
        <w:right w:val="none" w:sz="0" w:space="0" w:color="auto"/>
      </w:divBdr>
    </w:div>
    <w:div w:id="1637223606">
      <w:marLeft w:val="0"/>
      <w:marRight w:val="0"/>
      <w:marTop w:val="0"/>
      <w:marBottom w:val="0"/>
      <w:divBdr>
        <w:top w:val="none" w:sz="0" w:space="0" w:color="auto"/>
        <w:left w:val="none" w:sz="0" w:space="0" w:color="auto"/>
        <w:bottom w:val="none" w:sz="0" w:space="0" w:color="auto"/>
        <w:right w:val="none" w:sz="0" w:space="0" w:color="auto"/>
      </w:divBdr>
      <w:divsChild>
        <w:div w:id="1637223551">
          <w:marLeft w:val="0"/>
          <w:marRight w:val="0"/>
          <w:marTop w:val="0"/>
          <w:marBottom w:val="0"/>
          <w:divBdr>
            <w:top w:val="none" w:sz="0" w:space="0" w:color="auto"/>
            <w:left w:val="none" w:sz="0" w:space="0" w:color="auto"/>
            <w:bottom w:val="none" w:sz="0" w:space="0" w:color="auto"/>
            <w:right w:val="none" w:sz="0" w:space="0" w:color="auto"/>
          </w:divBdr>
          <w:divsChild>
            <w:div w:id="1637223379">
              <w:marLeft w:val="0"/>
              <w:marRight w:val="0"/>
              <w:marTop w:val="0"/>
              <w:marBottom w:val="200"/>
              <w:divBdr>
                <w:top w:val="single" w:sz="2" w:space="30" w:color="FF0000"/>
                <w:left w:val="single" w:sz="2" w:space="0" w:color="FF0000"/>
                <w:bottom w:val="single" w:sz="2" w:space="0" w:color="FF0000"/>
                <w:right w:val="single" w:sz="2" w:space="0" w:color="FF0000"/>
              </w:divBdr>
              <w:divsChild>
                <w:div w:id="1637223652">
                  <w:marLeft w:val="0"/>
                  <w:marRight w:val="0"/>
                  <w:marTop w:val="0"/>
                  <w:marBottom w:val="0"/>
                  <w:divBdr>
                    <w:top w:val="none" w:sz="0" w:space="0" w:color="auto"/>
                    <w:left w:val="none" w:sz="0" w:space="0" w:color="auto"/>
                    <w:bottom w:val="none" w:sz="0" w:space="0" w:color="auto"/>
                    <w:right w:val="none" w:sz="0" w:space="0" w:color="auto"/>
                  </w:divBdr>
                  <w:divsChild>
                    <w:div w:id="1637223510">
                      <w:marLeft w:val="0"/>
                      <w:marRight w:val="0"/>
                      <w:marTop w:val="0"/>
                      <w:marBottom w:val="0"/>
                      <w:divBdr>
                        <w:top w:val="none" w:sz="0" w:space="0" w:color="auto"/>
                        <w:left w:val="none" w:sz="0" w:space="0" w:color="auto"/>
                        <w:bottom w:val="none" w:sz="0" w:space="0" w:color="auto"/>
                        <w:right w:val="none" w:sz="0" w:space="0" w:color="auto"/>
                      </w:divBdr>
                      <w:divsChild>
                        <w:div w:id="1637223616">
                          <w:marLeft w:val="200"/>
                          <w:marRight w:val="180"/>
                          <w:marTop w:val="200"/>
                          <w:marBottom w:val="200"/>
                          <w:divBdr>
                            <w:top w:val="none" w:sz="0" w:space="0" w:color="auto"/>
                            <w:left w:val="none" w:sz="0" w:space="0" w:color="auto"/>
                            <w:bottom w:val="none" w:sz="0" w:space="0" w:color="auto"/>
                            <w:right w:val="none" w:sz="0" w:space="0" w:color="auto"/>
                          </w:divBdr>
                          <w:divsChild>
                            <w:div w:id="1637223385">
                              <w:marLeft w:val="0"/>
                              <w:marRight w:val="0"/>
                              <w:marTop w:val="0"/>
                              <w:marBottom w:val="200"/>
                              <w:divBdr>
                                <w:top w:val="none" w:sz="0" w:space="0" w:color="auto"/>
                                <w:left w:val="none" w:sz="0" w:space="0" w:color="auto"/>
                                <w:bottom w:val="none" w:sz="0" w:space="0" w:color="auto"/>
                                <w:right w:val="none" w:sz="0" w:space="0" w:color="auto"/>
                              </w:divBdr>
                              <w:divsChild>
                                <w:div w:id="1637223464">
                                  <w:marLeft w:val="0"/>
                                  <w:marRight w:val="0"/>
                                  <w:marTop w:val="0"/>
                                  <w:marBottom w:val="0"/>
                                  <w:divBdr>
                                    <w:top w:val="none" w:sz="0" w:space="0" w:color="auto"/>
                                    <w:left w:val="none" w:sz="0" w:space="0" w:color="auto"/>
                                    <w:bottom w:val="none" w:sz="0" w:space="0" w:color="auto"/>
                                    <w:right w:val="none" w:sz="0" w:space="0" w:color="auto"/>
                                  </w:divBdr>
                                  <w:divsChild>
                                    <w:div w:id="1637223609">
                                      <w:marLeft w:val="0"/>
                                      <w:marRight w:val="0"/>
                                      <w:marTop w:val="0"/>
                                      <w:marBottom w:val="0"/>
                                      <w:divBdr>
                                        <w:top w:val="none" w:sz="0" w:space="0" w:color="auto"/>
                                        <w:left w:val="none" w:sz="0" w:space="0" w:color="auto"/>
                                        <w:bottom w:val="none" w:sz="0" w:space="0" w:color="auto"/>
                                        <w:right w:val="none" w:sz="0" w:space="0" w:color="auto"/>
                                      </w:divBdr>
                                      <w:divsChild>
                                        <w:div w:id="1637223670">
                                          <w:marLeft w:val="160"/>
                                          <w:marRight w:val="160"/>
                                          <w:marTop w:val="16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607">
      <w:marLeft w:val="0"/>
      <w:marRight w:val="0"/>
      <w:marTop w:val="0"/>
      <w:marBottom w:val="0"/>
      <w:divBdr>
        <w:top w:val="none" w:sz="0" w:space="0" w:color="auto"/>
        <w:left w:val="none" w:sz="0" w:space="0" w:color="auto"/>
        <w:bottom w:val="none" w:sz="0" w:space="0" w:color="auto"/>
        <w:right w:val="none" w:sz="0" w:space="0" w:color="auto"/>
      </w:divBdr>
    </w:div>
    <w:div w:id="1637223610">
      <w:marLeft w:val="0"/>
      <w:marRight w:val="0"/>
      <w:marTop w:val="0"/>
      <w:marBottom w:val="0"/>
      <w:divBdr>
        <w:top w:val="none" w:sz="0" w:space="0" w:color="auto"/>
        <w:left w:val="none" w:sz="0" w:space="0" w:color="auto"/>
        <w:bottom w:val="none" w:sz="0" w:space="0" w:color="auto"/>
        <w:right w:val="none" w:sz="0" w:space="0" w:color="auto"/>
      </w:divBdr>
    </w:div>
    <w:div w:id="1637223611">
      <w:marLeft w:val="0"/>
      <w:marRight w:val="0"/>
      <w:marTop w:val="0"/>
      <w:marBottom w:val="0"/>
      <w:divBdr>
        <w:top w:val="none" w:sz="0" w:space="0" w:color="auto"/>
        <w:left w:val="none" w:sz="0" w:space="0" w:color="auto"/>
        <w:bottom w:val="none" w:sz="0" w:space="0" w:color="auto"/>
        <w:right w:val="none" w:sz="0" w:space="0" w:color="auto"/>
      </w:divBdr>
    </w:div>
    <w:div w:id="1637223612">
      <w:marLeft w:val="0"/>
      <w:marRight w:val="0"/>
      <w:marTop w:val="0"/>
      <w:marBottom w:val="0"/>
      <w:divBdr>
        <w:top w:val="none" w:sz="0" w:space="0" w:color="auto"/>
        <w:left w:val="none" w:sz="0" w:space="0" w:color="auto"/>
        <w:bottom w:val="none" w:sz="0" w:space="0" w:color="auto"/>
        <w:right w:val="none" w:sz="0" w:space="0" w:color="auto"/>
      </w:divBdr>
    </w:div>
    <w:div w:id="1637223615">
      <w:marLeft w:val="0"/>
      <w:marRight w:val="0"/>
      <w:marTop w:val="0"/>
      <w:marBottom w:val="0"/>
      <w:divBdr>
        <w:top w:val="none" w:sz="0" w:space="0" w:color="auto"/>
        <w:left w:val="none" w:sz="0" w:space="0" w:color="auto"/>
        <w:bottom w:val="none" w:sz="0" w:space="0" w:color="auto"/>
        <w:right w:val="none" w:sz="0" w:space="0" w:color="auto"/>
      </w:divBdr>
    </w:div>
    <w:div w:id="1637223617">
      <w:marLeft w:val="0"/>
      <w:marRight w:val="0"/>
      <w:marTop w:val="0"/>
      <w:marBottom w:val="0"/>
      <w:divBdr>
        <w:top w:val="none" w:sz="0" w:space="0" w:color="auto"/>
        <w:left w:val="none" w:sz="0" w:space="0" w:color="auto"/>
        <w:bottom w:val="none" w:sz="0" w:space="0" w:color="auto"/>
        <w:right w:val="none" w:sz="0" w:space="0" w:color="auto"/>
      </w:divBdr>
    </w:div>
    <w:div w:id="1637223618">
      <w:marLeft w:val="0"/>
      <w:marRight w:val="0"/>
      <w:marTop w:val="0"/>
      <w:marBottom w:val="0"/>
      <w:divBdr>
        <w:top w:val="none" w:sz="0" w:space="0" w:color="auto"/>
        <w:left w:val="none" w:sz="0" w:space="0" w:color="auto"/>
        <w:bottom w:val="none" w:sz="0" w:space="0" w:color="auto"/>
        <w:right w:val="none" w:sz="0" w:space="0" w:color="auto"/>
      </w:divBdr>
    </w:div>
    <w:div w:id="1637223619">
      <w:marLeft w:val="0"/>
      <w:marRight w:val="0"/>
      <w:marTop w:val="0"/>
      <w:marBottom w:val="0"/>
      <w:divBdr>
        <w:top w:val="none" w:sz="0" w:space="0" w:color="auto"/>
        <w:left w:val="none" w:sz="0" w:space="0" w:color="auto"/>
        <w:bottom w:val="none" w:sz="0" w:space="0" w:color="auto"/>
        <w:right w:val="none" w:sz="0" w:space="0" w:color="auto"/>
      </w:divBdr>
    </w:div>
    <w:div w:id="1637223620">
      <w:marLeft w:val="0"/>
      <w:marRight w:val="0"/>
      <w:marTop w:val="0"/>
      <w:marBottom w:val="0"/>
      <w:divBdr>
        <w:top w:val="none" w:sz="0" w:space="0" w:color="auto"/>
        <w:left w:val="none" w:sz="0" w:space="0" w:color="auto"/>
        <w:bottom w:val="none" w:sz="0" w:space="0" w:color="auto"/>
        <w:right w:val="none" w:sz="0" w:space="0" w:color="auto"/>
      </w:divBdr>
    </w:div>
    <w:div w:id="1637223627">
      <w:marLeft w:val="0"/>
      <w:marRight w:val="0"/>
      <w:marTop w:val="0"/>
      <w:marBottom w:val="0"/>
      <w:divBdr>
        <w:top w:val="none" w:sz="0" w:space="0" w:color="auto"/>
        <w:left w:val="none" w:sz="0" w:space="0" w:color="auto"/>
        <w:bottom w:val="none" w:sz="0" w:space="0" w:color="auto"/>
        <w:right w:val="none" w:sz="0" w:space="0" w:color="auto"/>
      </w:divBdr>
    </w:div>
    <w:div w:id="1637223629">
      <w:marLeft w:val="0"/>
      <w:marRight w:val="0"/>
      <w:marTop w:val="0"/>
      <w:marBottom w:val="0"/>
      <w:divBdr>
        <w:top w:val="none" w:sz="0" w:space="0" w:color="auto"/>
        <w:left w:val="none" w:sz="0" w:space="0" w:color="auto"/>
        <w:bottom w:val="none" w:sz="0" w:space="0" w:color="auto"/>
        <w:right w:val="none" w:sz="0" w:space="0" w:color="auto"/>
      </w:divBdr>
    </w:div>
    <w:div w:id="1637223630">
      <w:marLeft w:val="0"/>
      <w:marRight w:val="0"/>
      <w:marTop w:val="0"/>
      <w:marBottom w:val="0"/>
      <w:divBdr>
        <w:top w:val="none" w:sz="0" w:space="0" w:color="auto"/>
        <w:left w:val="none" w:sz="0" w:space="0" w:color="auto"/>
        <w:bottom w:val="none" w:sz="0" w:space="0" w:color="auto"/>
        <w:right w:val="none" w:sz="0" w:space="0" w:color="auto"/>
      </w:divBdr>
    </w:div>
    <w:div w:id="1637223631">
      <w:marLeft w:val="0"/>
      <w:marRight w:val="0"/>
      <w:marTop w:val="0"/>
      <w:marBottom w:val="0"/>
      <w:divBdr>
        <w:top w:val="none" w:sz="0" w:space="0" w:color="auto"/>
        <w:left w:val="none" w:sz="0" w:space="0" w:color="auto"/>
        <w:bottom w:val="none" w:sz="0" w:space="0" w:color="auto"/>
        <w:right w:val="none" w:sz="0" w:space="0" w:color="auto"/>
      </w:divBdr>
    </w:div>
    <w:div w:id="1637223632">
      <w:marLeft w:val="0"/>
      <w:marRight w:val="0"/>
      <w:marTop w:val="0"/>
      <w:marBottom w:val="0"/>
      <w:divBdr>
        <w:top w:val="none" w:sz="0" w:space="0" w:color="auto"/>
        <w:left w:val="none" w:sz="0" w:space="0" w:color="auto"/>
        <w:bottom w:val="none" w:sz="0" w:space="0" w:color="auto"/>
        <w:right w:val="none" w:sz="0" w:space="0" w:color="auto"/>
      </w:divBdr>
    </w:div>
    <w:div w:id="1637223634">
      <w:marLeft w:val="0"/>
      <w:marRight w:val="0"/>
      <w:marTop w:val="0"/>
      <w:marBottom w:val="0"/>
      <w:divBdr>
        <w:top w:val="none" w:sz="0" w:space="0" w:color="auto"/>
        <w:left w:val="none" w:sz="0" w:space="0" w:color="auto"/>
        <w:bottom w:val="none" w:sz="0" w:space="0" w:color="auto"/>
        <w:right w:val="none" w:sz="0" w:space="0" w:color="auto"/>
      </w:divBdr>
    </w:div>
    <w:div w:id="1637223636">
      <w:marLeft w:val="0"/>
      <w:marRight w:val="0"/>
      <w:marTop w:val="0"/>
      <w:marBottom w:val="0"/>
      <w:divBdr>
        <w:top w:val="none" w:sz="0" w:space="0" w:color="auto"/>
        <w:left w:val="none" w:sz="0" w:space="0" w:color="auto"/>
        <w:bottom w:val="none" w:sz="0" w:space="0" w:color="auto"/>
        <w:right w:val="none" w:sz="0" w:space="0" w:color="auto"/>
      </w:divBdr>
      <w:divsChild>
        <w:div w:id="1637223384">
          <w:marLeft w:val="0"/>
          <w:marRight w:val="0"/>
          <w:marTop w:val="0"/>
          <w:marBottom w:val="0"/>
          <w:divBdr>
            <w:top w:val="none" w:sz="0" w:space="0" w:color="auto"/>
            <w:left w:val="none" w:sz="0" w:space="0" w:color="auto"/>
            <w:bottom w:val="none" w:sz="0" w:space="0" w:color="auto"/>
            <w:right w:val="none" w:sz="0" w:space="0" w:color="auto"/>
          </w:divBdr>
          <w:divsChild>
            <w:div w:id="1637223421">
              <w:marLeft w:val="0"/>
              <w:marRight w:val="0"/>
              <w:marTop w:val="0"/>
              <w:marBottom w:val="150"/>
              <w:divBdr>
                <w:top w:val="single" w:sz="2" w:space="23" w:color="FF0000"/>
                <w:left w:val="single" w:sz="2" w:space="0" w:color="FF0000"/>
                <w:bottom w:val="single" w:sz="2" w:space="0" w:color="FF0000"/>
                <w:right w:val="single" w:sz="2" w:space="0" w:color="FF0000"/>
              </w:divBdr>
              <w:divsChild>
                <w:div w:id="1637223567">
                  <w:marLeft w:val="0"/>
                  <w:marRight w:val="0"/>
                  <w:marTop w:val="0"/>
                  <w:marBottom w:val="0"/>
                  <w:divBdr>
                    <w:top w:val="none" w:sz="0" w:space="0" w:color="auto"/>
                    <w:left w:val="none" w:sz="0" w:space="0" w:color="auto"/>
                    <w:bottom w:val="none" w:sz="0" w:space="0" w:color="auto"/>
                    <w:right w:val="none" w:sz="0" w:space="0" w:color="auto"/>
                  </w:divBdr>
                  <w:divsChild>
                    <w:div w:id="1637223628">
                      <w:marLeft w:val="0"/>
                      <w:marRight w:val="0"/>
                      <w:marTop w:val="0"/>
                      <w:marBottom w:val="0"/>
                      <w:divBdr>
                        <w:top w:val="none" w:sz="0" w:space="0" w:color="auto"/>
                        <w:left w:val="none" w:sz="0" w:space="0" w:color="auto"/>
                        <w:bottom w:val="none" w:sz="0" w:space="0" w:color="auto"/>
                        <w:right w:val="none" w:sz="0" w:space="0" w:color="auto"/>
                      </w:divBdr>
                      <w:divsChild>
                        <w:div w:id="1637223470">
                          <w:marLeft w:val="150"/>
                          <w:marRight w:val="135"/>
                          <w:marTop w:val="150"/>
                          <w:marBottom w:val="150"/>
                          <w:divBdr>
                            <w:top w:val="none" w:sz="0" w:space="0" w:color="auto"/>
                            <w:left w:val="none" w:sz="0" w:space="0" w:color="auto"/>
                            <w:bottom w:val="none" w:sz="0" w:space="0" w:color="auto"/>
                            <w:right w:val="none" w:sz="0" w:space="0" w:color="auto"/>
                          </w:divBdr>
                          <w:divsChild>
                            <w:div w:id="1637223541">
                              <w:marLeft w:val="0"/>
                              <w:marRight w:val="0"/>
                              <w:marTop w:val="0"/>
                              <w:marBottom w:val="150"/>
                              <w:divBdr>
                                <w:top w:val="none" w:sz="0" w:space="0" w:color="auto"/>
                                <w:left w:val="none" w:sz="0" w:space="0" w:color="auto"/>
                                <w:bottom w:val="none" w:sz="0" w:space="0" w:color="auto"/>
                                <w:right w:val="none" w:sz="0" w:space="0" w:color="auto"/>
                              </w:divBdr>
                              <w:divsChild>
                                <w:div w:id="1637223445">
                                  <w:marLeft w:val="0"/>
                                  <w:marRight w:val="0"/>
                                  <w:marTop w:val="0"/>
                                  <w:marBottom w:val="0"/>
                                  <w:divBdr>
                                    <w:top w:val="none" w:sz="0" w:space="0" w:color="auto"/>
                                    <w:left w:val="none" w:sz="0" w:space="0" w:color="auto"/>
                                    <w:bottom w:val="none" w:sz="0" w:space="0" w:color="auto"/>
                                    <w:right w:val="none" w:sz="0" w:space="0" w:color="auto"/>
                                  </w:divBdr>
                                  <w:divsChild>
                                    <w:div w:id="1637223621">
                                      <w:marLeft w:val="0"/>
                                      <w:marRight w:val="0"/>
                                      <w:marTop w:val="0"/>
                                      <w:marBottom w:val="0"/>
                                      <w:divBdr>
                                        <w:top w:val="none" w:sz="0" w:space="0" w:color="auto"/>
                                        <w:left w:val="none" w:sz="0" w:space="0" w:color="auto"/>
                                        <w:bottom w:val="none" w:sz="0" w:space="0" w:color="auto"/>
                                        <w:right w:val="none" w:sz="0" w:space="0" w:color="auto"/>
                                      </w:divBdr>
                                      <w:divsChild>
                                        <w:div w:id="1637223570">
                                          <w:marLeft w:val="120"/>
                                          <w:marRight w:val="12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637">
      <w:marLeft w:val="0"/>
      <w:marRight w:val="0"/>
      <w:marTop w:val="0"/>
      <w:marBottom w:val="0"/>
      <w:divBdr>
        <w:top w:val="none" w:sz="0" w:space="0" w:color="auto"/>
        <w:left w:val="none" w:sz="0" w:space="0" w:color="auto"/>
        <w:bottom w:val="none" w:sz="0" w:space="0" w:color="auto"/>
        <w:right w:val="none" w:sz="0" w:space="0" w:color="auto"/>
      </w:divBdr>
    </w:div>
    <w:div w:id="1637223638">
      <w:marLeft w:val="0"/>
      <w:marRight w:val="0"/>
      <w:marTop w:val="0"/>
      <w:marBottom w:val="0"/>
      <w:divBdr>
        <w:top w:val="none" w:sz="0" w:space="0" w:color="auto"/>
        <w:left w:val="none" w:sz="0" w:space="0" w:color="auto"/>
        <w:bottom w:val="none" w:sz="0" w:space="0" w:color="auto"/>
        <w:right w:val="none" w:sz="0" w:space="0" w:color="auto"/>
      </w:divBdr>
    </w:div>
    <w:div w:id="1637223639">
      <w:marLeft w:val="0"/>
      <w:marRight w:val="0"/>
      <w:marTop w:val="0"/>
      <w:marBottom w:val="0"/>
      <w:divBdr>
        <w:top w:val="none" w:sz="0" w:space="0" w:color="auto"/>
        <w:left w:val="none" w:sz="0" w:space="0" w:color="auto"/>
        <w:bottom w:val="none" w:sz="0" w:space="0" w:color="auto"/>
        <w:right w:val="none" w:sz="0" w:space="0" w:color="auto"/>
      </w:divBdr>
    </w:div>
    <w:div w:id="1637223640">
      <w:marLeft w:val="0"/>
      <w:marRight w:val="0"/>
      <w:marTop w:val="0"/>
      <w:marBottom w:val="0"/>
      <w:divBdr>
        <w:top w:val="none" w:sz="0" w:space="0" w:color="auto"/>
        <w:left w:val="none" w:sz="0" w:space="0" w:color="auto"/>
        <w:bottom w:val="none" w:sz="0" w:space="0" w:color="auto"/>
        <w:right w:val="none" w:sz="0" w:space="0" w:color="auto"/>
      </w:divBdr>
    </w:div>
    <w:div w:id="1637223641">
      <w:marLeft w:val="0"/>
      <w:marRight w:val="0"/>
      <w:marTop w:val="0"/>
      <w:marBottom w:val="0"/>
      <w:divBdr>
        <w:top w:val="none" w:sz="0" w:space="0" w:color="auto"/>
        <w:left w:val="none" w:sz="0" w:space="0" w:color="auto"/>
        <w:bottom w:val="none" w:sz="0" w:space="0" w:color="auto"/>
        <w:right w:val="none" w:sz="0" w:space="0" w:color="auto"/>
      </w:divBdr>
    </w:div>
    <w:div w:id="1637223643">
      <w:marLeft w:val="0"/>
      <w:marRight w:val="0"/>
      <w:marTop w:val="0"/>
      <w:marBottom w:val="0"/>
      <w:divBdr>
        <w:top w:val="none" w:sz="0" w:space="0" w:color="auto"/>
        <w:left w:val="none" w:sz="0" w:space="0" w:color="auto"/>
        <w:bottom w:val="none" w:sz="0" w:space="0" w:color="auto"/>
        <w:right w:val="none" w:sz="0" w:space="0" w:color="auto"/>
      </w:divBdr>
    </w:div>
    <w:div w:id="1637223644">
      <w:marLeft w:val="0"/>
      <w:marRight w:val="0"/>
      <w:marTop w:val="0"/>
      <w:marBottom w:val="0"/>
      <w:divBdr>
        <w:top w:val="none" w:sz="0" w:space="0" w:color="auto"/>
        <w:left w:val="none" w:sz="0" w:space="0" w:color="auto"/>
        <w:bottom w:val="none" w:sz="0" w:space="0" w:color="auto"/>
        <w:right w:val="none" w:sz="0" w:space="0" w:color="auto"/>
      </w:divBdr>
    </w:div>
    <w:div w:id="1637223645">
      <w:marLeft w:val="0"/>
      <w:marRight w:val="0"/>
      <w:marTop w:val="0"/>
      <w:marBottom w:val="0"/>
      <w:divBdr>
        <w:top w:val="none" w:sz="0" w:space="0" w:color="auto"/>
        <w:left w:val="none" w:sz="0" w:space="0" w:color="auto"/>
        <w:bottom w:val="none" w:sz="0" w:space="0" w:color="auto"/>
        <w:right w:val="none" w:sz="0" w:space="0" w:color="auto"/>
      </w:divBdr>
    </w:div>
    <w:div w:id="1637223646">
      <w:marLeft w:val="0"/>
      <w:marRight w:val="0"/>
      <w:marTop w:val="0"/>
      <w:marBottom w:val="0"/>
      <w:divBdr>
        <w:top w:val="none" w:sz="0" w:space="0" w:color="auto"/>
        <w:left w:val="none" w:sz="0" w:space="0" w:color="auto"/>
        <w:bottom w:val="none" w:sz="0" w:space="0" w:color="auto"/>
        <w:right w:val="none" w:sz="0" w:space="0" w:color="auto"/>
      </w:divBdr>
    </w:div>
    <w:div w:id="1637223647">
      <w:marLeft w:val="0"/>
      <w:marRight w:val="0"/>
      <w:marTop w:val="0"/>
      <w:marBottom w:val="0"/>
      <w:divBdr>
        <w:top w:val="none" w:sz="0" w:space="0" w:color="auto"/>
        <w:left w:val="none" w:sz="0" w:space="0" w:color="auto"/>
        <w:bottom w:val="none" w:sz="0" w:space="0" w:color="auto"/>
        <w:right w:val="none" w:sz="0" w:space="0" w:color="auto"/>
      </w:divBdr>
    </w:div>
    <w:div w:id="1637223648">
      <w:marLeft w:val="0"/>
      <w:marRight w:val="0"/>
      <w:marTop w:val="0"/>
      <w:marBottom w:val="0"/>
      <w:divBdr>
        <w:top w:val="none" w:sz="0" w:space="0" w:color="auto"/>
        <w:left w:val="none" w:sz="0" w:space="0" w:color="auto"/>
        <w:bottom w:val="none" w:sz="0" w:space="0" w:color="auto"/>
        <w:right w:val="none" w:sz="0" w:space="0" w:color="auto"/>
      </w:divBdr>
    </w:div>
    <w:div w:id="1637223649">
      <w:marLeft w:val="0"/>
      <w:marRight w:val="0"/>
      <w:marTop w:val="0"/>
      <w:marBottom w:val="0"/>
      <w:divBdr>
        <w:top w:val="none" w:sz="0" w:space="0" w:color="auto"/>
        <w:left w:val="none" w:sz="0" w:space="0" w:color="auto"/>
        <w:bottom w:val="none" w:sz="0" w:space="0" w:color="auto"/>
        <w:right w:val="none" w:sz="0" w:space="0" w:color="auto"/>
      </w:divBdr>
    </w:div>
    <w:div w:id="1637223650">
      <w:marLeft w:val="0"/>
      <w:marRight w:val="0"/>
      <w:marTop w:val="0"/>
      <w:marBottom w:val="0"/>
      <w:divBdr>
        <w:top w:val="none" w:sz="0" w:space="0" w:color="auto"/>
        <w:left w:val="none" w:sz="0" w:space="0" w:color="auto"/>
        <w:bottom w:val="none" w:sz="0" w:space="0" w:color="auto"/>
        <w:right w:val="none" w:sz="0" w:space="0" w:color="auto"/>
      </w:divBdr>
    </w:div>
    <w:div w:id="1637223654">
      <w:marLeft w:val="0"/>
      <w:marRight w:val="0"/>
      <w:marTop w:val="0"/>
      <w:marBottom w:val="0"/>
      <w:divBdr>
        <w:top w:val="none" w:sz="0" w:space="0" w:color="auto"/>
        <w:left w:val="none" w:sz="0" w:space="0" w:color="auto"/>
        <w:bottom w:val="none" w:sz="0" w:space="0" w:color="auto"/>
        <w:right w:val="none" w:sz="0" w:space="0" w:color="auto"/>
      </w:divBdr>
    </w:div>
    <w:div w:id="1637223656">
      <w:marLeft w:val="0"/>
      <w:marRight w:val="0"/>
      <w:marTop w:val="0"/>
      <w:marBottom w:val="0"/>
      <w:divBdr>
        <w:top w:val="none" w:sz="0" w:space="0" w:color="auto"/>
        <w:left w:val="none" w:sz="0" w:space="0" w:color="auto"/>
        <w:bottom w:val="none" w:sz="0" w:space="0" w:color="auto"/>
        <w:right w:val="none" w:sz="0" w:space="0" w:color="auto"/>
      </w:divBdr>
    </w:div>
    <w:div w:id="1637223657">
      <w:marLeft w:val="0"/>
      <w:marRight w:val="0"/>
      <w:marTop w:val="0"/>
      <w:marBottom w:val="0"/>
      <w:divBdr>
        <w:top w:val="none" w:sz="0" w:space="0" w:color="auto"/>
        <w:left w:val="none" w:sz="0" w:space="0" w:color="auto"/>
        <w:bottom w:val="none" w:sz="0" w:space="0" w:color="auto"/>
        <w:right w:val="none" w:sz="0" w:space="0" w:color="auto"/>
      </w:divBdr>
    </w:div>
    <w:div w:id="1637223660">
      <w:marLeft w:val="0"/>
      <w:marRight w:val="0"/>
      <w:marTop w:val="0"/>
      <w:marBottom w:val="0"/>
      <w:divBdr>
        <w:top w:val="none" w:sz="0" w:space="0" w:color="auto"/>
        <w:left w:val="none" w:sz="0" w:space="0" w:color="auto"/>
        <w:bottom w:val="none" w:sz="0" w:space="0" w:color="auto"/>
        <w:right w:val="none" w:sz="0" w:space="0" w:color="auto"/>
      </w:divBdr>
    </w:div>
    <w:div w:id="1637223661">
      <w:marLeft w:val="0"/>
      <w:marRight w:val="0"/>
      <w:marTop w:val="0"/>
      <w:marBottom w:val="0"/>
      <w:divBdr>
        <w:top w:val="none" w:sz="0" w:space="0" w:color="auto"/>
        <w:left w:val="none" w:sz="0" w:space="0" w:color="auto"/>
        <w:bottom w:val="none" w:sz="0" w:space="0" w:color="auto"/>
        <w:right w:val="none" w:sz="0" w:space="0" w:color="auto"/>
      </w:divBdr>
    </w:div>
    <w:div w:id="1637223662">
      <w:marLeft w:val="0"/>
      <w:marRight w:val="0"/>
      <w:marTop w:val="0"/>
      <w:marBottom w:val="0"/>
      <w:divBdr>
        <w:top w:val="none" w:sz="0" w:space="0" w:color="auto"/>
        <w:left w:val="none" w:sz="0" w:space="0" w:color="auto"/>
        <w:bottom w:val="none" w:sz="0" w:space="0" w:color="auto"/>
        <w:right w:val="none" w:sz="0" w:space="0" w:color="auto"/>
      </w:divBdr>
    </w:div>
    <w:div w:id="1637223667">
      <w:marLeft w:val="0"/>
      <w:marRight w:val="0"/>
      <w:marTop w:val="0"/>
      <w:marBottom w:val="0"/>
      <w:divBdr>
        <w:top w:val="none" w:sz="0" w:space="0" w:color="auto"/>
        <w:left w:val="none" w:sz="0" w:space="0" w:color="auto"/>
        <w:bottom w:val="none" w:sz="0" w:space="0" w:color="auto"/>
        <w:right w:val="none" w:sz="0" w:space="0" w:color="auto"/>
      </w:divBdr>
    </w:div>
    <w:div w:id="1637223669">
      <w:marLeft w:val="0"/>
      <w:marRight w:val="0"/>
      <w:marTop w:val="0"/>
      <w:marBottom w:val="0"/>
      <w:divBdr>
        <w:top w:val="none" w:sz="0" w:space="0" w:color="auto"/>
        <w:left w:val="none" w:sz="0" w:space="0" w:color="auto"/>
        <w:bottom w:val="none" w:sz="0" w:space="0" w:color="auto"/>
        <w:right w:val="none" w:sz="0" w:space="0" w:color="auto"/>
      </w:divBdr>
    </w:div>
    <w:div w:id="1637223671">
      <w:marLeft w:val="0"/>
      <w:marRight w:val="0"/>
      <w:marTop w:val="0"/>
      <w:marBottom w:val="0"/>
      <w:divBdr>
        <w:top w:val="none" w:sz="0" w:space="0" w:color="auto"/>
        <w:left w:val="none" w:sz="0" w:space="0" w:color="auto"/>
        <w:bottom w:val="none" w:sz="0" w:space="0" w:color="auto"/>
        <w:right w:val="none" w:sz="0" w:space="0" w:color="auto"/>
      </w:divBdr>
    </w:div>
    <w:div w:id="1637223672">
      <w:marLeft w:val="0"/>
      <w:marRight w:val="0"/>
      <w:marTop w:val="0"/>
      <w:marBottom w:val="0"/>
      <w:divBdr>
        <w:top w:val="none" w:sz="0" w:space="0" w:color="auto"/>
        <w:left w:val="none" w:sz="0" w:space="0" w:color="auto"/>
        <w:bottom w:val="none" w:sz="0" w:space="0" w:color="auto"/>
        <w:right w:val="none" w:sz="0" w:space="0" w:color="auto"/>
      </w:divBdr>
    </w:div>
    <w:div w:id="1637223673">
      <w:marLeft w:val="0"/>
      <w:marRight w:val="0"/>
      <w:marTop w:val="0"/>
      <w:marBottom w:val="0"/>
      <w:divBdr>
        <w:top w:val="none" w:sz="0" w:space="0" w:color="auto"/>
        <w:left w:val="none" w:sz="0" w:space="0" w:color="auto"/>
        <w:bottom w:val="none" w:sz="0" w:space="0" w:color="auto"/>
        <w:right w:val="none" w:sz="0" w:space="0" w:color="auto"/>
      </w:divBdr>
    </w:div>
    <w:div w:id="1637223674">
      <w:marLeft w:val="0"/>
      <w:marRight w:val="0"/>
      <w:marTop w:val="0"/>
      <w:marBottom w:val="0"/>
      <w:divBdr>
        <w:top w:val="none" w:sz="0" w:space="0" w:color="auto"/>
        <w:left w:val="none" w:sz="0" w:space="0" w:color="auto"/>
        <w:bottom w:val="none" w:sz="0" w:space="0" w:color="auto"/>
        <w:right w:val="none" w:sz="0" w:space="0" w:color="auto"/>
      </w:divBdr>
    </w:div>
    <w:div w:id="1637223675">
      <w:marLeft w:val="0"/>
      <w:marRight w:val="0"/>
      <w:marTop w:val="0"/>
      <w:marBottom w:val="0"/>
      <w:divBdr>
        <w:top w:val="none" w:sz="0" w:space="0" w:color="auto"/>
        <w:left w:val="none" w:sz="0" w:space="0" w:color="auto"/>
        <w:bottom w:val="none" w:sz="0" w:space="0" w:color="auto"/>
        <w:right w:val="none" w:sz="0" w:space="0" w:color="auto"/>
      </w:divBdr>
    </w:div>
    <w:div w:id="1637223676">
      <w:marLeft w:val="0"/>
      <w:marRight w:val="0"/>
      <w:marTop w:val="0"/>
      <w:marBottom w:val="0"/>
      <w:divBdr>
        <w:top w:val="none" w:sz="0" w:space="0" w:color="auto"/>
        <w:left w:val="none" w:sz="0" w:space="0" w:color="auto"/>
        <w:bottom w:val="none" w:sz="0" w:space="0" w:color="auto"/>
        <w:right w:val="none" w:sz="0" w:space="0" w:color="auto"/>
      </w:divBdr>
    </w:div>
    <w:div w:id="1637223677">
      <w:marLeft w:val="0"/>
      <w:marRight w:val="0"/>
      <w:marTop w:val="0"/>
      <w:marBottom w:val="0"/>
      <w:divBdr>
        <w:top w:val="none" w:sz="0" w:space="0" w:color="auto"/>
        <w:left w:val="none" w:sz="0" w:space="0" w:color="auto"/>
        <w:bottom w:val="none" w:sz="0" w:space="0" w:color="auto"/>
        <w:right w:val="none" w:sz="0" w:space="0" w:color="auto"/>
      </w:divBdr>
    </w:div>
    <w:div w:id="1637223678">
      <w:marLeft w:val="0"/>
      <w:marRight w:val="0"/>
      <w:marTop w:val="0"/>
      <w:marBottom w:val="0"/>
      <w:divBdr>
        <w:top w:val="none" w:sz="0" w:space="0" w:color="auto"/>
        <w:left w:val="none" w:sz="0" w:space="0" w:color="auto"/>
        <w:bottom w:val="none" w:sz="0" w:space="0" w:color="auto"/>
        <w:right w:val="none" w:sz="0" w:space="0" w:color="auto"/>
      </w:divBdr>
    </w:div>
    <w:div w:id="1637223682">
      <w:marLeft w:val="0"/>
      <w:marRight w:val="0"/>
      <w:marTop w:val="0"/>
      <w:marBottom w:val="0"/>
      <w:divBdr>
        <w:top w:val="none" w:sz="0" w:space="0" w:color="auto"/>
        <w:left w:val="none" w:sz="0" w:space="0" w:color="auto"/>
        <w:bottom w:val="none" w:sz="0" w:space="0" w:color="auto"/>
        <w:right w:val="none" w:sz="0" w:space="0" w:color="auto"/>
      </w:divBdr>
    </w:div>
    <w:div w:id="1637223689">
      <w:marLeft w:val="0"/>
      <w:marRight w:val="0"/>
      <w:marTop w:val="0"/>
      <w:marBottom w:val="0"/>
      <w:divBdr>
        <w:top w:val="none" w:sz="0" w:space="0" w:color="auto"/>
        <w:left w:val="none" w:sz="0" w:space="0" w:color="auto"/>
        <w:bottom w:val="none" w:sz="0" w:space="0" w:color="auto"/>
        <w:right w:val="none" w:sz="0" w:space="0" w:color="auto"/>
      </w:divBdr>
      <w:divsChild>
        <w:div w:id="1637223679">
          <w:marLeft w:val="0"/>
          <w:marRight w:val="0"/>
          <w:marTop w:val="0"/>
          <w:marBottom w:val="0"/>
          <w:divBdr>
            <w:top w:val="none" w:sz="0" w:space="0" w:color="auto"/>
            <w:left w:val="none" w:sz="0" w:space="0" w:color="auto"/>
            <w:bottom w:val="none" w:sz="0" w:space="0" w:color="auto"/>
            <w:right w:val="none" w:sz="0" w:space="0" w:color="auto"/>
          </w:divBdr>
          <w:divsChild>
            <w:div w:id="1637223680">
              <w:marLeft w:val="0"/>
              <w:marRight w:val="0"/>
              <w:marTop w:val="0"/>
              <w:marBottom w:val="150"/>
              <w:divBdr>
                <w:top w:val="single" w:sz="2" w:space="23" w:color="FF0000"/>
                <w:left w:val="single" w:sz="2" w:space="0" w:color="FF0000"/>
                <w:bottom w:val="single" w:sz="2" w:space="0" w:color="FF0000"/>
                <w:right w:val="single" w:sz="2" w:space="0" w:color="FF0000"/>
              </w:divBdr>
              <w:divsChild>
                <w:div w:id="1637223687">
                  <w:marLeft w:val="0"/>
                  <w:marRight w:val="0"/>
                  <w:marTop w:val="0"/>
                  <w:marBottom w:val="0"/>
                  <w:divBdr>
                    <w:top w:val="none" w:sz="0" w:space="0" w:color="auto"/>
                    <w:left w:val="none" w:sz="0" w:space="0" w:color="auto"/>
                    <w:bottom w:val="none" w:sz="0" w:space="0" w:color="auto"/>
                    <w:right w:val="none" w:sz="0" w:space="0" w:color="auto"/>
                  </w:divBdr>
                  <w:divsChild>
                    <w:div w:id="1637223690">
                      <w:marLeft w:val="0"/>
                      <w:marRight w:val="0"/>
                      <w:marTop w:val="0"/>
                      <w:marBottom w:val="0"/>
                      <w:divBdr>
                        <w:top w:val="none" w:sz="0" w:space="0" w:color="auto"/>
                        <w:left w:val="none" w:sz="0" w:space="0" w:color="auto"/>
                        <w:bottom w:val="none" w:sz="0" w:space="0" w:color="auto"/>
                        <w:right w:val="none" w:sz="0" w:space="0" w:color="auto"/>
                      </w:divBdr>
                      <w:divsChild>
                        <w:div w:id="1637223686">
                          <w:marLeft w:val="150"/>
                          <w:marRight w:val="135"/>
                          <w:marTop w:val="150"/>
                          <w:marBottom w:val="150"/>
                          <w:divBdr>
                            <w:top w:val="none" w:sz="0" w:space="0" w:color="auto"/>
                            <w:left w:val="none" w:sz="0" w:space="0" w:color="auto"/>
                            <w:bottom w:val="none" w:sz="0" w:space="0" w:color="auto"/>
                            <w:right w:val="none" w:sz="0" w:space="0" w:color="auto"/>
                          </w:divBdr>
                          <w:divsChild>
                            <w:div w:id="1637223685">
                              <w:marLeft w:val="0"/>
                              <w:marRight w:val="0"/>
                              <w:marTop w:val="0"/>
                              <w:marBottom w:val="150"/>
                              <w:divBdr>
                                <w:top w:val="none" w:sz="0" w:space="0" w:color="auto"/>
                                <w:left w:val="none" w:sz="0" w:space="0" w:color="auto"/>
                                <w:bottom w:val="none" w:sz="0" w:space="0" w:color="auto"/>
                                <w:right w:val="none" w:sz="0" w:space="0" w:color="auto"/>
                              </w:divBdr>
                              <w:divsChild>
                                <w:div w:id="1637223683">
                                  <w:marLeft w:val="0"/>
                                  <w:marRight w:val="0"/>
                                  <w:marTop w:val="0"/>
                                  <w:marBottom w:val="0"/>
                                  <w:divBdr>
                                    <w:top w:val="none" w:sz="0" w:space="0" w:color="auto"/>
                                    <w:left w:val="none" w:sz="0" w:space="0" w:color="auto"/>
                                    <w:bottom w:val="none" w:sz="0" w:space="0" w:color="auto"/>
                                    <w:right w:val="none" w:sz="0" w:space="0" w:color="auto"/>
                                  </w:divBdr>
                                  <w:divsChild>
                                    <w:div w:id="1637223684">
                                      <w:marLeft w:val="0"/>
                                      <w:marRight w:val="0"/>
                                      <w:marTop w:val="0"/>
                                      <w:marBottom w:val="0"/>
                                      <w:divBdr>
                                        <w:top w:val="none" w:sz="0" w:space="0" w:color="auto"/>
                                        <w:left w:val="none" w:sz="0" w:space="0" w:color="auto"/>
                                        <w:bottom w:val="none" w:sz="0" w:space="0" w:color="auto"/>
                                        <w:right w:val="none" w:sz="0" w:space="0" w:color="auto"/>
                                      </w:divBdr>
                                      <w:divsChild>
                                        <w:div w:id="1637223688">
                                          <w:marLeft w:val="120"/>
                                          <w:marRight w:val="120"/>
                                          <w:marTop w:val="120"/>
                                          <w:marBottom w:val="60"/>
                                          <w:divBdr>
                                            <w:top w:val="none" w:sz="0" w:space="0" w:color="auto"/>
                                            <w:left w:val="none" w:sz="0" w:space="0" w:color="auto"/>
                                            <w:bottom w:val="none" w:sz="0" w:space="0" w:color="auto"/>
                                            <w:right w:val="none" w:sz="0" w:space="0" w:color="auto"/>
                                          </w:divBdr>
                                          <w:divsChild>
                                            <w:div w:id="16372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432754">
      <w:bodyDiv w:val="1"/>
      <w:marLeft w:val="0"/>
      <w:marRight w:val="0"/>
      <w:marTop w:val="0"/>
      <w:marBottom w:val="0"/>
      <w:divBdr>
        <w:top w:val="none" w:sz="0" w:space="0" w:color="auto"/>
        <w:left w:val="none" w:sz="0" w:space="0" w:color="auto"/>
        <w:bottom w:val="none" w:sz="0" w:space="0" w:color="auto"/>
        <w:right w:val="none" w:sz="0" w:space="0" w:color="auto"/>
      </w:divBdr>
      <w:divsChild>
        <w:div w:id="35855354">
          <w:marLeft w:val="0"/>
          <w:marRight w:val="0"/>
          <w:marTop w:val="0"/>
          <w:marBottom w:val="0"/>
          <w:divBdr>
            <w:top w:val="none" w:sz="0" w:space="0" w:color="auto"/>
            <w:left w:val="none" w:sz="0" w:space="0" w:color="auto"/>
            <w:bottom w:val="none" w:sz="0" w:space="0" w:color="auto"/>
            <w:right w:val="none" w:sz="0" w:space="0" w:color="auto"/>
          </w:divBdr>
          <w:divsChild>
            <w:div w:id="243533104">
              <w:marLeft w:val="0"/>
              <w:marRight w:val="0"/>
              <w:marTop w:val="0"/>
              <w:marBottom w:val="0"/>
              <w:divBdr>
                <w:top w:val="none" w:sz="0" w:space="0" w:color="auto"/>
                <w:left w:val="none" w:sz="0" w:space="0" w:color="auto"/>
                <w:bottom w:val="none" w:sz="0" w:space="0" w:color="auto"/>
                <w:right w:val="none" w:sz="0" w:space="0" w:color="auto"/>
              </w:divBdr>
              <w:divsChild>
                <w:div w:id="942689062">
                  <w:marLeft w:val="0"/>
                  <w:marRight w:val="0"/>
                  <w:marTop w:val="0"/>
                  <w:marBottom w:val="0"/>
                  <w:divBdr>
                    <w:top w:val="none" w:sz="0" w:space="0" w:color="auto"/>
                    <w:left w:val="none" w:sz="0" w:space="0" w:color="auto"/>
                    <w:bottom w:val="none" w:sz="0" w:space="0" w:color="auto"/>
                    <w:right w:val="none" w:sz="0" w:space="0" w:color="auto"/>
                  </w:divBdr>
                  <w:divsChild>
                    <w:div w:id="794062700">
                      <w:marLeft w:val="0"/>
                      <w:marRight w:val="0"/>
                      <w:marTop w:val="0"/>
                      <w:marBottom w:val="0"/>
                      <w:divBdr>
                        <w:top w:val="none" w:sz="0" w:space="0" w:color="auto"/>
                        <w:left w:val="none" w:sz="0" w:space="0" w:color="auto"/>
                        <w:bottom w:val="none" w:sz="0" w:space="0" w:color="auto"/>
                        <w:right w:val="none" w:sz="0" w:space="0" w:color="auto"/>
                      </w:divBdr>
                      <w:divsChild>
                        <w:div w:id="357396742">
                          <w:marLeft w:val="0"/>
                          <w:marRight w:val="0"/>
                          <w:marTop w:val="0"/>
                          <w:marBottom w:val="0"/>
                          <w:divBdr>
                            <w:top w:val="none" w:sz="0" w:space="0" w:color="auto"/>
                            <w:left w:val="none" w:sz="0" w:space="0" w:color="auto"/>
                            <w:bottom w:val="none" w:sz="0" w:space="0" w:color="auto"/>
                            <w:right w:val="none" w:sz="0" w:space="0" w:color="auto"/>
                          </w:divBdr>
                          <w:divsChild>
                            <w:div w:id="1110466687">
                              <w:marLeft w:val="0"/>
                              <w:marRight w:val="0"/>
                              <w:marTop w:val="0"/>
                              <w:marBottom w:val="0"/>
                              <w:divBdr>
                                <w:top w:val="none" w:sz="0" w:space="0" w:color="auto"/>
                                <w:left w:val="none" w:sz="0" w:space="0" w:color="auto"/>
                                <w:bottom w:val="none" w:sz="0" w:space="0" w:color="auto"/>
                                <w:right w:val="none" w:sz="0" w:space="0" w:color="auto"/>
                              </w:divBdr>
                              <w:divsChild>
                                <w:div w:id="900169251">
                                  <w:marLeft w:val="0"/>
                                  <w:marRight w:val="0"/>
                                  <w:marTop w:val="0"/>
                                  <w:marBottom w:val="0"/>
                                  <w:divBdr>
                                    <w:top w:val="none" w:sz="0" w:space="0" w:color="auto"/>
                                    <w:left w:val="none" w:sz="0" w:space="0" w:color="auto"/>
                                    <w:bottom w:val="none" w:sz="0" w:space="0" w:color="auto"/>
                                    <w:right w:val="none" w:sz="0" w:space="0" w:color="auto"/>
                                  </w:divBdr>
                                  <w:divsChild>
                                    <w:div w:id="1967855632">
                                      <w:marLeft w:val="0"/>
                                      <w:marRight w:val="0"/>
                                      <w:marTop w:val="0"/>
                                      <w:marBottom w:val="0"/>
                                      <w:divBdr>
                                        <w:top w:val="none" w:sz="0" w:space="0" w:color="auto"/>
                                        <w:left w:val="none" w:sz="0" w:space="0" w:color="auto"/>
                                        <w:bottom w:val="none" w:sz="0" w:space="0" w:color="auto"/>
                                        <w:right w:val="none" w:sz="0" w:space="0" w:color="auto"/>
                                      </w:divBdr>
                                      <w:divsChild>
                                        <w:div w:id="1566447737">
                                          <w:marLeft w:val="0"/>
                                          <w:marRight w:val="0"/>
                                          <w:marTop w:val="0"/>
                                          <w:marBottom w:val="0"/>
                                          <w:divBdr>
                                            <w:top w:val="none" w:sz="0" w:space="0" w:color="auto"/>
                                            <w:left w:val="none" w:sz="0" w:space="0" w:color="auto"/>
                                            <w:bottom w:val="none" w:sz="0" w:space="0" w:color="auto"/>
                                            <w:right w:val="none" w:sz="0" w:space="0" w:color="auto"/>
                                          </w:divBdr>
                                          <w:divsChild>
                                            <w:div w:id="1046952399">
                                              <w:marLeft w:val="0"/>
                                              <w:marRight w:val="0"/>
                                              <w:marTop w:val="0"/>
                                              <w:marBottom w:val="0"/>
                                              <w:divBdr>
                                                <w:top w:val="none" w:sz="0" w:space="0" w:color="auto"/>
                                                <w:left w:val="none" w:sz="0" w:space="0" w:color="auto"/>
                                                <w:bottom w:val="none" w:sz="0" w:space="0" w:color="auto"/>
                                                <w:right w:val="none" w:sz="0" w:space="0" w:color="auto"/>
                                              </w:divBdr>
                                              <w:divsChild>
                                                <w:div w:id="1191452135">
                                                  <w:marLeft w:val="0"/>
                                                  <w:marRight w:val="0"/>
                                                  <w:marTop w:val="0"/>
                                                  <w:marBottom w:val="0"/>
                                                  <w:divBdr>
                                                    <w:top w:val="none" w:sz="0" w:space="0" w:color="auto"/>
                                                    <w:left w:val="none" w:sz="0" w:space="0" w:color="auto"/>
                                                    <w:bottom w:val="none" w:sz="0" w:space="0" w:color="auto"/>
                                                    <w:right w:val="none" w:sz="0" w:space="0" w:color="auto"/>
                                                  </w:divBdr>
                                                  <w:divsChild>
                                                    <w:div w:id="1282372685">
                                                      <w:marLeft w:val="0"/>
                                                      <w:marRight w:val="0"/>
                                                      <w:marTop w:val="0"/>
                                                      <w:marBottom w:val="0"/>
                                                      <w:divBdr>
                                                        <w:top w:val="none" w:sz="0" w:space="0" w:color="auto"/>
                                                        <w:left w:val="none" w:sz="0" w:space="0" w:color="auto"/>
                                                        <w:bottom w:val="none" w:sz="0" w:space="0" w:color="auto"/>
                                                        <w:right w:val="none" w:sz="0" w:space="0" w:color="auto"/>
                                                      </w:divBdr>
                                                      <w:divsChild>
                                                        <w:div w:id="518660447">
                                                          <w:marLeft w:val="150"/>
                                                          <w:marRight w:val="0"/>
                                                          <w:marTop w:val="0"/>
                                                          <w:marBottom w:val="0"/>
                                                          <w:divBdr>
                                                            <w:top w:val="none" w:sz="0" w:space="0" w:color="auto"/>
                                                            <w:left w:val="none" w:sz="0" w:space="0" w:color="auto"/>
                                                            <w:bottom w:val="none" w:sz="0" w:space="0" w:color="auto"/>
                                                            <w:right w:val="none" w:sz="0" w:space="0" w:color="auto"/>
                                                          </w:divBdr>
                                                          <w:divsChild>
                                                            <w:div w:id="2118870641">
                                                              <w:marLeft w:val="0"/>
                                                              <w:marRight w:val="0"/>
                                                              <w:marTop w:val="0"/>
                                                              <w:marBottom w:val="0"/>
                                                              <w:divBdr>
                                                                <w:top w:val="none" w:sz="0" w:space="0" w:color="auto"/>
                                                                <w:left w:val="none" w:sz="0" w:space="0" w:color="auto"/>
                                                                <w:bottom w:val="none" w:sz="0" w:space="0" w:color="auto"/>
                                                                <w:right w:val="none" w:sz="0" w:space="0" w:color="auto"/>
                                                              </w:divBdr>
                                                              <w:divsChild>
                                                                <w:div w:id="869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7249">
      <w:bodyDiv w:val="1"/>
      <w:marLeft w:val="0"/>
      <w:marRight w:val="0"/>
      <w:marTop w:val="0"/>
      <w:marBottom w:val="0"/>
      <w:divBdr>
        <w:top w:val="none" w:sz="0" w:space="0" w:color="auto"/>
        <w:left w:val="none" w:sz="0" w:space="0" w:color="auto"/>
        <w:bottom w:val="none" w:sz="0" w:space="0" w:color="auto"/>
        <w:right w:val="none" w:sz="0" w:space="0" w:color="auto"/>
      </w:divBdr>
      <w:divsChild>
        <w:div w:id="759257367">
          <w:marLeft w:val="0"/>
          <w:marRight w:val="0"/>
          <w:marTop w:val="0"/>
          <w:marBottom w:val="0"/>
          <w:divBdr>
            <w:top w:val="none" w:sz="0" w:space="0" w:color="auto"/>
            <w:left w:val="none" w:sz="0" w:space="0" w:color="auto"/>
            <w:bottom w:val="none" w:sz="0" w:space="0" w:color="auto"/>
            <w:right w:val="none" w:sz="0" w:space="0" w:color="auto"/>
          </w:divBdr>
          <w:divsChild>
            <w:div w:id="11676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7611">
      <w:bodyDiv w:val="1"/>
      <w:marLeft w:val="0"/>
      <w:marRight w:val="0"/>
      <w:marTop w:val="0"/>
      <w:marBottom w:val="0"/>
      <w:divBdr>
        <w:top w:val="none" w:sz="0" w:space="0" w:color="auto"/>
        <w:left w:val="none" w:sz="0" w:space="0" w:color="auto"/>
        <w:bottom w:val="none" w:sz="0" w:space="0" w:color="auto"/>
        <w:right w:val="none" w:sz="0" w:space="0" w:color="auto"/>
      </w:divBdr>
    </w:div>
    <w:div w:id="1693679161">
      <w:bodyDiv w:val="1"/>
      <w:marLeft w:val="0"/>
      <w:marRight w:val="0"/>
      <w:marTop w:val="0"/>
      <w:marBottom w:val="0"/>
      <w:divBdr>
        <w:top w:val="none" w:sz="0" w:space="0" w:color="auto"/>
        <w:left w:val="none" w:sz="0" w:space="0" w:color="auto"/>
        <w:bottom w:val="none" w:sz="0" w:space="0" w:color="auto"/>
        <w:right w:val="none" w:sz="0" w:space="0" w:color="auto"/>
      </w:divBdr>
    </w:div>
    <w:div w:id="1693679344">
      <w:bodyDiv w:val="1"/>
      <w:marLeft w:val="0"/>
      <w:marRight w:val="0"/>
      <w:marTop w:val="0"/>
      <w:marBottom w:val="0"/>
      <w:divBdr>
        <w:top w:val="none" w:sz="0" w:space="0" w:color="auto"/>
        <w:left w:val="none" w:sz="0" w:space="0" w:color="auto"/>
        <w:bottom w:val="none" w:sz="0" w:space="0" w:color="auto"/>
        <w:right w:val="none" w:sz="0" w:space="0" w:color="auto"/>
      </w:divBdr>
    </w:div>
    <w:div w:id="1698656525">
      <w:bodyDiv w:val="1"/>
      <w:marLeft w:val="0"/>
      <w:marRight w:val="0"/>
      <w:marTop w:val="0"/>
      <w:marBottom w:val="0"/>
      <w:divBdr>
        <w:top w:val="none" w:sz="0" w:space="0" w:color="auto"/>
        <w:left w:val="none" w:sz="0" w:space="0" w:color="auto"/>
        <w:bottom w:val="none" w:sz="0" w:space="0" w:color="auto"/>
        <w:right w:val="none" w:sz="0" w:space="0" w:color="auto"/>
      </w:divBdr>
      <w:divsChild>
        <w:div w:id="610210286">
          <w:marLeft w:val="0"/>
          <w:marRight w:val="0"/>
          <w:marTop w:val="0"/>
          <w:marBottom w:val="0"/>
          <w:divBdr>
            <w:top w:val="none" w:sz="0" w:space="0" w:color="auto"/>
            <w:left w:val="none" w:sz="0" w:space="0" w:color="auto"/>
            <w:bottom w:val="none" w:sz="0" w:space="0" w:color="auto"/>
            <w:right w:val="none" w:sz="0" w:space="0" w:color="auto"/>
          </w:divBdr>
          <w:divsChild>
            <w:div w:id="118034210">
              <w:marLeft w:val="0"/>
              <w:marRight w:val="0"/>
              <w:marTop w:val="0"/>
              <w:marBottom w:val="0"/>
              <w:divBdr>
                <w:top w:val="none" w:sz="0" w:space="0" w:color="auto"/>
                <w:left w:val="none" w:sz="0" w:space="0" w:color="auto"/>
                <w:bottom w:val="none" w:sz="0" w:space="0" w:color="auto"/>
                <w:right w:val="none" w:sz="0" w:space="0" w:color="auto"/>
              </w:divBdr>
              <w:divsChild>
                <w:div w:id="822627370">
                  <w:marLeft w:val="0"/>
                  <w:marRight w:val="0"/>
                  <w:marTop w:val="0"/>
                  <w:marBottom w:val="0"/>
                  <w:divBdr>
                    <w:top w:val="none" w:sz="0" w:space="0" w:color="auto"/>
                    <w:left w:val="none" w:sz="0" w:space="0" w:color="auto"/>
                    <w:bottom w:val="none" w:sz="0" w:space="0" w:color="auto"/>
                    <w:right w:val="none" w:sz="0" w:space="0" w:color="auto"/>
                  </w:divBdr>
                  <w:divsChild>
                    <w:div w:id="421410831">
                      <w:marLeft w:val="0"/>
                      <w:marRight w:val="0"/>
                      <w:marTop w:val="0"/>
                      <w:marBottom w:val="0"/>
                      <w:divBdr>
                        <w:top w:val="none" w:sz="0" w:space="0" w:color="auto"/>
                        <w:left w:val="none" w:sz="0" w:space="0" w:color="auto"/>
                        <w:bottom w:val="none" w:sz="0" w:space="0" w:color="auto"/>
                        <w:right w:val="none" w:sz="0" w:space="0" w:color="auto"/>
                      </w:divBdr>
                      <w:divsChild>
                        <w:div w:id="2128548756">
                          <w:marLeft w:val="0"/>
                          <w:marRight w:val="0"/>
                          <w:marTop w:val="0"/>
                          <w:marBottom w:val="0"/>
                          <w:divBdr>
                            <w:top w:val="none" w:sz="0" w:space="0" w:color="auto"/>
                            <w:left w:val="none" w:sz="0" w:space="0" w:color="auto"/>
                            <w:bottom w:val="none" w:sz="0" w:space="0" w:color="auto"/>
                            <w:right w:val="none" w:sz="0" w:space="0" w:color="auto"/>
                          </w:divBdr>
                          <w:divsChild>
                            <w:div w:id="520898285">
                              <w:marLeft w:val="0"/>
                              <w:marRight w:val="0"/>
                              <w:marTop w:val="0"/>
                              <w:marBottom w:val="0"/>
                              <w:divBdr>
                                <w:top w:val="none" w:sz="0" w:space="0" w:color="auto"/>
                                <w:left w:val="none" w:sz="0" w:space="0" w:color="auto"/>
                                <w:bottom w:val="none" w:sz="0" w:space="0" w:color="auto"/>
                                <w:right w:val="none" w:sz="0" w:space="0" w:color="auto"/>
                              </w:divBdr>
                              <w:divsChild>
                                <w:div w:id="1377581601">
                                  <w:marLeft w:val="0"/>
                                  <w:marRight w:val="0"/>
                                  <w:marTop w:val="0"/>
                                  <w:marBottom w:val="0"/>
                                  <w:divBdr>
                                    <w:top w:val="none" w:sz="0" w:space="0" w:color="auto"/>
                                    <w:left w:val="none" w:sz="0" w:space="0" w:color="auto"/>
                                    <w:bottom w:val="none" w:sz="0" w:space="0" w:color="auto"/>
                                    <w:right w:val="none" w:sz="0" w:space="0" w:color="auto"/>
                                  </w:divBdr>
                                  <w:divsChild>
                                    <w:div w:id="1199123117">
                                      <w:marLeft w:val="0"/>
                                      <w:marRight w:val="0"/>
                                      <w:marTop w:val="0"/>
                                      <w:marBottom w:val="0"/>
                                      <w:divBdr>
                                        <w:top w:val="none" w:sz="0" w:space="0" w:color="auto"/>
                                        <w:left w:val="none" w:sz="0" w:space="0" w:color="auto"/>
                                        <w:bottom w:val="none" w:sz="0" w:space="0" w:color="auto"/>
                                        <w:right w:val="none" w:sz="0" w:space="0" w:color="auto"/>
                                      </w:divBdr>
                                      <w:divsChild>
                                        <w:div w:id="1369331353">
                                          <w:marLeft w:val="0"/>
                                          <w:marRight w:val="0"/>
                                          <w:marTop w:val="0"/>
                                          <w:marBottom w:val="0"/>
                                          <w:divBdr>
                                            <w:top w:val="none" w:sz="0" w:space="0" w:color="auto"/>
                                            <w:left w:val="none" w:sz="0" w:space="0" w:color="auto"/>
                                            <w:bottom w:val="none" w:sz="0" w:space="0" w:color="auto"/>
                                            <w:right w:val="none" w:sz="0" w:space="0" w:color="auto"/>
                                          </w:divBdr>
                                          <w:divsChild>
                                            <w:div w:id="2120100992">
                                              <w:marLeft w:val="0"/>
                                              <w:marRight w:val="0"/>
                                              <w:marTop w:val="0"/>
                                              <w:marBottom w:val="0"/>
                                              <w:divBdr>
                                                <w:top w:val="none" w:sz="0" w:space="0" w:color="auto"/>
                                                <w:left w:val="none" w:sz="0" w:space="0" w:color="auto"/>
                                                <w:bottom w:val="none" w:sz="0" w:space="0" w:color="auto"/>
                                                <w:right w:val="none" w:sz="0" w:space="0" w:color="auto"/>
                                              </w:divBdr>
                                              <w:divsChild>
                                                <w:div w:id="1374619658">
                                                  <w:marLeft w:val="0"/>
                                                  <w:marRight w:val="0"/>
                                                  <w:marTop w:val="0"/>
                                                  <w:marBottom w:val="0"/>
                                                  <w:divBdr>
                                                    <w:top w:val="none" w:sz="0" w:space="0" w:color="auto"/>
                                                    <w:left w:val="none" w:sz="0" w:space="0" w:color="auto"/>
                                                    <w:bottom w:val="none" w:sz="0" w:space="0" w:color="auto"/>
                                                    <w:right w:val="none" w:sz="0" w:space="0" w:color="auto"/>
                                                  </w:divBdr>
                                                  <w:divsChild>
                                                    <w:div w:id="1533884856">
                                                      <w:marLeft w:val="136"/>
                                                      <w:marRight w:val="0"/>
                                                      <w:marTop w:val="0"/>
                                                      <w:marBottom w:val="0"/>
                                                      <w:divBdr>
                                                        <w:top w:val="none" w:sz="0" w:space="0" w:color="auto"/>
                                                        <w:left w:val="none" w:sz="0" w:space="0" w:color="auto"/>
                                                        <w:bottom w:val="none" w:sz="0" w:space="0" w:color="auto"/>
                                                        <w:right w:val="none" w:sz="0" w:space="0" w:color="auto"/>
                                                      </w:divBdr>
                                                      <w:divsChild>
                                                        <w:div w:id="934703901">
                                                          <w:marLeft w:val="0"/>
                                                          <w:marRight w:val="0"/>
                                                          <w:marTop w:val="0"/>
                                                          <w:marBottom w:val="0"/>
                                                          <w:divBdr>
                                                            <w:top w:val="none" w:sz="0" w:space="0" w:color="auto"/>
                                                            <w:left w:val="none" w:sz="0" w:space="0" w:color="auto"/>
                                                            <w:bottom w:val="none" w:sz="0" w:space="0" w:color="auto"/>
                                                            <w:right w:val="none" w:sz="0" w:space="0" w:color="auto"/>
                                                          </w:divBdr>
                                                          <w:divsChild>
                                                            <w:div w:id="1141726726">
                                                              <w:marLeft w:val="0"/>
                                                              <w:marRight w:val="0"/>
                                                              <w:marTop w:val="0"/>
                                                              <w:marBottom w:val="258"/>
                                                              <w:divBdr>
                                                                <w:top w:val="single" w:sz="12" w:space="0" w:color="D3001C"/>
                                                                <w:left w:val="none" w:sz="0" w:space="0" w:color="auto"/>
                                                                <w:bottom w:val="none" w:sz="0" w:space="0" w:color="auto"/>
                                                                <w:right w:val="none" w:sz="0" w:space="0" w:color="auto"/>
                                                              </w:divBdr>
                                                              <w:divsChild>
                                                                <w:div w:id="1765757122">
                                                                  <w:marLeft w:val="0"/>
                                                                  <w:marRight w:val="0"/>
                                                                  <w:marTop w:val="0"/>
                                                                  <w:marBottom w:val="0"/>
                                                                  <w:divBdr>
                                                                    <w:top w:val="none" w:sz="0" w:space="0" w:color="auto"/>
                                                                    <w:left w:val="none" w:sz="0" w:space="0" w:color="auto"/>
                                                                    <w:bottom w:val="none" w:sz="0" w:space="0" w:color="auto"/>
                                                                    <w:right w:val="none" w:sz="0" w:space="0" w:color="auto"/>
                                                                  </w:divBdr>
                                                                  <w:divsChild>
                                                                    <w:div w:id="879777874">
                                                                      <w:marLeft w:val="0"/>
                                                                      <w:marRight w:val="0"/>
                                                                      <w:marTop w:val="0"/>
                                                                      <w:marBottom w:val="0"/>
                                                                      <w:divBdr>
                                                                        <w:top w:val="none" w:sz="0" w:space="0" w:color="auto"/>
                                                                        <w:left w:val="none" w:sz="0" w:space="0" w:color="auto"/>
                                                                        <w:bottom w:val="none" w:sz="0" w:space="0" w:color="auto"/>
                                                                        <w:right w:val="none" w:sz="0" w:space="0" w:color="auto"/>
                                                                      </w:divBdr>
                                                                      <w:divsChild>
                                                                        <w:div w:id="15509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126075">
      <w:bodyDiv w:val="1"/>
      <w:marLeft w:val="0"/>
      <w:marRight w:val="0"/>
      <w:marTop w:val="0"/>
      <w:marBottom w:val="0"/>
      <w:divBdr>
        <w:top w:val="none" w:sz="0" w:space="0" w:color="auto"/>
        <w:left w:val="none" w:sz="0" w:space="0" w:color="auto"/>
        <w:bottom w:val="none" w:sz="0" w:space="0" w:color="auto"/>
        <w:right w:val="none" w:sz="0" w:space="0" w:color="auto"/>
      </w:divBdr>
    </w:div>
    <w:div w:id="1721201140">
      <w:bodyDiv w:val="1"/>
      <w:marLeft w:val="0"/>
      <w:marRight w:val="0"/>
      <w:marTop w:val="0"/>
      <w:marBottom w:val="0"/>
      <w:divBdr>
        <w:top w:val="none" w:sz="0" w:space="0" w:color="auto"/>
        <w:left w:val="none" w:sz="0" w:space="0" w:color="auto"/>
        <w:bottom w:val="none" w:sz="0" w:space="0" w:color="auto"/>
        <w:right w:val="none" w:sz="0" w:space="0" w:color="auto"/>
      </w:divBdr>
      <w:divsChild>
        <w:div w:id="13386442">
          <w:marLeft w:val="0"/>
          <w:marRight w:val="0"/>
          <w:marTop w:val="0"/>
          <w:marBottom w:val="0"/>
          <w:divBdr>
            <w:top w:val="none" w:sz="0" w:space="0" w:color="auto"/>
            <w:left w:val="none" w:sz="0" w:space="0" w:color="auto"/>
            <w:bottom w:val="none" w:sz="0" w:space="0" w:color="auto"/>
            <w:right w:val="none" w:sz="0" w:space="0" w:color="auto"/>
          </w:divBdr>
        </w:div>
        <w:div w:id="53355046">
          <w:marLeft w:val="0"/>
          <w:marRight w:val="0"/>
          <w:marTop w:val="0"/>
          <w:marBottom w:val="0"/>
          <w:divBdr>
            <w:top w:val="none" w:sz="0" w:space="0" w:color="auto"/>
            <w:left w:val="none" w:sz="0" w:space="0" w:color="auto"/>
            <w:bottom w:val="none" w:sz="0" w:space="0" w:color="auto"/>
            <w:right w:val="none" w:sz="0" w:space="0" w:color="auto"/>
          </w:divBdr>
        </w:div>
        <w:div w:id="53821258">
          <w:marLeft w:val="0"/>
          <w:marRight w:val="0"/>
          <w:marTop w:val="0"/>
          <w:marBottom w:val="0"/>
          <w:divBdr>
            <w:top w:val="none" w:sz="0" w:space="0" w:color="auto"/>
            <w:left w:val="none" w:sz="0" w:space="0" w:color="auto"/>
            <w:bottom w:val="none" w:sz="0" w:space="0" w:color="auto"/>
            <w:right w:val="none" w:sz="0" w:space="0" w:color="auto"/>
          </w:divBdr>
        </w:div>
        <w:div w:id="172573116">
          <w:marLeft w:val="0"/>
          <w:marRight w:val="0"/>
          <w:marTop w:val="0"/>
          <w:marBottom w:val="0"/>
          <w:divBdr>
            <w:top w:val="none" w:sz="0" w:space="0" w:color="auto"/>
            <w:left w:val="none" w:sz="0" w:space="0" w:color="auto"/>
            <w:bottom w:val="none" w:sz="0" w:space="0" w:color="auto"/>
            <w:right w:val="none" w:sz="0" w:space="0" w:color="auto"/>
          </w:divBdr>
        </w:div>
        <w:div w:id="240333188">
          <w:marLeft w:val="0"/>
          <w:marRight w:val="0"/>
          <w:marTop w:val="0"/>
          <w:marBottom w:val="0"/>
          <w:divBdr>
            <w:top w:val="none" w:sz="0" w:space="0" w:color="auto"/>
            <w:left w:val="none" w:sz="0" w:space="0" w:color="auto"/>
            <w:bottom w:val="none" w:sz="0" w:space="0" w:color="auto"/>
            <w:right w:val="none" w:sz="0" w:space="0" w:color="auto"/>
          </w:divBdr>
        </w:div>
        <w:div w:id="384328756">
          <w:marLeft w:val="0"/>
          <w:marRight w:val="0"/>
          <w:marTop w:val="0"/>
          <w:marBottom w:val="0"/>
          <w:divBdr>
            <w:top w:val="none" w:sz="0" w:space="0" w:color="auto"/>
            <w:left w:val="none" w:sz="0" w:space="0" w:color="auto"/>
            <w:bottom w:val="none" w:sz="0" w:space="0" w:color="auto"/>
            <w:right w:val="none" w:sz="0" w:space="0" w:color="auto"/>
          </w:divBdr>
        </w:div>
        <w:div w:id="470176794">
          <w:marLeft w:val="0"/>
          <w:marRight w:val="0"/>
          <w:marTop w:val="0"/>
          <w:marBottom w:val="0"/>
          <w:divBdr>
            <w:top w:val="none" w:sz="0" w:space="0" w:color="auto"/>
            <w:left w:val="none" w:sz="0" w:space="0" w:color="auto"/>
            <w:bottom w:val="none" w:sz="0" w:space="0" w:color="auto"/>
            <w:right w:val="none" w:sz="0" w:space="0" w:color="auto"/>
          </w:divBdr>
        </w:div>
        <w:div w:id="486942361">
          <w:marLeft w:val="0"/>
          <w:marRight w:val="0"/>
          <w:marTop w:val="0"/>
          <w:marBottom w:val="0"/>
          <w:divBdr>
            <w:top w:val="none" w:sz="0" w:space="0" w:color="auto"/>
            <w:left w:val="none" w:sz="0" w:space="0" w:color="auto"/>
            <w:bottom w:val="none" w:sz="0" w:space="0" w:color="auto"/>
            <w:right w:val="none" w:sz="0" w:space="0" w:color="auto"/>
          </w:divBdr>
        </w:div>
        <w:div w:id="492061650">
          <w:marLeft w:val="0"/>
          <w:marRight w:val="0"/>
          <w:marTop w:val="0"/>
          <w:marBottom w:val="0"/>
          <w:divBdr>
            <w:top w:val="none" w:sz="0" w:space="0" w:color="auto"/>
            <w:left w:val="none" w:sz="0" w:space="0" w:color="auto"/>
            <w:bottom w:val="none" w:sz="0" w:space="0" w:color="auto"/>
            <w:right w:val="none" w:sz="0" w:space="0" w:color="auto"/>
          </w:divBdr>
        </w:div>
        <w:div w:id="542253103">
          <w:marLeft w:val="0"/>
          <w:marRight w:val="0"/>
          <w:marTop w:val="0"/>
          <w:marBottom w:val="0"/>
          <w:divBdr>
            <w:top w:val="none" w:sz="0" w:space="0" w:color="auto"/>
            <w:left w:val="none" w:sz="0" w:space="0" w:color="auto"/>
            <w:bottom w:val="none" w:sz="0" w:space="0" w:color="auto"/>
            <w:right w:val="none" w:sz="0" w:space="0" w:color="auto"/>
          </w:divBdr>
        </w:div>
        <w:div w:id="626737702">
          <w:marLeft w:val="0"/>
          <w:marRight w:val="0"/>
          <w:marTop w:val="0"/>
          <w:marBottom w:val="0"/>
          <w:divBdr>
            <w:top w:val="none" w:sz="0" w:space="0" w:color="auto"/>
            <w:left w:val="none" w:sz="0" w:space="0" w:color="auto"/>
            <w:bottom w:val="none" w:sz="0" w:space="0" w:color="auto"/>
            <w:right w:val="none" w:sz="0" w:space="0" w:color="auto"/>
          </w:divBdr>
        </w:div>
        <w:div w:id="714886460">
          <w:marLeft w:val="0"/>
          <w:marRight w:val="0"/>
          <w:marTop w:val="0"/>
          <w:marBottom w:val="0"/>
          <w:divBdr>
            <w:top w:val="none" w:sz="0" w:space="0" w:color="auto"/>
            <w:left w:val="none" w:sz="0" w:space="0" w:color="auto"/>
            <w:bottom w:val="none" w:sz="0" w:space="0" w:color="auto"/>
            <w:right w:val="none" w:sz="0" w:space="0" w:color="auto"/>
          </w:divBdr>
        </w:div>
        <w:div w:id="825508952">
          <w:marLeft w:val="0"/>
          <w:marRight w:val="0"/>
          <w:marTop w:val="0"/>
          <w:marBottom w:val="0"/>
          <w:divBdr>
            <w:top w:val="none" w:sz="0" w:space="0" w:color="auto"/>
            <w:left w:val="none" w:sz="0" w:space="0" w:color="auto"/>
            <w:bottom w:val="none" w:sz="0" w:space="0" w:color="auto"/>
            <w:right w:val="none" w:sz="0" w:space="0" w:color="auto"/>
          </w:divBdr>
        </w:div>
        <w:div w:id="896403839">
          <w:marLeft w:val="0"/>
          <w:marRight w:val="0"/>
          <w:marTop w:val="0"/>
          <w:marBottom w:val="0"/>
          <w:divBdr>
            <w:top w:val="none" w:sz="0" w:space="0" w:color="auto"/>
            <w:left w:val="none" w:sz="0" w:space="0" w:color="auto"/>
            <w:bottom w:val="none" w:sz="0" w:space="0" w:color="auto"/>
            <w:right w:val="none" w:sz="0" w:space="0" w:color="auto"/>
          </w:divBdr>
        </w:div>
        <w:div w:id="920336284">
          <w:marLeft w:val="0"/>
          <w:marRight w:val="0"/>
          <w:marTop w:val="0"/>
          <w:marBottom w:val="0"/>
          <w:divBdr>
            <w:top w:val="none" w:sz="0" w:space="0" w:color="auto"/>
            <w:left w:val="none" w:sz="0" w:space="0" w:color="auto"/>
            <w:bottom w:val="none" w:sz="0" w:space="0" w:color="auto"/>
            <w:right w:val="none" w:sz="0" w:space="0" w:color="auto"/>
          </w:divBdr>
        </w:div>
        <w:div w:id="952829939">
          <w:marLeft w:val="0"/>
          <w:marRight w:val="0"/>
          <w:marTop w:val="0"/>
          <w:marBottom w:val="0"/>
          <w:divBdr>
            <w:top w:val="none" w:sz="0" w:space="0" w:color="auto"/>
            <w:left w:val="none" w:sz="0" w:space="0" w:color="auto"/>
            <w:bottom w:val="none" w:sz="0" w:space="0" w:color="auto"/>
            <w:right w:val="none" w:sz="0" w:space="0" w:color="auto"/>
          </w:divBdr>
        </w:div>
        <w:div w:id="1008488777">
          <w:marLeft w:val="0"/>
          <w:marRight w:val="0"/>
          <w:marTop w:val="0"/>
          <w:marBottom w:val="0"/>
          <w:divBdr>
            <w:top w:val="none" w:sz="0" w:space="0" w:color="auto"/>
            <w:left w:val="none" w:sz="0" w:space="0" w:color="auto"/>
            <w:bottom w:val="none" w:sz="0" w:space="0" w:color="auto"/>
            <w:right w:val="none" w:sz="0" w:space="0" w:color="auto"/>
          </w:divBdr>
        </w:div>
        <w:div w:id="1092437965">
          <w:marLeft w:val="0"/>
          <w:marRight w:val="0"/>
          <w:marTop w:val="0"/>
          <w:marBottom w:val="0"/>
          <w:divBdr>
            <w:top w:val="none" w:sz="0" w:space="0" w:color="auto"/>
            <w:left w:val="none" w:sz="0" w:space="0" w:color="auto"/>
            <w:bottom w:val="none" w:sz="0" w:space="0" w:color="auto"/>
            <w:right w:val="none" w:sz="0" w:space="0" w:color="auto"/>
          </w:divBdr>
        </w:div>
        <w:div w:id="1108307058">
          <w:marLeft w:val="0"/>
          <w:marRight w:val="0"/>
          <w:marTop w:val="0"/>
          <w:marBottom w:val="0"/>
          <w:divBdr>
            <w:top w:val="none" w:sz="0" w:space="0" w:color="auto"/>
            <w:left w:val="none" w:sz="0" w:space="0" w:color="auto"/>
            <w:bottom w:val="none" w:sz="0" w:space="0" w:color="auto"/>
            <w:right w:val="none" w:sz="0" w:space="0" w:color="auto"/>
          </w:divBdr>
        </w:div>
        <w:div w:id="1214542080">
          <w:marLeft w:val="0"/>
          <w:marRight w:val="0"/>
          <w:marTop w:val="0"/>
          <w:marBottom w:val="0"/>
          <w:divBdr>
            <w:top w:val="none" w:sz="0" w:space="0" w:color="auto"/>
            <w:left w:val="none" w:sz="0" w:space="0" w:color="auto"/>
            <w:bottom w:val="none" w:sz="0" w:space="0" w:color="auto"/>
            <w:right w:val="none" w:sz="0" w:space="0" w:color="auto"/>
          </w:divBdr>
        </w:div>
        <w:div w:id="1322394328">
          <w:marLeft w:val="0"/>
          <w:marRight w:val="0"/>
          <w:marTop w:val="0"/>
          <w:marBottom w:val="0"/>
          <w:divBdr>
            <w:top w:val="none" w:sz="0" w:space="0" w:color="auto"/>
            <w:left w:val="none" w:sz="0" w:space="0" w:color="auto"/>
            <w:bottom w:val="none" w:sz="0" w:space="0" w:color="auto"/>
            <w:right w:val="none" w:sz="0" w:space="0" w:color="auto"/>
          </w:divBdr>
        </w:div>
        <w:div w:id="1393190788">
          <w:marLeft w:val="0"/>
          <w:marRight w:val="0"/>
          <w:marTop w:val="0"/>
          <w:marBottom w:val="0"/>
          <w:divBdr>
            <w:top w:val="none" w:sz="0" w:space="0" w:color="auto"/>
            <w:left w:val="none" w:sz="0" w:space="0" w:color="auto"/>
            <w:bottom w:val="none" w:sz="0" w:space="0" w:color="auto"/>
            <w:right w:val="none" w:sz="0" w:space="0" w:color="auto"/>
          </w:divBdr>
        </w:div>
        <w:div w:id="1446382859">
          <w:marLeft w:val="0"/>
          <w:marRight w:val="0"/>
          <w:marTop w:val="0"/>
          <w:marBottom w:val="0"/>
          <w:divBdr>
            <w:top w:val="none" w:sz="0" w:space="0" w:color="auto"/>
            <w:left w:val="none" w:sz="0" w:space="0" w:color="auto"/>
            <w:bottom w:val="none" w:sz="0" w:space="0" w:color="auto"/>
            <w:right w:val="none" w:sz="0" w:space="0" w:color="auto"/>
          </w:divBdr>
        </w:div>
        <w:div w:id="1501389652">
          <w:marLeft w:val="0"/>
          <w:marRight w:val="0"/>
          <w:marTop w:val="0"/>
          <w:marBottom w:val="0"/>
          <w:divBdr>
            <w:top w:val="none" w:sz="0" w:space="0" w:color="auto"/>
            <w:left w:val="none" w:sz="0" w:space="0" w:color="auto"/>
            <w:bottom w:val="none" w:sz="0" w:space="0" w:color="auto"/>
            <w:right w:val="none" w:sz="0" w:space="0" w:color="auto"/>
          </w:divBdr>
        </w:div>
        <w:div w:id="1507745816">
          <w:marLeft w:val="0"/>
          <w:marRight w:val="0"/>
          <w:marTop w:val="0"/>
          <w:marBottom w:val="0"/>
          <w:divBdr>
            <w:top w:val="none" w:sz="0" w:space="0" w:color="auto"/>
            <w:left w:val="none" w:sz="0" w:space="0" w:color="auto"/>
            <w:bottom w:val="none" w:sz="0" w:space="0" w:color="auto"/>
            <w:right w:val="none" w:sz="0" w:space="0" w:color="auto"/>
          </w:divBdr>
        </w:div>
        <w:div w:id="1555920979">
          <w:marLeft w:val="0"/>
          <w:marRight w:val="0"/>
          <w:marTop w:val="0"/>
          <w:marBottom w:val="0"/>
          <w:divBdr>
            <w:top w:val="none" w:sz="0" w:space="0" w:color="auto"/>
            <w:left w:val="none" w:sz="0" w:space="0" w:color="auto"/>
            <w:bottom w:val="none" w:sz="0" w:space="0" w:color="auto"/>
            <w:right w:val="none" w:sz="0" w:space="0" w:color="auto"/>
          </w:divBdr>
        </w:div>
        <w:div w:id="1584490508">
          <w:marLeft w:val="0"/>
          <w:marRight w:val="0"/>
          <w:marTop w:val="0"/>
          <w:marBottom w:val="0"/>
          <w:divBdr>
            <w:top w:val="none" w:sz="0" w:space="0" w:color="auto"/>
            <w:left w:val="none" w:sz="0" w:space="0" w:color="auto"/>
            <w:bottom w:val="none" w:sz="0" w:space="0" w:color="auto"/>
            <w:right w:val="none" w:sz="0" w:space="0" w:color="auto"/>
          </w:divBdr>
        </w:div>
        <w:div w:id="1592931027">
          <w:marLeft w:val="0"/>
          <w:marRight w:val="0"/>
          <w:marTop w:val="0"/>
          <w:marBottom w:val="0"/>
          <w:divBdr>
            <w:top w:val="none" w:sz="0" w:space="0" w:color="auto"/>
            <w:left w:val="none" w:sz="0" w:space="0" w:color="auto"/>
            <w:bottom w:val="none" w:sz="0" w:space="0" w:color="auto"/>
            <w:right w:val="none" w:sz="0" w:space="0" w:color="auto"/>
          </w:divBdr>
        </w:div>
        <w:div w:id="1771193166">
          <w:marLeft w:val="0"/>
          <w:marRight w:val="0"/>
          <w:marTop w:val="0"/>
          <w:marBottom w:val="0"/>
          <w:divBdr>
            <w:top w:val="none" w:sz="0" w:space="0" w:color="auto"/>
            <w:left w:val="none" w:sz="0" w:space="0" w:color="auto"/>
            <w:bottom w:val="none" w:sz="0" w:space="0" w:color="auto"/>
            <w:right w:val="none" w:sz="0" w:space="0" w:color="auto"/>
          </w:divBdr>
        </w:div>
        <w:div w:id="1809589097">
          <w:marLeft w:val="0"/>
          <w:marRight w:val="0"/>
          <w:marTop w:val="0"/>
          <w:marBottom w:val="0"/>
          <w:divBdr>
            <w:top w:val="none" w:sz="0" w:space="0" w:color="auto"/>
            <w:left w:val="none" w:sz="0" w:space="0" w:color="auto"/>
            <w:bottom w:val="none" w:sz="0" w:space="0" w:color="auto"/>
            <w:right w:val="none" w:sz="0" w:space="0" w:color="auto"/>
          </w:divBdr>
        </w:div>
        <w:div w:id="1906187024">
          <w:marLeft w:val="0"/>
          <w:marRight w:val="0"/>
          <w:marTop w:val="0"/>
          <w:marBottom w:val="0"/>
          <w:divBdr>
            <w:top w:val="none" w:sz="0" w:space="0" w:color="auto"/>
            <w:left w:val="none" w:sz="0" w:space="0" w:color="auto"/>
            <w:bottom w:val="none" w:sz="0" w:space="0" w:color="auto"/>
            <w:right w:val="none" w:sz="0" w:space="0" w:color="auto"/>
          </w:divBdr>
        </w:div>
        <w:div w:id="1913586715">
          <w:marLeft w:val="0"/>
          <w:marRight w:val="0"/>
          <w:marTop w:val="0"/>
          <w:marBottom w:val="0"/>
          <w:divBdr>
            <w:top w:val="none" w:sz="0" w:space="0" w:color="auto"/>
            <w:left w:val="none" w:sz="0" w:space="0" w:color="auto"/>
            <w:bottom w:val="none" w:sz="0" w:space="0" w:color="auto"/>
            <w:right w:val="none" w:sz="0" w:space="0" w:color="auto"/>
          </w:divBdr>
        </w:div>
        <w:div w:id="1923298719">
          <w:marLeft w:val="0"/>
          <w:marRight w:val="0"/>
          <w:marTop w:val="0"/>
          <w:marBottom w:val="0"/>
          <w:divBdr>
            <w:top w:val="none" w:sz="0" w:space="0" w:color="auto"/>
            <w:left w:val="none" w:sz="0" w:space="0" w:color="auto"/>
            <w:bottom w:val="none" w:sz="0" w:space="0" w:color="auto"/>
            <w:right w:val="none" w:sz="0" w:space="0" w:color="auto"/>
          </w:divBdr>
        </w:div>
        <w:div w:id="1954750164">
          <w:marLeft w:val="0"/>
          <w:marRight w:val="0"/>
          <w:marTop w:val="0"/>
          <w:marBottom w:val="0"/>
          <w:divBdr>
            <w:top w:val="none" w:sz="0" w:space="0" w:color="auto"/>
            <w:left w:val="none" w:sz="0" w:space="0" w:color="auto"/>
            <w:bottom w:val="none" w:sz="0" w:space="0" w:color="auto"/>
            <w:right w:val="none" w:sz="0" w:space="0" w:color="auto"/>
          </w:divBdr>
        </w:div>
        <w:div w:id="1967393047">
          <w:marLeft w:val="0"/>
          <w:marRight w:val="0"/>
          <w:marTop w:val="0"/>
          <w:marBottom w:val="0"/>
          <w:divBdr>
            <w:top w:val="none" w:sz="0" w:space="0" w:color="auto"/>
            <w:left w:val="none" w:sz="0" w:space="0" w:color="auto"/>
            <w:bottom w:val="none" w:sz="0" w:space="0" w:color="auto"/>
            <w:right w:val="none" w:sz="0" w:space="0" w:color="auto"/>
          </w:divBdr>
        </w:div>
        <w:div w:id="1973436483">
          <w:marLeft w:val="0"/>
          <w:marRight w:val="0"/>
          <w:marTop w:val="0"/>
          <w:marBottom w:val="0"/>
          <w:divBdr>
            <w:top w:val="none" w:sz="0" w:space="0" w:color="auto"/>
            <w:left w:val="none" w:sz="0" w:space="0" w:color="auto"/>
            <w:bottom w:val="none" w:sz="0" w:space="0" w:color="auto"/>
            <w:right w:val="none" w:sz="0" w:space="0" w:color="auto"/>
          </w:divBdr>
        </w:div>
        <w:div w:id="2019962516">
          <w:marLeft w:val="0"/>
          <w:marRight w:val="0"/>
          <w:marTop w:val="0"/>
          <w:marBottom w:val="0"/>
          <w:divBdr>
            <w:top w:val="none" w:sz="0" w:space="0" w:color="auto"/>
            <w:left w:val="none" w:sz="0" w:space="0" w:color="auto"/>
            <w:bottom w:val="none" w:sz="0" w:space="0" w:color="auto"/>
            <w:right w:val="none" w:sz="0" w:space="0" w:color="auto"/>
          </w:divBdr>
        </w:div>
        <w:div w:id="2047489452">
          <w:marLeft w:val="0"/>
          <w:marRight w:val="0"/>
          <w:marTop w:val="0"/>
          <w:marBottom w:val="0"/>
          <w:divBdr>
            <w:top w:val="none" w:sz="0" w:space="0" w:color="auto"/>
            <w:left w:val="none" w:sz="0" w:space="0" w:color="auto"/>
            <w:bottom w:val="none" w:sz="0" w:space="0" w:color="auto"/>
            <w:right w:val="none" w:sz="0" w:space="0" w:color="auto"/>
          </w:divBdr>
        </w:div>
        <w:div w:id="2084715554">
          <w:marLeft w:val="0"/>
          <w:marRight w:val="0"/>
          <w:marTop w:val="0"/>
          <w:marBottom w:val="0"/>
          <w:divBdr>
            <w:top w:val="none" w:sz="0" w:space="0" w:color="auto"/>
            <w:left w:val="none" w:sz="0" w:space="0" w:color="auto"/>
            <w:bottom w:val="none" w:sz="0" w:space="0" w:color="auto"/>
            <w:right w:val="none" w:sz="0" w:space="0" w:color="auto"/>
          </w:divBdr>
        </w:div>
        <w:div w:id="2091809700">
          <w:marLeft w:val="0"/>
          <w:marRight w:val="0"/>
          <w:marTop w:val="0"/>
          <w:marBottom w:val="0"/>
          <w:divBdr>
            <w:top w:val="none" w:sz="0" w:space="0" w:color="auto"/>
            <w:left w:val="none" w:sz="0" w:space="0" w:color="auto"/>
            <w:bottom w:val="none" w:sz="0" w:space="0" w:color="auto"/>
            <w:right w:val="none" w:sz="0" w:space="0" w:color="auto"/>
          </w:divBdr>
        </w:div>
        <w:div w:id="2106268877">
          <w:marLeft w:val="0"/>
          <w:marRight w:val="0"/>
          <w:marTop w:val="0"/>
          <w:marBottom w:val="0"/>
          <w:divBdr>
            <w:top w:val="none" w:sz="0" w:space="0" w:color="auto"/>
            <w:left w:val="none" w:sz="0" w:space="0" w:color="auto"/>
            <w:bottom w:val="none" w:sz="0" w:space="0" w:color="auto"/>
            <w:right w:val="none" w:sz="0" w:space="0" w:color="auto"/>
          </w:divBdr>
        </w:div>
      </w:divsChild>
    </w:div>
    <w:div w:id="1721442307">
      <w:bodyDiv w:val="1"/>
      <w:marLeft w:val="0"/>
      <w:marRight w:val="0"/>
      <w:marTop w:val="0"/>
      <w:marBottom w:val="0"/>
      <w:divBdr>
        <w:top w:val="none" w:sz="0" w:space="0" w:color="auto"/>
        <w:left w:val="none" w:sz="0" w:space="0" w:color="auto"/>
        <w:bottom w:val="none" w:sz="0" w:space="0" w:color="auto"/>
        <w:right w:val="none" w:sz="0" w:space="0" w:color="auto"/>
      </w:divBdr>
    </w:div>
    <w:div w:id="1736315993">
      <w:bodyDiv w:val="1"/>
      <w:marLeft w:val="0"/>
      <w:marRight w:val="0"/>
      <w:marTop w:val="0"/>
      <w:marBottom w:val="0"/>
      <w:divBdr>
        <w:top w:val="none" w:sz="0" w:space="0" w:color="auto"/>
        <w:left w:val="none" w:sz="0" w:space="0" w:color="auto"/>
        <w:bottom w:val="none" w:sz="0" w:space="0" w:color="auto"/>
        <w:right w:val="none" w:sz="0" w:space="0" w:color="auto"/>
      </w:divBdr>
    </w:div>
    <w:div w:id="1741171994">
      <w:bodyDiv w:val="1"/>
      <w:marLeft w:val="0"/>
      <w:marRight w:val="0"/>
      <w:marTop w:val="0"/>
      <w:marBottom w:val="0"/>
      <w:divBdr>
        <w:top w:val="none" w:sz="0" w:space="0" w:color="auto"/>
        <w:left w:val="none" w:sz="0" w:space="0" w:color="auto"/>
        <w:bottom w:val="none" w:sz="0" w:space="0" w:color="auto"/>
        <w:right w:val="none" w:sz="0" w:space="0" w:color="auto"/>
      </w:divBdr>
    </w:div>
    <w:div w:id="1749186146">
      <w:bodyDiv w:val="1"/>
      <w:marLeft w:val="0"/>
      <w:marRight w:val="0"/>
      <w:marTop w:val="0"/>
      <w:marBottom w:val="0"/>
      <w:divBdr>
        <w:top w:val="none" w:sz="0" w:space="0" w:color="auto"/>
        <w:left w:val="none" w:sz="0" w:space="0" w:color="auto"/>
        <w:bottom w:val="none" w:sz="0" w:space="0" w:color="auto"/>
        <w:right w:val="none" w:sz="0" w:space="0" w:color="auto"/>
      </w:divBdr>
    </w:div>
    <w:div w:id="1749578306">
      <w:bodyDiv w:val="1"/>
      <w:marLeft w:val="0"/>
      <w:marRight w:val="0"/>
      <w:marTop w:val="0"/>
      <w:marBottom w:val="0"/>
      <w:divBdr>
        <w:top w:val="none" w:sz="0" w:space="0" w:color="auto"/>
        <w:left w:val="none" w:sz="0" w:space="0" w:color="auto"/>
        <w:bottom w:val="none" w:sz="0" w:space="0" w:color="auto"/>
        <w:right w:val="none" w:sz="0" w:space="0" w:color="auto"/>
      </w:divBdr>
    </w:div>
    <w:div w:id="1752115655">
      <w:bodyDiv w:val="1"/>
      <w:marLeft w:val="0"/>
      <w:marRight w:val="0"/>
      <w:marTop w:val="0"/>
      <w:marBottom w:val="0"/>
      <w:divBdr>
        <w:top w:val="none" w:sz="0" w:space="0" w:color="auto"/>
        <w:left w:val="none" w:sz="0" w:space="0" w:color="auto"/>
        <w:bottom w:val="none" w:sz="0" w:space="0" w:color="auto"/>
        <w:right w:val="none" w:sz="0" w:space="0" w:color="auto"/>
      </w:divBdr>
      <w:divsChild>
        <w:div w:id="1899045926">
          <w:marLeft w:val="0"/>
          <w:marRight w:val="0"/>
          <w:marTop w:val="0"/>
          <w:marBottom w:val="0"/>
          <w:divBdr>
            <w:top w:val="none" w:sz="0" w:space="0" w:color="auto"/>
            <w:left w:val="none" w:sz="0" w:space="0" w:color="auto"/>
            <w:bottom w:val="none" w:sz="0" w:space="0" w:color="auto"/>
            <w:right w:val="none" w:sz="0" w:space="0" w:color="auto"/>
          </w:divBdr>
          <w:divsChild>
            <w:div w:id="1037461614">
              <w:marLeft w:val="0"/>
              <w:marRight w:val="0"/>
              <w:marTop w:val="0"/>
              <w:marBottom w:val="0"/>
              <w:divBdr>
                <w:top w:val="none" w:sz="0" w:space="0" w:color="auto"/>
                <w:left w:val="none" w:sz="0" w:space="0" w:color="auto"/>
                <w:bottom w:val="none" w:sz="0" w:space="0" w:color="auto"/>
                <w:right w:val="none" w:sz="0" w:space="0" w:color="auto"/>
              </w:divBdr>
              <w:divsChild>
                <w:div w:id="1566261217">
                  <w:marLeft w:val="0"/>
                  <w:marRight w:val="0"/>
                  <w:marTop w:val="0"/>
                  <w:marBottom w:val="0"/>
                  <w:divBdr>
                    <w:top w:val="none" w:sz="0" w:space="0" w:color="auto"/>
                    <w:left w:val="none" w:sz="0" w:space="0" w:color="auto"/>
                    <w:bottom w:val="none" w:sz="0" w:space="0" w:color="auto"/>
                    <w:right w:val="none" w:sz="0" w:space="0" w:color="auto"/>
                  </w:divBdr>
                  <w:divsChild>
                    <w:div w:id="624122979">
                      <w:marLeft w:val="0"/>
                      <w:marRight w:val="0"/>
                      <w:marTop w:val="0"/>
                      <w:marBottom w:val="0"/>
                      <w:divBdr>
                        <w:top w:val="none" w:sz="0" w:space="0" w:color="auto"/>
                        <w:left w:val="none" w:sz="0" w:space="0" w:color="auto"/>
                        <w:bottom w:val="none" w:sz="0" w:space="0" w:color="auto"/>
                        <w:right w:val="none" w:sz="0" w:space="0" w:color="auto"/>
                      </w:divBdr>
                      <w:divsChild>
                        <w:div w:id="462356744">
                          <w:marLeft w:val="0"/>
                          <w:marRight w:val="0"/>
                          <w:marTop w:val="0"/>
                          <w:marBottom w:val="0"/>
                          <w:divBdr>
                            <w:top w:val="none" w:sz="0" w:space="0" w:color="auto"/>
                            <w:left w:val="none" w:sz="0" w:space="0" w:color="auto"/>
                            <w:bottom w:val="none" w:sz="0" w:space="0" w:color="auto"/>
                            <w:right w:val="none" w:sz="0" w:space="0" w:color="auto"/>
                          </w:divBdr>
                          <w:divsChild>
                            <w:div w:id="1141073271">
                              <w:marLeft w:val="0"/>
                              <w:marRight w:val="0"/>
                              <w:marTop w:val="0"/>
                              <w:marBottom w:val="0"/>
                              <w:divBdr>
                                <w:top w:val="none" w:sz="0" w:space="0" w:color="auto"/>
                                <w:left w:val="none" w:sz="0" w:space="0" w:color="auto"/>
                                <w:bottom w:val="none" w:sz="0" w:space="0" w:color="auto"/>
                                <w:right w:val="none" w:sz="0" w:space="0" w:color="auto"/>
                              </w:divBdr>
                              <w:divsChild>
                                <w:div w:id="1818105719">
                                  <w:marLeft w:val="0"/>
                                  <w:marRight w:val="0"/>
                                  <w:marTop w:val="0"/>
                                  <w:marBottom w:val="0"/>
                                  <w:divBdr>
                                    <w:top w:val="none" w:sz="0" w:space="0" w:color="auto"/>
                                    <w:left w:val="none" w:sz="0" w:space="0" w:color="auto"/>
                                    <w:bottom w:val="none" w:sz="0" w:space="0" w:color="auto"/>
                                    <w:right w:val="none" w:sz="0" w:space="0" w:color="auto"/>
                                  </w:divBdr>
                                  <w:divsChild>
                                    <w:div w:id="1193881259">
                                      <w:marLeft w:val="0"/>
                                      <w:marRight w:val="0"/>
                                      <w:marTop w:val="0"/>
                                      <w:marBottom w:val="0"/>
                                      <w:divBdr>
                                        <w:top w:val="none" w:sz="0" w:space="0" w:color="auto"/>
                                        <w:left w:val="none" w:sz="0" w:space="0" w:color="auto"/>
                                        <w:bottom w:val="none" w:sz="0" w:space="0" w:color="auto"/>
                                        <w:right w:val="none" w:sz="0" w:space="0" w:color="auto"/>
                                      </w:divBdr>
                                      <w:divsChild>
                                        <w:div w:id="1285387124">
                                          <w:marLeft w:val="0"/>
                                          <w:marRight w:val="0"/>
                                          <w:marTop w:val="0"/>
                                          <w:marBottom w:val="0"/>
                                          <w:divBdr>
                                            <w:top w:val="none" w:sz="0" w:space="0" w:color="auto"/>
                                            <w:left w:val="none" w:sz="0" w:space="0" w:color="auto"/>
                                            <w:bottom w:val="none" w:sz="0" w:space="0" w:color="auto"/>
                                            <w:right w:val="none" w:sz="0" w:space="0" w:color="auto"/>
                                          </w:divBdr>
                                          <w:divsChild>
                                            <w:div w:id="561912923">
                                              <w:marLeft w:val="0"/>
                                              <w:marRight w:val="0"/>
                                              <w:marTop w:val="0"/>
                                              <w:marBottom w:val="0"/>
                                              <w:divBdr>
                                                <w:top w:val="none" w:sz="0" w:space="0" w:color="auto"/>
                                                <w:left w:val="none" w:sz="0" w:space="0" w:color="auto"/>
                                                <w:bottom w:val="none" w:sz="0" w:space="0" w:color="auto"/>
                                                <w:right w:val="none" w:sz="0" w:space="0" w:color="auto"/>
                                              </w:divBdr>
                                              <w:divsChild>
                                                <w:div w:id="426273997">
                                                  <w:marLeft w:val="0"/>
                                                  <w:marRight w:val="0"/>
                                                  <w:marTop w:val="0"/>
                                                  <w:marBottom w:val="0"/>
                                                  <w:divBdr>
                                                    <w:top w:val="none" w:sz="0" w:space="0" w:color="auto"/>
                                                    <w:left w:val="none" w:sz="0" w:space="0" w:color="auto"/>
                                                    <w:bottom w:val="none" w:sz="0" w:space="0" w:color="auto"/>
                                                    <w:right w:val="none" w:sz="0" w:space="0" w:color="auto"/>
                                                  </w:divBdr>
                                                  <w:divsChild>
                                                    <w:div w:id="1830360329">
                                                      <w:marLeft w:val="136"/>
                                                      <w:marRight w:val="0"/>
                                                      <w:marTop w:val="0"/>
                                                      <w:marBottom w:val="0"/>
                                                      <w:divBdr>
                                                        <w:top w:val="none" w:sz="0" w:space="0" w:color="auto"/>
                                                        <w:left w:val="none" w:sz="0" w:space="0" w:color="auto"/>
                                                        <w:bottom w:val="none" w:sz="0" w:space="0" w:color="auto"/>
                                                        <w:right w:val="none" w:sz="0" w:space="0" w:color="auto"/>
                                                      </w:divBdr>
                                                      <w:divsChild>
                                                        <w:div w:id="1447771760">
                                                          <w:marLeft w:val="0"/>
                                                          <w:marRight w:val="0"/>
                                                          <w:marTop w:val="0"/>
                                                          <w:marBottom w:val="0"/>
                                                          <w:divBdr>
                                                            <w:top w:val="none" w:sz="0" w:space="0" w:color="auto"/>
                                                            <w:left w:val="none" w:sz="0" w:space="0" w:color="auto"/>
                                                            <w:bottom w:val="none" w:sz="0" w:space="0" w:color="auto"/>
                                                            <w:right w:val="none" w:sz="0" w:space="0" w:color="auto"/>
                                                          </w:divBdr>
                                                          <w:divsChild>
                                                            <w:div w:id="152112711">
                                                              <w:marLeft w:val="0"/>
                                                              <w:marRight w:val="0"/>
                                                              <w:marTop w:val="0"/>
                                                              <w:marBottom w:val="258"/>
                                                              <w:divBdr>
                                                                <w:top w:val="single" w:sz="12" w:space="0" w:color="D3001C"/>
                                                                <w:left w:val="none" w:sz="0" w:space="0" w:color="auto"/>
                                                                <w:bottom w:val="none" w:sz="0" w:space="0" w:color="auto"/>
                                                                <w:right w:val="none" w:sz="0" w:space="0" w:color="auto"/>
                                                              </w:divBdr>
                                                              <w:divsChild>
                                                                <w:div w:id="729038549">
                                                                  <w:marLeft w:val="0"/>
                                                                  <w:marRight w:val="0"/>
                                                                  <w:marTop w:val="0"/>
                                                                  <w:marBottom w:val="0"/>
                                                                  <w:divBdr>
                                                                    <w:top w:val="none" w:sz="0" w:space="0" w:color="auto"/>
                                                                    <w:left w:val="none" w:sz="0" w:space="0" w:color="auto"/>
                                                                    <w:bottom w:val="none" w:sz="0" w:space="0" w:color="auto"/>
                                                                    <w:right w:val="none" w:sz="0" w:space="0" w:color="auto"/>
                                                                  </w:divBdr>
                                                                  <w:divsChild>
                                                                    <w:div w:id="1240335535">
                                                                      <w:marLeft w:val="0"/>
                                                                      <w:marRight w:val="0"/>
                                                                      <w:marTop w:val="0"/>
                                                                      <w:marBottom w:val="0"/>
                                                                      <w:divBdr>
                                                                        <w:top w:val="none" w:sz="0" w:space="0" w:color="auto"/>
                                                                        <w:left w:val="none" w:sz="0" w:space="0" w:color="auto"/>
                                                                        <w:bottom w:val="none" w:sz="0" w:space="0" w:color="auto"/>
                                                                        <w:right w:val="none" w:sz="0" w:space="0" w:color="auto"/>
                                                                      </w:divBdr>
                                                                      <w:divsChild>
                                                                        <w:div w:id="10858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672040">
      <w:bodyDiv w:val="1"/>
      <w:marLeft w:val="0"/>
      <w:marRight w:val="0"/>
      <w:marTop w:val="0"/>
      <w:marBottom w:val="0"/>
      <w:divBdr>
        <w:top w:val="none" w:sz="0" w:space="0" w:color="auto"/>
        <w:left w:val="none" w:sz="0" w:space="0" w:color="auto"/>
        <w:bottom w:val="none" w:sz="0" w:space="0" w:color="auto"/>
        <w:right w:val="none" w:sz="0" w:space="0" w:color="auto"/>
      </w:divBdr>
      <w:divsChild>
        <w:div w:id="442262668">
          <w:marLeft w:val="0"/>
          <w:marRight w:val="0"/>
          <w:marTop w:val="0"/>
          <w:marBottom w:val="0"/>
          <w:divBdr>
            <w:top w:val="none" w:sz="0" w:space="0" w:color="auto"/>
            <w:left w:val="none" w:sz="0" w:space="0" w:color="auto"/>
            <w:bottom w:val="none" w:sz="0" w:space="0" w:color="auto"/>
            <w:right w:val="none" w:sz="0" w:space="0" w:color="auto"/>
          </w:divBdr>
          <w:divsChild>
            <w:div w:id="602307253">
              <w:marLeft w:val="0"/>
              <w:marRight w:val="0"/>
              <w:marTop w:val="0"/>
              <w:marBottom w:val="0"/>
              <w:divBdr>
                <w:top w:val="none" w:sz="0" w:space="0" w:color="auto"/>
                <w:left w:val="none" w:sz="0" w:space="0" w:color="auto"/>
                <w:bottom w:val="none" w:sz="0" w:space="0" w:color="auto"/>
                <w:right w:val="none" w:sz="0" w:space="0" w:color="auto"/>
              </w:divBdr>
              <w:divsChild>
                <w:div w:id="210579984">
                  <w:marLeft w:val="0"/>
                  <w:marRight w:val="0"/>
                  <w:marTop w:val="0"/>
                  <w:marBottom w:val="0"/>
                  <w:divBdr>
                    <w:top w:val="none" w:sz="0" w:space="0" w:color="auto"/>
                    <w:left w:val="none" w:sz="0" w:space="0" w:color="auto"/>
                    <w:bottom w:val="none" w:sz="0" w:space="0" w:color="auto"/>
                    <w:right w:val="none" w:sz="0" w:space="0" w:color="auto"/>
                  </w:divBdr>
                  <w:divsChild>
                    <w:div w:id="2090075233">
                      <w:marLeft w:val="0"/>
                      <w:marRight w:val="0"/>
                      <w:marTop w:val="0"/>
                      <w:marBottom w:val="0"/>
                      <w:divBdr>
                        <w:top w:val="none" w:sz="0" w:space="0" w:color="auto"/>
                        <w:left w:val="none" w:sz="0" w:space="0" w:color="auto"/>
                        <w:bottom w:val="none" w:sz="0" w:space="0" w:color="auto"/>
                        <w:right w:val="none" w:sz="0" w:space="0" w:color="auto"/>
                      </w:divBdr>
                      <w:divsChild>
                        <w:div w:id="1063337177">
                          <w:marLeft w:val="0"/>
                          <w:marRight w:val="0"/>
                          <w:marTop w:val="0"/>
                          <w:marBottom w:val="0"/>
                          <w:divBdr>
                            <w:top w:val="none" w:sz="0" w:space="0" w:color="auto"/>
                            <w:left w:val="none" w:sz="0" w:space="0" w:color="auto"/>
                            <w:bottom w:val="none" w:sz="0" w:space="0" w:color="auto"/>
                            <w:right w:val="none" w:sz="0" w:space="0" w:color="auto"/>
                          </w:divBdr>
                          <w:divsChild>
                            <w:div w:id="1524057601">
                              <w:marLeft w:val="0"/>
                              <w:marRight w:val="0"/>
                              <w:marTop w:val="0"/>
                              <w:marBottom w:val="0"/>
                              <w:divBdr>
                                <w:top w:val="none" w:sz="0" w:space="0" w:color="auto"/>
                                <w:left w:val="none" w:sz="0" w:space="0" w:color="auto"/>
                                <w:bottom w:val="none" w:sz="0" w:space="0" w:color="auto"/>
                                <w:right w:val="none" w:sz="0" w:space="0" w:color="auto"/>
                              </w:divBdr>
                              <w:divsChild>
                                <w:div w:id="686953042">
                                  <w:marLeft w:val="0"/>
                                  <w:marRight w:val="0"/>
                                  <w:marTop w:val="0"/>
                                  <w:marBottom w:val="0"/>
                                  <w:divBdr>
                                    <w:top w:val="none" w:sz="0" w:space="0" w:color="auto"/>
                                    <w:left w:val="none" w:sz="0" w:space="0" w:color="auto"/>
                                    <w:bottom w:val="none" w:sz="0" w:space="0" w:color="auto"/>
                                    <w:right w:val="none" w:sz="0" w:space="0" w:color="auto"/>
                                  </w:divBdr>
                                  <w:divsChild>
                                    <w:div w:id="1382441728">
                                      <w:marLeft w:val="0"/>
                                      <w:marRight w:val="0"/>
                                      <w:marTop w:val="0"/>
                                      <w:marBottom w:val="0"/>
                                      <w:divBdr>
                                        <w:top w:val="none" w:sz="0" w:space="0" w:color="auto"/>
                                        <w:left w:val="none" w:sz="0" w:space="0" w:color="auto"/>
                                        <w:bottom w:val="none" w:sz="0" w:space="0" w:color="auto"/>
                                        <w:right w:val="none" w:sz="0" w:space="0" w:color="auto"/>
                                      </w:divBdr>
                                      <w:divsChild>
                                        <w:div w:id="778184102">
                                          <w:marLeft w:val="0"/>
                                          <w:marRight w:val="0"/>
                                          <w:marTop w:val="0"/>
                                          <w:marBottom w:val="0"/>
                                          <w:divBdr>
                                            <w:top w:val="none" w:sz="0" w:space="0" w:color="auto"/>
                                            <w:left w:val="none" w:sz="0" w:space="0" w:color="auto"/>
                                            <w:bottom w:val="none" w:sz="0" w:space="0" w:color="auto"/>
                                            <w:right w:val="none" w:sz="0" w:space="0" w:color="auto"/>
                                          </w:divBdr>
                                          <w:divsChild>
                                            <w:div w:id="652294756">
                                              <w:marLeft w:val="0"/>
                                              <w:marRight w:val="0"/>
                                              <w:marTop w:val="0"/>
                                              <w:marBottom w:val="0"/>
                                              <w:divBdr>
                                                <w:top w:val="none" w:sz="0" w:space="0" w:color="auto"/>
                                                <w:left w:val="none" w:sz="0" w:space="0" w:color="auto"/>
                                                <w:bottom w:val="none" w:sz="0" w:space="0" w:color="auto"/>
                                                <w:right w:val="none" w:sz="0" w:space="0" w:color="auto"/>
                                              </w:divBdr>
                                              <w:divsChild>
                                                <w:div w:id="961035356">
                                                  <w:marLeft w:val="0"/>
                                                  <w:marRight w:val="0"/>
                                                  <w:marTop w:val="0"/>
                                                  <w:marBottom w:val="0"/>
                                                  <w:divBdr>
                                                    <w:top w:val="none" w:sz="0" w:space="0" w:color="auto"/>
                                                    <w:left w:val="none" w:sz="0" w:space="0" w:color="auto"/>
                                                    <w:bottom w:val="none" w:sz="0" w:space="0" w:color="auto"/>
                                                    <w:right w:val="none" w:sz="0" w:space="0" w:color="auto"/>
                                                  </w:divBdr>
                                                  <w:divsChild>
                                                    <w:div w:id="2094230443">
                                                      <w:marLeft w:val="136"/>
                                                      <w:marRight w:val="0"/>
                                                      <w:marTop w:val="0"/>
                                                      <w:marBottom w:val="0"/>
                                                      <w:divBdr>
                                                        <w:top w:val="none" w:sz="0" w:space="0" w:color="auto"/>
                                                        <w:left w:val="none" w:sz="0" w:space="0" w:color="auto"/>
                                                        <w:bottom w:val="none" w:sz="0" w:space="0" w:color="auto"/>
                                                        <w:right w:val="none" w:sz="0" w:space="0" w:color="auto"/>
                                                      </w:divBdr>
                                                      <w:divsChild>
                                                        <w:div w:id="619071816">
                                                          <w:marLeft w:val="0"/>
                                                          <w:marRight w:val="0"/>
                                                          <w:marTop w:val="0"/>
                                                          <w:marBottom w:val="0"/>
                                                          <w:divBdr>
                                                            <w:top w:val="none" w:sz="0" w:space="0" w:color="auto"/>
                                                            <w:left w:val="none" w:sz="0" w:space="0" w:color="auto"/>
                                                            <w:bottom w:val="none" w:sz="0" w:space="0" w:color="auto"/>
                                                            <w:right w:val="none" w:sz="0" w:space="0" w:color="auto"/>
                                                          </w:divBdr>
                                                          <w:divsChild>
                                                            <w:div w:id="1070809153">
                                                              <w:marLeft w:val="0"/>
                                                              <w:marRight w:val="0"/>
                                                              <w:marTop w:val="0"/>
                                                              <w:marBottom w:val="258"/>
                                                              <w:divBdr>
                                                                <w:top w:val="single" w:sz="12" w:space="0" w:color="D3001C"/>
                                                                <w:left w:val="none" w:sz="0" w:space="0" w:color="auto"/>
                                                                <w:bottom w:val="none" w:sz="0" w:space="0" w:color="auto"/>
                                                                <w:right w:val="none" w:sz="0" w:space="0" w:color="auto"/>
                                                              </w:divBdr>
                                                              <w:divsChild>
                                                                <w:div w:id="2009019150">
                                                                  <w:marLeft w:val="0"/>
                                                                  <w:marRight w:val="0"/>
                                                                  <w:marTop w:val="0"/>
                                                                  <w:marBottom w:val="0"/>
                                                                  <w:divBdr>
                                                                    <w:top w:val="none" w:sz="0" w:space="0" w:color="auto"/>
                                                                    <w:left w:val="none" w:sz="0" w:space="0" w:color="auto"/>
                                                                    <w:bottom w:val="none" w:sz="0" w:space="0" w:color="auto"/>
                                                                    <w:right w:val="none" w:sz="0" w:space="0" w:color="auto"/>
                                                                  </w:divBdr>
                                                                  <w:divsChild>
                                                                    <w:div w:id="1895042839">
                                                                      <w:marLeft w:val="0"/>
                                                                      <w:marRight w:val="0"/>
                                                                      <w:marTop w:val="0"/>
                                                                      <w:marBottom w:val="0"/>
                                                                      <w:divBdr>
                                                                        <w:top w:val="none" w:sz="0" w:space="0" w:color="auto"/>
                                                                        <w:left w:val="none" w:sz="0" w:space="0" w:color="auto"/>
                                                                        <w:bottom w:val="none" w:sz="0" w:space="0" w:color="auto"/>
                                                                        <w:right w:val="none" w:sz="0" w:space="0" w:color="auto"/>
                                                                      </w:divBdr>
                                                                      <w:divsChild>
                                                                        <w:div w:id="10447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97154">
      <w:bodyDiv w:val="1"/>
      <w:marLeft w:val="0"/>
      <w:marRight w:val="0"/>
      <w:marTop w:val="0"/>
      <w:marBottom w:val="0"/>
      <w:divBdr>
        <w:top w:val="none" w:sz="0" w:space="0" w:color="auto"/>
        <w:left w:val="none" w:sz="0" w:space="0" w:color="auto"/>
        <w:bottom w:val="none" w:sz="0" w:space="0" w:color="auto"/>
        <w:right w:val="none" w:sz="0" w:space="0" w:color="auto"/>
      </w:divBdr>
      <w:divsChild>
        <w:div w:id="74328667">
          <w:marLeft w:val="0"/>
          <w:marRight w:val="0"/>
          <w:marTop w:val="0"/>
          <w:marBottom w:val="0"/>
          <w:divBdr>
            <w:top w:val="none" w:sz="0" w:space="0" w:color="auto"/>
            <w:left w:val="none" w:sz="0" w:space="0" w:color="auto"/>
            <w:bottom w:val="none" w:sz="0" w:space="0" w:color="auto"/>
            <w:right w:val="none" w:sz="0" w:space="0" w:color="auto"/>
          </w:divBdr>
          <w:divsChild>
            <w:div w:id="4980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3652">
      <w:bodyDiv w:val="1"/>
      <w:marLeft w:val="0"/>
      <w:marRight w:val="0"/>
      <w:marTop w:val="0"/>
      <w:marBottom w:val="0"/>
      <w:divBdr>
        <w:top w:val="none" w:sz="0" w:space="0" w:color="auto"/>
        <w:left w:val="none" w:sz="0" w:space="0" w:color="auto"/>
        <w:bottom w:val="none" w:sz="0" w:space="0" w:color="auto"/>
        <w:right w:val="none" w:sz="0" w:space="0" w:color="auto"/>
      </w:divBdr>
    </w:div>
    <w:div w:id="1811441727">
      <w:bodyDiv w:val="1"/>
      <w:marLeft w:val="0"/>
      <w:marRight w:val="0"/>
      <w:marTop w:val="0"/>
      <w:marBottom w:val="0"/>
      <w:divBdr>
        <w:top w:val="none" w:sz="0" w:space="0" w:color="auto"/>
        <w:left w:val="none" w:sz="0" w:space="0" w:color="auto"/>
        <w:bottom w:val="none" w:sz="0" w:space="0" w:color="auto"/>
        <w:right w:val="none" w:sz="0" w:space="0" w:color="auto"/>
      </w:divBdr>
    </w:div>
    <w:div w:id="1873373935">
      <w:bodyDiv w:val="1"/>
      <w:marLeft w:val="0"/>
      <w:marRight w:val="0"/>
      <w:marTop w:val="0"/>
      <w:marBottom w:val="0"/>
      <w:divBdr>
        <w:top w:val="none" w:sz="0" w:space="0" w:color="auto"/>
        <w:left w:val="none" w:sz="0" w:space="0" w:color="auto"/>
        <w:bottom w:val="none" w:sz="0" w:space="0" w:color="auto"/>
        <w:right w:val="none" w:sz="0" w:space="0" w:color="auto"/>
      </w:divBdr>
    </w:div>
    <w:div w:id="1878739925">
      <w:bodyDiv w:val="1"/>
      <w:marLeft w:val="0"/>
      <w:marRight w:val="0"/>
      <w:marTop w:val="0"/>
      <w:marBottom w:val="0"/>
      <w:divBdr>
        <w:top w:val="none" w:sz="0" w:space="0" w:color="auto"/>
        <w:left w:val="none" w:sz="0" w:space="0" w:color="auto"/>
        <w:bottom w:val="none" w:sz="0" w:space="0" w:color="auto"/>
        <w:right w:val="none" w:sz="0" w:space="0" w:color="auto"/>
      </w:divBdr>
    </w:div>
    <w:div w:id="1896696248">
      <w:bodyDiv w:val="1"/>
      <w:marLeft w:val="0"/>
      <w:marRight w:val="0"/>
      <w:marTop w:val="0"/>
      <w:marBottom w:val="0"/>
      <w:divBdr>
        <w:top w:val="none" w:sz="0" w:space="0" w:color="auto"/>
        <w:left w:val="none" w:sz="0" w:space="0" w:color="auto"/>
        <w:bottom w:val="none" w:sz="0" w:space="0" w:color="auto"/>
        <w:right w:val="none" w:sz="0" w:space="0" w:color="auto"/>
      </w:divBdr>
    </w:div>
    <w:div w:id="1904175926">
      <w:bodyDiv w:val="1"/>
      <w:marLeft w:val="0"/>
      <w:marRight w:val="0"/>
      <w:marTop w:val="0"/>
      <w:marBottom w:val="0"/>
      <w:divBdr>
        <w:top w:val="none" w:sz="0" w:space="0" w:color="auto"/>
        <w:left w:val="none" w:sz="0" w:space="0" w:color="auto"/>
        <w:bottom w:val="none" w:sz="0" w:space="0" w:color="auto"/>
        <w:right w:val="none" w:sz="0" w:space="0" w:color="auto"/>
      </w:divBdr>
      <w:divsChild>
        <w:div w:id="1704358779">
          <w:marLeft w:val="0"/>
          <w:marRight w:val="0"/>
          <w:marTop w:val="0"/>
          <w:marBottom w:val="0"/>
          <w:divBdr>
            <w:top w:val="none" w:sz="0" w:space="0" w:color="auto"/>
            <w:left w:val="none" w:sz="0" w:space="0" w:color="auto"/>
            <w:bottom w:val="none" w:sz="0" w:space="0" w:color="auto"/>
            <w:right w:val="none" w:sz="0" w:space="0" w:color="auto"/>
          </w:divBdr>
        </w:div>
      </w:divsChild>
    </w:div>
    <w:div w:id="1915504352">
      <w:bodyDiv w:val="1"/>
      <w:marLeft w:val="0"/>
      <w:marRight w:val="0"/>
      <w:marTop w:val="0"/>
      <w:marBottom w:val="0"/>
      <w:divBdr>
        <w:top w:val="none" w:sz="0" w:space="0" w:color="auto"/>
        <w:left w:val="none" w:sz="0" w:space="0" w:color="auto"/>
        <w:bottom w:val="none" w:sz="0" w:space="0" w:color="auto"/>
        <w:right w:val="none" w:sz="0" w:space="0" w:color="auto"/>
      </w:divBdr>
    </w:div>
    <w:div w:id="1926111809">
      <w:bodyDiv w:val="1"/>
      <w:marLeft w:val="0"/>
      <w:marRight w:val="0"/>
      <w:marTop w:val="0"/>
      <w:marBottom w:val="0"/>
      <w:divBdr>
        <w:top w:val="none" w:sz="0" w:space="0" w:color="auto"/>
        <w:left w:val="none" w:sz="0" w:space="0" w:color="auto"/>
        <w:bottom w:val="none" w:sz="0" w:space="0" w:color="auto"/>
        <w:right w:val="none" w:sz="0" w:space="0" w:color="auto"/>
      </w:divBdr>
    </w:div>
    <w:div w:id="1933930389">
      <w:bodyDiv w:val="1"/>
      <w:marLeft w:val="0"/>
      <w:marRight w:val="0"/>
      <w:marTop w:val="0"/>
      <w:marBottom w:val="0"/>
      <w:divBdr>
        <w:top w:val="none" w:sz="0" w:space="0" w:color="auto"/>
        <w:left w:val="none" w:sz="0" w:space="0" w:color="auto"/>
        <w:bottom w:val="none" w:sz="0" w:space="0" w:color="auto"/>
        <w:right w:val="none" w:sz="0" w:space="0" w:color="auto"/>
      </w:divBdr>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1602764263">
          <w:marLeft w:val="0"/>
          <w:marRight w:val="0"/>
          <w:marTop w:val="0"/>
          <w:marBottom w:val="0"/>
          <w:divBdr>
            <w:top w:val="none" w:sz="0" w:space="0" w:color="auto"/>
            <w:left w:val="none" w:sz="0" w:space="0" w:color="auto"/>
            <w:bottom w:val="none" w:sz="0" w:space="0" w:color="auto"/>
            <w:right w:val="none" w:sz="0" w:space="0" w:color="auto"/>
          </w:divBdr>
          <w:divsChild>
            <w:div w:id="1901135781">
              <w:marLeft w:val="0"/>
              <w:marRight w:val="0"/>
              <w:marTop w:val="0"/>
              <w:marBottom w:val="0"/>
              <w:divBdr>
                <w:top w:val="none" w:sz="0" w:space="0" w:color="auto"/>
                <w:left w:val="none" w:sz="0" w:space="0" w:color="auto"/>
                <w:bottom w:val="none" w:sz="0" w:space="0" w:color="auto"/>
                <w:right w:val="none" w:sz="0" w:space="0" w:color="auto"/>
              </w:divBdr>
              <w:divsChild>
                <w:div w:id="1528643658">
                  <w:marLeft w:val="0"/>
                  <w:marRight w:val="0"/>
                  <w:marTop w:val="0"/>
                  <w:marBottom w:val="0"/>
                  <w:divBdr>
                    <w:top w:val="none" w:sz="0" w:space="0" w:color="auto"/>
                    <w:left w:val="none" w:sz="0" w:space="0" w:color="auto"/>
                    <w:bottom w:val="none" w:sz="0" w:space="0" w:color="auto"/>
                    <w:right w:val="none" w:sz="0" w:space="0" w:color="auto"/>
                  </w:divBdr>
                  <w:divsChild>
                    <w:div w:id="569772595">
                      <w:marLeft w:val="0"/>
                      <w:marRight w:val="0"/>
                      <w:marTop w:val="0"/>
                      <w:marBottom w:val="0"/>
                      <w:divBdr>
                        <w:top w:val="none" w:sz="0" w:space="0" w:color="auto"/>
                        <w:left w:val="none" w:sz="0" w:space="0" w:color="auto"/>
                        <w:bottom w:val="none" w:sz="0" w:space="0" w:color="auto"/>
                        <w:right w:val="none" w:sz="0" w:space="0" w:color="auto"/>
                      </w:divBdr>
                      <w:divsChild>
                        <w:div w:id="293101312">
                          <w:marLeft w:val="0"/>
                          <w:marRight w:val="0"/>
                          <w:marTop w:val="0"/>
                          <w:marBottom w:val="0"/>
                          <w:divBdr>
                            <w:top w:val="none" w:sz="0" w:space="0" w:color="auto"/>
                            <w:left w:val="none" w:sz="0" w:space="0" w:color="auto"/>
                            <w:bottom w:val="none" w:sz="0" w:space="0" w:color="auto"/>
                            <w:right w:val="none" w:sz="0" w:space="0" w:color="auto"/>
                          </w:divBdr>
                          <w:divsChild>
                            <w:div w:id="1464620512">
                              <w:marLeft w:val="0"/>
                              <w:marRight w:val="0"/>
                              <w:marTop w:val="0"/>
                              <w:marBottom w:val="0"/>
                              <w:divBdr>
                                <w:top w:val="none" w:sz="0" w:space="0" w:color="auto"/>
                                <w:left w:val="none" w:sz="0" w:space="0" w:color="auto"/>
                                <w:bottom w:val="none" w:sz="0" w:space="0" w:color="auto"/>
                                <w:right w:val="none" w:sz="0" w:space="0" w:color="auto"/>
                              </w:divBdr>
                              <w:divsChild>
                                <w:div w:id="373698349">
                                  <w:marLeft w:val="0"/>
                                  <w:marRight w:val="0"/>
                                  <w:marTop w:val="0"/>
                                  <w:marBottom w:val="0"/>
                                  <w:divBdr>
                                    <w:top w:val="none" w:sz="0" w:space="0" w:color="auto"/>
                                    <w:left w:val="none" w:sz="0" w:space="0" w:color="auto"/>
                                    <w:bottom w:val="none" w:sz="0" w:space="0" w:color="auto"/>
                                    <w:right w:val="none" w:sz="0" w:space="0" w:color="auto"/>
                                  </w:divBdr>
                                  <w:divsChild>
                                    <w:div w:id="1609115144">
                                      <w:marLeft w:val="0"/>
                                      <w:marRight w:val="0"/>
                                      <w:marTop w:val="0"/>
                                      <w:marBottom w:val="0"/>
                                      <w:divBdr>
                                        <w:top w:val="none" w:sz="0" w:space="0" w:color="auto"/>
                                        <w:left w:val="none" w:sz="0" w:space="0" w:color="auto"/>
                                        <w:bottom w:val="none" w:sz="0" w:space="0" w:color="auto"/>
                                        <w:right w:val="none" w:sz="0" w:space="0" w:color="auto"/>
                                      </w:divBdr>
                                      <w:divsChild>
                                        <w:div w:id="900562278">
                                          <w:marLeft w:val="0"/>
                                          <w:marRight w:val="0"/>
                                          <w:marTop w:val="0"/>
                                          <w:marBottom w:val="0"/>
                                          <w:divBdr>
                                            <w:top w:val="none" w:sz="0" w:space="0" w:color="auto"/>
                                            <w:left w:val="none" w:sz="0" w:space="0" w:color="auto"/>
                                            <w:bottom w:val="none" w:sz="0" w:space="0" w:color="auto"/>
                                            <w:right w:val="none" w:sz="0" w:space="0" w:color="auto"/>
                                          </w:divBdr>
                                          <w:divsChild>
                                            <w:div w:id="952639001">
                                              <w:marLeft w:val="0"/>
                                              <w:marRight w:val="0"/>
                                              <w:marTop w:val="0"/>
                                              <w:marBottom w:val="0"/>
                                              <w:divBdr>
                                                <w:top w:val="none" w:sz="0" w:space="0" w:color="auto"/>
                                                <w:left w:val="none" w:sz="0" w:space="0" w:color="auto"/>
                                                <w:bottom w:val="none" w:sz="0" w:space="0" w:color="auto"/>
                                                <w:right w:val="none" w:sz="0" w:space="0" w:color="auto"/>
                                              </w:divBdr>
                                              <w:divsChild>
                                                <w:div w:id="1451822012">
                                                  <w:marLeft w:val="0"/>
                                                  <w:marRight w:val="0"/>
                                                  <w:marTop w:val="0"/>
                                                  <w:marBottom w:val="0"/>
                                                  <w:divBdr>
                                                    <w:top w:val="none" w:sz="0" w:space="0" w:color="auto"/>
                                                    <w:left w:val="none" w:sz="0" w:space="0" w:color="auto"/>
                                                    <w:bottom w:val="none" w:sz="0" w:space="0" w:color="auto"/>
                                                    <w:right w:val="none" w:sz="0" w:space="0" w:color="auto"/>
                                                  </w:divBdr>
                                                  <w:divsChild>
                                                    <w:div w:id="292105358">
                                                      <w:marLeft w:val="0"/>
                                                      <w:marRight w:val="0"/>
                                                      <w:marTop w:val="0"/>
                                                      <w:marBottom w:val="0"/>
                                                      <w:divBdr>
                                                        <w:top w:val="none" w:sz="0" w:space="0" w:color="auto"/>
                                                        <w:left w:val="none" w:sz="0" w:space="0" w:color="auto"/>
                                                        <w:bottom w:val="none" w:sz="0" w:space="0" w:color="auto"/>
                                                        <w:right w:val="none" w:sz="0" w:space="0" w:color="auto"/>
                                                      </w:divBdr>
                                                      <w:divsChild>
                                                        <w:div w:id="8236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191818">
      <w:bodyDiv w:val="1"/>
      <w:marLeft w:val="0"/>
      <w:marRight w:val="0"/>
      <w:marTop w:val="0"/>
      <w:marBottom w:val="0"/>
      <w:divBdr>
        <w:top w:val="none" w:sz="0" w:space="0" w:color="auto"/>
        <w:left w:val="none" w:sz="0" w:space="0" w:color="auto"/>
        <w:bottom w:val="none" w:sz="0" w:space="0" w:color="auto"/>
        <w:right w:val="none" w:sz="0" w:space="0" w:color="auto"/>
      </w:divBdr>
    </w:div>
    <w:div w:id="1956016540">
      <w:bodyDiv w:val="1"/>
      <w:marLeft w:val="0"/>
      <w:marRight w:val="0"/>
      <w:marTop w:val="0"/>
      <w:marBottom w:val="0"/>
      <w:divBdr>
        <w:top w:val="none" w:sz="0" w:space="0" w:color="auto"/>
        <w:left w:val="none" w:sz="0" w:space="0" w:color="auto"/>
        <w:bottom w:val="none" w:sz="0" w:space="0" w:color="auto"/>
        <w:right w:val="none" w:sz="0" w:space="0" w:color="auto"/>
      </w:divBdr>
    </w:div>
    <w:div w:id="1983000412">
      <w:bodyDiv w:val="1"/>
      <w:marLeft w:val="0"/>
      <w:marRight w:val="0"/>
      <w:marTop w:val="0"/>
      <w:marBottom w:val="0"/>
      <w:divBdr>
        <w:top w:val="none" w:sz="0" w:space="0" w:color="auto"/>
        <w:left w:val="none" w:sz="0" w:space="0" w:color="auto"/>
        <w:bottom w:val="none" w:sz="0" w:space="0" w:color="auto"/>
        <w:right w:val="none" w:sz="0" w:space="0" w:color="auto"/>
      </w:divBdr>
    </w:div>
    <w:div w:id="1983996948">
      <w:bodyDiv w:val="1"/>
      <w:marLeft w:val="0"/>
      <w:marRight w:val="0"/>
      <w:marTop w:val="0"/>
      <w:marBottom w:val="0"/>
      <w:divBdr>
        <w:top w:val="none" w:sz="0" w:space="0" w:color="auto"/>
        <w:left w:val="none" w:sz="0" w:space="0" w:color="auto"/>
        <w:bottom w:val="none" w:sz="0" w:space="0" w:color="auto"/>
        <w:right w:val="none" w:sz="0" w:space="0" w:color="auto"/>
      </w:divBdr>
    </w:div>
    <w:div w:id="1984506171">
      <w:bodyDiv w:val="1"/>
      <w:marLeft w:val="0"/>
      <w:marRight w:val="0"/>
      <w:marTop w:val="0"/>
      <w:marBottom w:val="0"/>
      <w:divBdr>
        <w:top w:val="none" w:sz="0" w:space="0" w:color="auto"/>
        <w:left w:val="none" w:sz="0" w:space="0" w:color="auto"/>
        <w:bottom w:val="none" w:sz="0" w:space="0" w:color="auto"/>
        <w:right w:val="none" w:sz="0" w:space="0" w:color="auto"/>
      </w:divBdr>
    </w:div>
    <w:div w:id="1985354083">
      <w:bodyDiv w:val="1"/>
      <w:marLeft w:val="0"/>
      <w:marRight w:val="0"/>
      <w:marTop w:val="0"/>
      <w:marBottom w:val="0"/>
      <w:divBdr>
        <w:top w:val="none" w:sz="0" w:space="0" w:color="auto"/>
        <w:left w:val="none" w:sz="0" w:space="0" w:color="auto"/>
        <w:bottom w:val="none" w:sz="0" w:space="0" w:color="auto"/>
        <w:right w:val="none" w:sz="0" w:space="0" w:color="auto"/>
      </w:divBdr>
    </w:div>
    <w:div w:id="1991665238">
      <w:bodyDiv w:val="1"/>
      <w:marLeft w:val="0"/>
      <w:marRight w:val="0"/>
      <w:marTop w:val="0"/>
      <w:marBottom w:val="0"/>
      <w:divBdr>
        <w:top w:val="none" w:sz="0" w:space="0" w:color="auto"/>
        <w:left w:val="none" w:sz="0" w:space="0" w:color="auto"/>
        <w:bottom w:val="none" w:sz="0" w:space="0" w:color="auto"/>
        <w:right w:val="none" w:sz="0" w:space="0" w:color="auto"/>
      </w:divBdr>
      <w:divsChild>
        <w:div w:id="1494639429">
          <w:marLeft w:val="0"/>
          <w:marRight w:val="0"/>
          <w:marTop w:val="0"/>
          <w:marBottom w:val="0"/>
          <w:divBdr>
            <w:top w:val="none" w:sz="0" w:space="0" w:color="auto"/>
            <w:left w:val="none" w:sz="0" w:space="0" w:color="auto"/>
            <w:bottom w:val="none" w:sz="0" w:space="0" w:color="auto"/>
            <w:right w:val="none" w:sz="0" w:space="0" w:color="auto"/>
          </w:divBdr>
          <w:divsChild>
            <w:div w:id="874316355">
              <w:marLeft w:val="0"/>
              <w:marRight w:val="0"/>
              <w:marTop w:val="0"/>
              <w:marBottom w:val="0"/>
              <w:divBdr>
                <w:top w:val="none" w:sz="0" w:space="0" w:color="auto"/>
                <w:left w:val="none" w:sz="0" w:space="0" w:color="auto"/>
                <w:bottom w:val="none" w:sz="0" w:space="0" w:color="auto"/>
                <w:right w:val="none" w:sz="0" w:space="0" w:color="auto"/>
              </w:divBdr>
              <w:divsChild>
                <w:div w:id="1840776794">
                  <w:marLeft w:val="0"/>
                  <w:marRight w:val="0"/>
                  <w:marTop w:val="0"/>
                  <w:marBottom w:val="0"/>
                  <w:divBdr>
                    <w:top w:val="none" w:sz="0" w:space="0" w:color="auto"/>
                    <w:left w:val="none" w:sz="0" w:space="0" w:color="auto"/>
                    <w:bottom w:val="none" w:sz="0" w:space="0" w:color="auto"/>
                    <w:right w:val="none" w:sz="0" w:space="0" w:color="auto"/>
                  </w:divBdr>
                  <w:divsChild>
                    <w:div w:id="1114709307">
                      <w:marLeft w:val="0"/>
                      <w:marRight w:val="0"/>
                      <w:marTop w:val="0"/>
                      <w:marBottom w:val="0"/>
                      <w:divBdr>
                        <w:top w:val="none" w:sz="0" w:space="0" w:color="auto"/>
                        <w:left w:val="none" w:sz="0" w:space="0" w:color="auto"/>
                        <w:bottom w:val="none" w:sz="0" w:space="0" w:color="auto"/>
                        <w:right w:val="none" w:sz="0" w:space="0" w:color="auto"/>
                      </w:divBdr>
                      <w:divsChild>
                        <w:div w:id="549809758">
                          <w:marLeft w:val="0"/>
                          <w:marRight w:val="0"/>
                          <w:marTop w:val="0"/>
                          <w:marBottom w:val="0"/>
                          <w:divBdr>
                            <w:top w:val="none" w:sz="0" w:space="0" w:color="auto"/>
                            <w:left w:val="none" w:sz="0" w:space="0" w:color="auto"/>
                            <w:bottom w:val="none" w:sz="0" w:space="0" w:color="auto"/>
                            <w:right w:val="none" w:sz="0" w:space="0" w:color="auto"/>
                          </w:divBdr>
                          <w:divsChild>
                            <w:div w:id="2086954048">
                              <w:marLeft w:val="0"/>
                              <w:marRight w:val="0"/>
                              <w:marTop w:val="0"/>
                              <w:marBottom w:val="0"/>
                              <w:divBdr>
                                <w:top w:val="none" w:sz="0" w:space="0" w:color="auto"/>
                                <w:left w:val="none" w:sz="0" w:space="0" w:color="auto"/>
                                <w:bottom w:val="none" w:sz="0" w:space="0" w:color="auto"/>
                                <w:right w:val="none" w:sz="0" w:space="0" w:color="auto"/>
                              </w:divBdr>
                              <w:divsChild>
                                <w:div w:id="1963077635">
                                  <w:marLeft w:val="0"/>
                                  <w:marRight w:val="0"/>
                                  <w:marTop w:val="0"/>
                                  <w:marBottom w:val="0"/>
                                  <w:divBdr>
                                    <w:top w:val="none" w:sz="0" w:space="0" w:color="auto"/>
                                    <w:left w:val="none" w:sz="0" w:space="0" w:color="auto"/>
                                    <w:bottom w:val="none" w:sz="0" w:space="0" w:color="auto"/>
                                    <w:right w:val="none" w:sz="0" w:space="0" w:color="auto"/>
                                  </w:divBdr>
                                  <w:divsChild>
                                    <w:div w:id="1230917153">
                                      <w:marLeft w:val="0"/>
                                      <w:marRight w:val="0"/>
                                      <w:marTop w:val="0"/>
                                      <w:marBottom w:val="0"/>
                                      <w:divBdr>
                                        <w:top w:val="none" w:sz="0" w:space="0" w:color="auto"/>
                                        <w:left w:val="none" w:sz="0" w:space="0" w:color="auto"/>
                                        <w:bottom w:val="none" w:sz="0" w:space="0" w:color="auto"/>
                                        <w:right w:val="none" w:sz="0" w:space="0" w:color="auto"/>
                                      </w:divBdr>
                                      <w:divsChild>
                                        <w:div w:id="1649439994">
                                          <w:marLeft w:val="0"/>
                                          <w:marRight w:val="0"/>
                                          <w:marTop w:val="0"/>
                                          <w:marBottom w:val="0"/>
                                          <w:divBdr>
                                            <w:top w:val="none" w:sz="0" w:space="0" w:color="auto"/>
                                            <w:left w:val="none" w:sz="0" w:space="0" w:color="auto"/>
                                            <w:bottom w:val="none" w:sz="0" w:space="0" w:color="auto"/>
                                            <w:right w:val="none" w:sz="0" w:space="0" w:color="auto"/>
                                          </w:divBdr>
                                          <w:divsChild>
                                            <w:div w:id="1085149408">
                                              <w:marLeft w:val="0"/>
                                              <w:marRight w:val="0"/>
                                              <w:marTop w:val="0"/>
                                              <w:marBottom w:val="0"/>
                                              <w:divBdr>
                                                <w:top w:val="none" w:sz="0" w:space="0" w:color="auto"/>
                                                <w:left w:val="none" w:sz="0" w:space="0" w:color="auto"/>
                                                <w:bottom w:val="none" w:sz="0" w:space="0" w:color="auto"/>
                                                <w:right w:val="none" w:sz="0" w:space="0" w:color="auto"/>
                                              </w:divBdr>
                                              <w:divsChild>
                                                <w:div w:id="1377241867">
                                                  <w:marLeft w:val="0"/>
                                                  <w:marRight w:val="0"/>
                                                  <w:marTop w:val="0"/>
                                                  <w:marBottom w:val="0"/>
                                                  <w:divBdr>
                                                    <w:top w:val="none" w:sz="0" w:space="0" w:color="auto"/>
                                                    <w:left w:val="none" w:sz="0" w:space="0" w:color="auto"/>
                                                    <w:bottom w:val="none" w:sz="0" w:space="0" w:color="auto"/>
                                                    <w:right w:val="none" w:sz="0" w:space="0" w:color="auto"/>
                                                  </w:divBdr>
                                                  <w:divsChild>
                                                    <w:div w:id="75514506">
                                                      <w:marLeft w:val="150"/>
                                                      <w:marRight w:val="0"/>
                                                      <w:marTop w:val="0"/>
                                                      <w:marBottom w:val="0"/>
                                                      <w:divBdr>
                                                        <w:top w:val="none" w:sz="0" w:space="0" w:color="auto"/>
                                                        <w:left w:val="none" w:sz="0" w:space="0" w:color="auto"/>
                                                        <w:bottom w:val="none" w:sz="0" w:space="0" w:color="auto"/>
                                                        <w:right w:val="none" w:sz="0" w:space="0" w:color="auto"/>
                                                      </w:divBdr>
                                                      <w:divsChild>
                                                        <w:div w:id="1011182459">
                                                          <w:marLeft w:val="0"/>
                                                          <w:marRight w:val="0"/>
                                                          <w:marTop w:val="0"/>
                                                          <w:marBottom w:val="0"/>
                                                          <w:divBdr>
                                                            <w:top w:val="none" w:sz="0" w:space="0" w:color="auto"/>
                                                            <w:left w:val="none" w:sz="0" w:space="0" w:color="auto"/>
                                                            <w:bottom w:val="none" w:sz="0" w:space="0" w:color="auto"/>
                                                            <w:right w:val="none" w:sz="0" w:space="0" w:color="auto"/>
                                                          </w:divBdr>
                                                          <w:divsChild>
                                                            <w:div w:id="1187211022">
                                                              <w:marLeft w:val="0"/>
                                                              <w:marRight w:val="0"/>
                                                              <w:marTop w:val="0"/>
                                                              <w:marBottom w:val="285"/>
                                                              <w:divBdr>
                                                                <w:top w:val="single" w:sz="12" w:space="0" w:color="D3001C"/>
                                                                <w:left w:val="none" w:sz="0" w:space="0" w:color="auto"/>
                                                                <w:bottom w:val="none" w:sz="0" w:space="0" w:color="auto"/>
                                                                <w:right w:val="none" w:sz="0" w:space="0" w:color="auto"/>
                                                              </w:divBdr>
                                                              <w:divsChild>
                                                                <w:div w:id="1477646666">
                                                                  <w:marLeft w:val="0"/>
                                                                  <w:marRight w:val="0"/>
                                                                  <w:marTop w:val="0"/>
                                                                  <w:marBottom w:val="0"/>
                                                                  <w:divBdr>
                                                                    <w:top w:val="none" w:sz="0" w:space="0" w:color="auto"/>
                                                                    <w:left w:val="none" w:sz="0" w:space="0" w:color="auto"/>
                                                                    <w:bottom w:val="none" w:sz="0" w:space="0" w:color="auto"/>
                                                                    <w:right w:val="none" w:sz="0" w:space="0" w:color="auto"/>
                                                                  </w:divBdr>
                                                                  <w:divsChild>
                                                                    <w:div w:id="1463158623">
                                                                      <w:marLeft w:val="0"/>
                                                                      <w:marRight w:val="0"/>
                                                                      <w:marTop w:val="0"/>
                                                                      <w:marBottom w:val="0"/>
                                                                      <w:divBdr>
                                                                        <w:top w:val="none" w:sz="0" w:space="0" w:color="auto"/>
                                                                        <w:left w:val="none" w:sz="0" w:space="0" w:color="auto"/>
                                                                        <w:bottom w:val="none" w:sz="0" w:space="0" w:color="auto"/>
                                                                        <w:right w:val="none" w:sz="0" w:space="0" w:color="auto"/>
                                                                      </w:divBdr>
                                                                      <w:divsChild>
                                                                        <w:div w:id="12394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10261">
      <w:bodyDiv w:val="1"/>
      <w:marLeft w:val="0"/>
      <w:marRight w:val="0"/>
      <w:marTop w:val="0"/>
      <w:marBottom w:val="0"/>
      <w:divBdr>
        <w:top w:val="none" w:sz="0" w:space="0" w:color="auto"/>
        <w:left w:val="none" w:sz="0" w:space="0" w:color="auto"/>
        <w:bottom w:val="none" w:sz="0" w:space="0" w:color="auto"/>
        <w:right w:val="none" w:sz="0" w:space="0" w:color="auto"/>
      </w:divBdr>
    </w:div>
    <w:div w:id="2020351506">
      <w:bodyDiv w:val="1"/>
      <w:marLeft w:val="0"/>
      <w:marRight w:val="0"/>
      <w:marTop w:val="0"/>
      <w:marBottom w:val="0"/>
      <w:divBdr>
        <w:top w:val="none" w:sz="0" w:space="0" w:color="auto"/>
        <w:left w:val="none" w:sz="0" w:space="0" w:color="auto"/>
        <w:bottom w:val="none" w:sz="0" w:space="0" w:color="auto"/>
        <w:right w:val="none" w:sz="0" w:space="0" w:color="auto"/>
      </w:divBdr>
    </w:div>
    <w:div w:id="2027900033">
      <w:bodyDiv w:val="1"/>
      <w:marLeft w:val="0"/>
      <w:marRight w:val="0"/>
      <w:marTop w:val="0"/>
      <w:marBottom w:val="0"/>
      <w:divBdr>
        <w:top w:val="none" w:sz="0" w:space="0" w:color="auto"/>
        <w:left w:val="none" w:sz="0" w:space="0" w:color="auto"/>
        <w:bottom w:val="none" w:sz="0" w:space="0" w:color="auto"/>
        <w:right w:val="none" w:sz="0" w:space="0" w:color="auto"/>
      </w:divBdr>
    </w:div>
    <w:div w:id="2029137372">
      <w:bodyDiv w:val="1"/>
      <w:marLeft w:val="0"/>
      <w:marRight w:val="0"/>
      <w:marTop w:val="0"/>
      <w:marBottom w:val="0"/>
      <w:divBdr>
        <w:top w:val="none" w:sz="0" w:space="0" w:color="auto"/>
        <w:left w:val="none" w:sz="0" w:space="0" w:color="auto"/>
        <w:bottom w:val="none" w:sz="0" w:space="0" w:color="auto"/>
        <w:right w:val="none" w:sz="0" w:space="0" w:color="auto"/>
      </w:divBdr>
      <w:divsChild>
        <w:div w:id="2086874495">
          <w:marLeft w:val="0"/>
          <w:marRight w:val="0"/>
          <w:marTop w:val="0"/>
          <w:marBottom w:val="0"/>
          <w:divBdr>
            <w:top w:val="none" w:sz="0" w:space="0" w:color="auto"/>
            <w:left w:val="none" w:sz="0" w:space="0" w:color="auto"/>
            <w:bottom w:val="none" w:sz="0" w:space="0" w:color="auto"/>
            <w:right w:val="none" w:sz="0" w:space="0" w:color="auto"/>
          </w:divBdr>
          <w:divsChild>
            <w:div w:id="948973654">
              <w:marLeft w:val="0"/>
              <w:marRight w:val="0"/>
              <w:marTop w:val="0"/>
              <w:marBottom w:val="0"/>
              <w:divBdr>
                <w:top w:val="none" w:sz="0" w:space="0" w:color="auto"/>
                <w:left w:val="none" w:sz="0" w:space="0" w:color="auto"/>
                <w:bottom w:val="none" w:sz="0" w:space="0" w:color="auto"/>
                <w:right w:val="none" w:sz="0" w:space="0" w:color="auto"/>
              </w:divBdr>
              <w:divsChild>
                <w:div w:id="1668439762">
                  <w:marLeft w:val="0"/>
                  <w:marRight w:val="0"/>
                  <w:marTop w:val="0"/>
                  <w:marBottom w:val="0"/>
                  <w:divBdr>
                    <w:top w:val="none" w:sz="0" w:space="0" w:color="auto"/>
                    <w:left w:val="none" w:sz="0" w:space="0" w:color="auto"/>
                    <w:bottom w:val="none" w:sz="0" w:space="0" w:color="auto"/>
                    <w:right w:val="none" w:sz="0" w:space="0" w:color="auto"/>
                  </w:divBdr>
                  <w:divsChild>
                    <w:div w:id="458499474">
                      <w:marLeft w:val="0"/>
                      <w:marRight w:val="0"/>
                      <w:marTop w:val="0"/>
                      <w:marBottom w:val="0"/>
                      <w:divBdr>
                        <w:top w:val="none" w:sz="0" w:space="0" w:color="auto"/>
                        <w:left w:val="none" w:sz="0" w:space="0" w:color="auto"/>
                        <w:bottom w:val="none" w:sz="0" w:space="0" w:color="auto"/>
                        <w:right w:val="none" w:sz="0" w:space="0" w:color="auto"/>
                      </w:divBdr>
                      <w:divsChild>
                        <w:div w:id="186412120">
                          <w:marLeft w:val="0"/>
                          <w:marRight w:val="0"/>
                          <w:marTop w:val="0"/>
                          <w:marBottom w:val="0"/>
                          <w:divBdr>
                            <w:top w:val="none" w:sz="0" w:space="0" w:color="auto"/>
                            <w:left w:val="none" w:sz="0" w:space="0" w:color="auto"/>
                            <w:bottom w:val="none" w:sz="0" w:space="0" w:color="auto"/>
                            <w:right w:val="none" w:sz="0" w:space="0" w:color="auto"/>
                          </w:divBdr>
                          <w:divsChild>
                            <w:div w:id="2102674884">
                              <w:marLeft w:val="0"/>
                              <w:marRight w:val="0"/>
                              <w:marTop w:val="0"/>
                              <w:marBottom w:val="0"/>
                              <w:divBdr>
                                <w:top w:val="none" w:sz="0" w:space="0" w:color="auto"/>
                                <w:left w:val="none" w:sz="0" w:space="0" w:color="auto"/>
                                <w:bottom w:val="none" w:sz="0" w:space="0" w:color="auto"/>
                                <w:right w:val="none" w:sz="0" w:space="0" w:color="auto"/>
                              </w:divBdr>
                              <w:divsChild>
                                <w:div w:id="582687342">
                                  <w:marLeft w:val="0"/>
                                  <w:marRight w:val="0"/>
                                  <w:marTop w:val="0"/>
                                  <w:marBottom w:val="0"/>
                                  <w:divBdr>
                                    <w:top w:val="none" w:sz="0" w:space="0" w:color="auto"/>
                                    <w:left w:val="none" w:sz="0" w:space="0" w:color="auto"/>
                                    <w:bottom w:val="none" w:sz="0" w:space="0" w:color="auto"/>
                                    <w:right w:val="none" w:sz="0" w:space="0" w:color="auto"/>
                                  </w:divBdr>
                                  <w:divsChild>
                                    <w:div w:id="12805438">
                                      <w:marLeft w:val="0"/>
                                      <w:marRight w:val="0"/>
                                      <w:marTop w:val="0"/>
                                      <w:marBottom w:val="0"/>
                                      <w:divBdr>
                                        <w:top w:val="none" w:sz="0" w:space="0" w:color="auto"/>
                                        <w:left w:val="none" w:sz="0" w:space="0" w:color="auto"/>
                                        <w:bottom w:val="none" w:sz="0" w:space="0" w:color="auto"/>
                                        <w:right w:val="none" w:sz="0" w:space="0" w:color="auto"/>
                                      </w:divBdr>
                                      <w:divsChild>
                                        <w:div w:id="1972899297">
                                          <w:marLeft w:val="0"/>
                                          <w:marRight w:val="0"/>
                                          <w:marTop w:val="0"/>
                                          <w:marBottom w:val="0"/>
                                          <w:divBdr>
                                            <w:top w:val="none" w:sz="0" w:space="0" w:color="auto"/>
                                            <w:left w:val="none" w:sz="0" w:space="0" w:color="auto"/>
                                            <w:bottom w:val="none" w:sz="0" w:space="0" w:color="auto"/>
                                            <w:right w:val="none" w:sz="0" w:space="0" w:color="auto"/>
                                          </w:divBdr>
                                          <w:divsChild>
                                            <w:div w:id="1636334173">
                                              <w:marLeft w:val="0"/>
                                              <w:marRight w:val="0"/>
                                              <w:marTop w:val="0"/>
                                              <w:marBottom w:val="0"/>
                                              <w:divBdr>
                                                <w:top w:val="none" w:sz="0" w:space="0" w:color="auto"/>
                                                <w:left w:val="none" w:sz="0" w:space="0" w:color="auto"/>
                                                <w:bottom w:val="none" w:sz="0" w:space="0" w:color="auto"/>
                                                <w:right w:val="none" w:sz="0" w:space="0" w:color="auto"/>
                                              </w:divBdr>
                                              <w:divsChild>
                                                <w:div w:id="145511232">
                                                  <w:marLeft w:val="0"/>
                                                  <w:marRight w:val="0"/>
                                                  <w:marTop w:val="0"/>
                                                  <w:marBottom w:val="0"/>
                                                  <w:divBdr>
                                                    <w:top w:val="none" w:sz="0" w:space="0" w:color="auto"/>
                                                    <w:left w:val="none" w:sz="0" w:space="0" w:color="auto"/>
                                                    <w:bottom w:val="none" w:sz="0" w:space="0" w:color="auto"/>
                                                    <w:right w:val="none" w:sz="0" w:space="0" w:color="auto"/>
                                                  </w:divBdr>
                                                  <w:divsChild>
                                                    <w:div w:id="164982575">
                                                      <w:marLeft w:val="136"/>
                                                      <w:marRight w:val="0"/>
                                                      <w:marTop w:val="0"/>
                                                      <w:marBottom w:val="0"/>
                                                      <w:divBdr>
                                                        <w:top w:val="none" w:sz="0" w:space="0" w:color="auto"/>
                                                        <w:left w:val="none" w:sz="0" w:space="0" w:color="auto"/>
                                                        <w:bottom w:val="none" w:sz="0" w:space="0" w:color="auto"/>
                                                        <w:right w:val="none" w:sz="0" w:space="0" w:color="auto"/>
                                                      </w:divBdr>
                                                      <w:divsChild>
                                                        <w:div w:id="780490315">
                                                          <w:marLeft w:val="0"/>
                                                          <w:marRight w:val="0"/>
                                                          <w:marTop w:val="0"/>
                                                          <w:marBottom w:val="0"/>
                                                          <w:divBdr>
                                                            <w:top w:val="none" w:sz="0" w:space="0" w:color="auto"/>
                                                            <w:left w:val="none" w:sz="0" w:space="0" w:color="auto"/>
                                                            <w:bottom w:val="none" w:sz="0" w:space="0" w:color="auto"/>
                                                            <w:right w:val="none" w:sz="0" w:space="0" w:color="auto"/>
                                                          </w:divBdr>
                                                          <w:divsChild>
                                                            <w:div w:id="1536427857">
                                                              <w:marLeft w:val="0"/>
                                                              <w:marRight w:val="0"/>
                                                              <w:marTop w:val="0"/>
                                                              <w:marBottom w:val="258"/>
                                                              <w:divBdr>
                                                                <w:top w:val="single" w:sz="12" w:space="0" w:color="D3001C"/>
                                                                <w:left w:val="none" w:sz="0" w:space="0" w:color="auto"/>
                                                                <w:bottom w:val="none" w:sz="0" w:space="0" w:color="auto"/>
                                                                <w:right w:val="none" w:sz="0" w:space="0" w:color="auto"/>
                                                              </w:divBdr>
                                                              <w:divsChild>
                                                                <w:div w:id="1911303881">
                                                                  <w:marLeft w:val="0"/>
                                                                  <w:marRight w:val="0"/>
                                                                  <w:marTop w:val="0"/>
                                                                  <w:marBottom w:val="0"/>
                                                                  <w:divBdr>
                                                                    <w:top w:val="none" w:sz="0" w:space="0" w:color="auto"/>
                                                                    <w:left w:val="none" w:sz="0" w:space="0" w:color="auto"/>
                                                                    <w:bottom w:val="none" w:sz="0" w:space="0" w:color="auto"/>
                                                                    <w:right w:val="none" w:sz="0" w:space="0" w:color="auto"/>
                                                                  </w:divBdr>
                                                                  <w:divsChild>
                                                                    <w:div w:id="1452552572">
                                                                      <w:marLeft w:val="0"/>
                                                                      <w:marRight w:val="0"/>
                                                                      <w:marTop w:val="0"/>
                                                                      <w:marBottom w:val="0"/>
                                                                      <w:divBdr>
                                                                        <w:top w:val="none" w:sz="0" w:space="0" w:color="auto"/>
                                                                        <w:left w:val="none" w:sz="0" w:space="0" w:color="auto"/>
                                                                        <w:bottom w:val="none" w:sz="0" w:space="0" w:color="auto"/>
                                                                        <w:right w:val="none" w:sz="0" w:space="0" w:color="auto"/>
                                                                      </w:divBdr>
                                                                      <w:divsChild>
                                                                        <w:div w:id="10261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130981">
      <w:bodyDiv w:val="1"/>
      <w:marLeft w:val="0"/>
      <w:marRight w:val="0"/>
      <w:marTop w:val="0"/>
      <w:marBottom w:val="0"/>
      <w:divBdr>
        <w:top w:val="none" w:sz="0" w:space="0" w:color="auto"/>
        <w:left w:val="none" w:sz="0" w:space="0" w:color="auto"/>
        <w:bottom w:val="none" w:sz="0" w:space="0" w:color="auto"/>
        <w:right w:val="none" w:sz="0" w:space="0" w:color="auto"/>
      </w:divBdr>
    </w:div>
    <w:div w:id="2073500005">
      <w:bodyDiv w:val="1"/>
      <w:marLeft w:val="0"/>
      <w:marRight w:val="0"/>
      <w:marTop w:val="0"/>
      <w:marBottom w:val="0"/>
      <w:divBdr>
        <w:top w:val="none" w:sz="0" w:space="0" w:color="auto"/>
        <w:left w:val="none" w:sz="0" w:space="0" w:color="auto"/>
        <w:bottom w:val="none" w:sz="0" w:space="0" w:color="auto"/>
        <w:right w:val="none" w:sz="0" w:space="0" w:color="auto"/>
      </w:divBdr>
    </w:div>
    <w:div w:id="2087724973">
      <w:bodyDiv w:val="1"/>
      <w:marLeft w:val="0"/>
      <w:marRight w:val="0"/>
      <w:marTop w:val="0"/>
      <w:marBottom w:val="0"/>
      <w:divBdr>
        <w:top w:val="none" w:sz="0" w:space="0" w:color="auto"/>
        <w:left w:val="none" w:sz="0" w:space="0" w:color="auto"/>
        <w:bottom w:val="none" w:sz="0" w:space="0" w:color="auto"/>
        <w:right w:val="none" w:sz="0" w:space="0" w:color="auto"/>
      </w:divBdr>
    </w:div>
    <w:div w:id="2089423378">
      <w:bodyDiv w:val="1"/>
      <w:marLeft w:val="0"/>
      <w:marRight w:val="0"/>
      <w:marTop w:val="0"/>
      <w:marBottom w:val="0"/>
      <w:divBdr>
        <w:top w:val="none" w:sz="0" w:space="0" w:color="auto"/>
        <w:left w:val="none" w:sz="0" w:space="0" w:color="auto"/>
        <w:bottom w:val="none" w:sz="0" w:space="0" w:color="auto"/>
        <w:right w:val="none" w:sz="0" w:space="0" w:color="auto"/>
      </w:divBdr>
    </w:div>
    <w:div w:id="2099522045">
      <w:bodyDiv w:val="1"/>
      <w:marLeft w:val="0"/>
      <w:marRight w:val="0"/>
      <w:marTop w:val="0"/>
      <w:marBottom w:val="0"/>
      <w:divBdr>
        <w:top w:val="none" w:sz="0" w:space="0" w:color="auto"/>
        <w:left w:val="none" w:sz="0" w:space="0" w:color="auto"/>
        <w:bottom w:val="none" w:sz="0" w:space="0" w:color="auto"/>
        <w:right w:val="none" w:sz="0" w:space="0" w:color="auto"/>
      </w:divBdr>
      <w:divsChild>
        <w:div w:id="2062094757">
          <w:marLeft w:val="0"/>
          <w:marRight w:val="0"/>
          <w:marTop w:val="0"/>
          <w:marBottom w:val="0"/>
          <w:divBdr>
            <w:top w:val="none" w:sz="0" w:space="0" w:color="auto"/>
            <w:left w:val="none" w:sz="0" w:space="0" w:color="auto"/>
            <w:bottom w:val="none" w:sz="0" w:space="0" w:color="auto"/>
            <w:right w:val="none" w:sz="0" w:space="0" w:color="auto"/>
          </w:divBdr>
          <w:divsChild>
            <w:div w:id="1633558630">
              <w:marLeft w:val="0"/>
              <w:marRight w:val="0"/>
              <w:marTop w:val="0"/>
              <w:marBottom w:val="0"/>
              <w:divBdr>
                <w:top w:val="none" w:sz="0" w:space="0" w:color="auto"/>
                <w:left w:val="none" w:sz="0" w:space="0" w:color="auto"/>
                <w:bottom w:val="none" w:sz="0" w:space="0" w:color="auto"/>
                <w:right w:val="none" w:sz="0" w:space="0" w:color="auto"/>
              </w:divBdr>
              <w:divsChild>
                <w:div w:id="1985117635">
                  <w:marLeft w:val="0"/>
                  <w:marRight w:val="0"/>
                  <w:marTop w:val="0"/>
                  <w:marBottom w:val="0"/>
                  <w:divBdr>
                    <w:top w:val="none" w:sz="0" w:space="0" w:color="auto"/>
                    <w:left w:val="none" w:sz="0" w:space="0" w:color="auto"/>
                    <w:bottom w:val="none" w:sz="0" w:space="0" w:color="auto"/>
                    <w:right w:val="none" w:sz="0" w:space="0" w:color="auto"/>
                  </w:divBdr>
                  <w:divsChild>
                    <w:div w:id="942806978">
                      <w:marLeft w:val="0"/>
                      <w:marRight w:val="0"/>
                      <w:marTop w:val="0"/>
                      <w:marBottom w:val="0"/>
                      <w:divBdr>
                        <w:top w:val="none" w:sz="0" w:space="0" w:color="auto"/>
                        <w:left w:val="none" w:sz="0" w:space="0" w:color="auto"/>
                        <w:bottom w:val="none" w:sz="0" w:space="0" w:color="auto"/>
                        <w:right w:val="none" w:sz="0" w:space="0" w:color="auto"/>
                      </w:divBdr>
                      <w:divsChild>
                        <w:div w:id="1398750400">
                          <w:marLeft w:val="0"/>
                          <w:marRight w:val="0"/>
                          <w:marTop w:val="0"/>
                          <w:marBottom w:val="0"/>
                          <w:divBdr>
                            <w:top w:val="none" w:sz="0" w:space="0" w:color="auto"/>
                            <w:left w:val="none" w:sz="0" w:space="0" w:color="auto"/>
                            <w:bottom w:val="none" w:sz="0" w:space="0" w:color="auto"/>
                            <w:right w:val="none" w:sz="0" w:space="0" w:color="auto"/>
                          </w:divBdr>
                          <w:divsChild>
                            <w:div w:id="1077556136">
                              <w:marLeft w:val="0"/>
                              <w:marRight w:val="0"/>
                              <w:marTop w:val="0"/>
                              <w:marBottom w:val="0"/>
                              <w:divBdr>
                                <w:top w:val="none" w:sz="0" w:space="0" w:color="auto"/>
                                <w:left w:val="none" w:sz="0" w:space="0" w:color="auto"/>
                                <w:bottom w:val="none" w:sz="0" w:space="0" w:color="auto"/>
                                <w:right w:val="none" w:sz="0" w:space="0" w:color="auto"/>
                              </w:divBdr>
                              <w:divsChild>
                                <w:div w:id="1000237812">
                                  <w:marLeft w:val="0"/>
                                  <w:marRight w:val="0"/>
                                  <w:marTop w:val="0"/>
                                  <w:marBottom w:val="0"/>
                                  <w:divBdr>
                                    <w:top w:val="none" w:sz="0" w:space="0" w:color="auto"/>
                                    <w:left w:val="none" w:sz="0" w:space="0" w:color="auto"/>
                                    <w:bottom w:val="none" w:sz="0" w:space="0" w:color="auto"/>
                                    <w:right w:val="none" w:sz="0" w:space="0" w:color="auto"/>
                                  </w:divBdr>
                                  <w:divsChild>
                                    <w:div w:id="1604459377">
                                      <w:marLeft w:val="0"/>
                                      <w:marRight w:val="0"/>
                                      <w:marTop w:val="0"/>
                                      <w:marBottom w:val="0"/>
                                      <w:divBdr>
                                        <w:top w:val="none" w:sz="0" w:space="0" w:color="auto"/>
                                        <w:left w:val="none" w:sz="0" w:space="0" w:color="auto"/>
                                        <w:bottom w:val="none" w:sz="0" w:space="0" w:color="auto"/>
                                        <w:right w:val="none" w:sz="0" w:space="0" w:color="auto"/>
                                      </w:divBdr>
                                      <w:divsChild>
                                        <w:div w:id="772634531">
                                          <w:marLeft w:val="0"/>
                                          <w:marRight w:val="0"/>
                                          <w:marTop w:val="0"/>
                                          <w:marBottom w:val="0"/>
                                          <w:divBdr>
                                            <w:top w:val="none" w:sz="0" w:space="0" w:color="auto"/>
                                            <w:left w:val="none" w:sz="0" w:space="0" w:color="auto"/>
                                            <w:bottom w:val="none" w:sz="0" w:space="0" w:color="auto"/>
                                            <w:right w:val="none" w:sz="0" w:space="0" w:color="auto"/>
                                          </w:divBdr>
                                          <w:divsChild>
                                            <w:div w:id="1633899570">
                                              <w:marLeft w:val="0"/>
                                              <w:marRight w:val="0"/>
                                              <w:marTop w:val="0"/>
                                              <w:marBottom w:val="0"/>
                                              <w:divBdr>
                                                <w:top w:val="none" w:sz="0" w:space="0" w:color="auto"/>
                                                <w:left w:val="none" w:sz="0" w:space="0" w:color="auto"/>
                                                <w:bottom w:val="none" w:sz="0" w:space="0" w:color="auto"/>
                                                <w:right w:val="none" w:sz="0" w:space="0" w:color="auto"/>
                                              </w:divBdr>
                                              <w:divsChild>
                                                <w:div w:id="2124496676">
                                                  <w:marLeft w:val="0"/>
                                                  <w:marRight w:val="0"/>
                                                  <w:marTop w:val="0"/>
                                                  <w:marBottom w:val="0"/>
                                                  <w:divBdr>
                                                    <w:top w:val="none" w:sz="0" w:space="0" w:color="auto"/>
                                                    <w:left w:val="none" w:sz="0" w:space="0" w:color="auto"/>
                                                    <w:bottom w:val="none" w:sz="0" w:space="0" w:color="auto"/>
                                                    <w:right w:val="none" w:sz="0" w:space="0" w:color="auto"/>
                                                  </w:divBdr>
                                                  <w:divsChild>
                                                    <w:div w:id="599221648">
                                                      <w:marLeft w:val="0"/>
                                                      <w:marRight w:val="0"/>
                                                      <w:marTop w:val="0"/>
                                                      <w:marBottom w:val="0"/>
                                                      <w:divBdr>
                                                        <w:top w:val="none" w:sz="0" w:space="0" w:color="auto"/>
                                                        <w:left w:val="none" w:sz="0" w:space="0" w:color="auto"/>
                                                        <w:bottom w:val="none" w:sz="0" w:space="0" w:color="auto"/>
                                                        <w:right w:val="none" w:sz="0" w:space="0" w:color="auto"/>
                                                      </w:divBdr>
                                                      <w:divsChild>
                                                        <w:div w:id="2649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173614">
      <w:bodyDiv w:val="1"/>
      <w:marLeft w:val="0"/>
      <w:marRight w:val="0"/>
      <w:marTop w:val="0"/>
      <w:marBottom w:val="0"/>
      <w:divBdr>
        <w:top w:val="none" w:sz="0" w:space="0" w:color="auto"/>
        <w:left w:val="none" w:sz="0" w:space="0" w:color="auto"/>
        <w:bottom w:val="none" w:sz="0" w:space="0" w:color="auto"/>
        <w:right w:val="none" w:sz="0" w:space="0" w:color="auto"/>
      </w:divBdr>
      <w:divsChild>
        <w:div w:id="773865630">
          <w:marLeft w:val="0"/>
          <w:marRight w:val="0"/>
          <w:marTop w:val="0"/>
          <w:marBottom w:val="0"/>
          <w:divBdr>
            <w:top w:val="none" w:sz="0" w:space="0" w:color="auto"/>
            <w:left w:val="none" w:sz="0" w:space="0" w:color="auto"/>
            <w:bottom w:val="none" w:sz="0" w:space="0" w:color="auto"/>
            <w:right w:val="none" w:sz="0" w:space="0" w:color="auto"/>
          </w:divBdr>
          <w:divsChild>
            <w:div w:id="1763141073">
              <w:marLeft w:val="0"/>
              <w:marRight w:val="0"/>
              <w:marTop w:val="0"/>
              <w:marBottom w:val="0"/>
              <w:divBdr>
                <w:top w:val="none" w:sz="0" w:space="0" w:color="auto"/>
                <w:left w:val="none" w:sz="0" w:space="0" w:color="auto"/>
                <w:bottom w:val="none" w:sz="0" w:space="0" w:color="auto"/>
                <w:right w:val="none" w:sz="0" w:space="0" w:color="auto"/>
              </w:divBdr>
              <w:divsChild>
                <w:div w:id="1902128998">
                  <w:marLeft w:val="0"/>
                  <w:marRight w:val="0"/>
                  <w:marTop w:val="0"/>
                  <w:marBottom w:val="0"/>
                  <w:divBdr>
                    <w:top w:val="none" w:sz="0" w:space="0" w:color="auto"/>
                    <w:left w:val="none" w:sz="0" w:space="0" w:color="auto"/>
                    <w:bottom w:val="none" w:sz="0" w:space="0" w:color="auto"/>
                    <w:right w:val="none" w:sz="0" w:space="0" w:color="auto"/>
                  </w:divBdr>
                  <w:divsChild>
                    <w:div w:id="2055078435">
                      <w:marLeft w:val="0"/>
                      <w:marRight w:val="0"/>
                      <w:marTop w:val="0"/>
                      <w:marBottom w:val="0"/>
                      <w:divBdr>
                        <w:top w:val="none" w:sz="0" w:space="0" w:color="auto"/>
                        <w:left w:val="none" w:sz="0" w:space="0" w:color="auto"/>
                        <w:bottom w:val="none" w:sz="0" w:space="0" w:color="auto"/>
                        <w:right w:val="none" w:sz="0" w:space="0" w:color="auto"/>
                      </w:divBdr>
                      <w:divsChild>
                        <w:div w:id="926614221">
                          <w:marLeft w:val="0"/>
                          <w:marRight w:val="0"/>
                          <w:marTop w:val="0"/>
                          <w:marBottom w:val="0"/>
                          <w:divBdr>
                            <w:top w:val="none" w:sz="0" w:space="0" w:color="auto"/>
                            <w:left w:val="none" w:sz="0" w:space="0" w:color="auto"/>
                            <w:bottom w:val="none" w:sz="0" w:space="0" w:color="auto"/>
                            <w:right w:val="none" w:sz="0" w:space="0" w:color="auto"/>
                          </w:divBdr>
                          <w:divsChild>
                            <w:div w:id="1948000893">
                              <w:marLeft w:val="0"/>
                              <w:marRight w:val="0"/>
                              <w:marTop w:val="0"/>
                              <w:marBottom w:val="0"/>
                              <w:divBdr>
                                <w:top w:val="none" w:sz="0" w:space="0" w:color="auto"/>
                                <w:left w:val="none" w:sz="0" w:space="0" w:color="auto"/>
                                <w:bottom w:val="none" w:sz="0" w:space="0" w:color="auto"/>
                                <w:right w:val="none" w:sz="0" w:space="0" w:color="auto"/>
                              </w:divBdr>
                              <w:divsChild>
                                <w:div w:id="99298630">
                                  <w:marLeft w:val="0"/>
                                  <w:marRight w:val="0"/>
                                  <w:marTop w:val="0"/>
                                  <w:marBottom w:val="0"/>
                                  <w:divBdr>
                                    <w:top w:val="none" w:sz="0" w:space="0" w:color="auto"/>
                                    <w:left w:val="none" w:sz="0" w:space="0" w:color="auto"/>
                                    <w:bottom w:val="none" w:sz="0" w:space="0" w:color="auto"/>
                                    <w:right w:val="none" w:sz="0" w:space="0" w:color="auto"/>
                                  </w:divBdr>
                                  <w:divsChild>
                                    <w:div w:id="1028146728">
                                      <w:marLeft w:val="0"/>
                                      <w:marRight w:val="0"/>
                                      <w:marTop w:val="0"/>
                                      <w:marBottom w:val="0"/>
                                      <w:divBdr>
                                        <w:top w:val="none" w:sz="0" w:space="0" w:color="auto"/>
                                        <w:left w:val="none" w:sz="0" w:space="0" w:color="auto"/>
                                        <w:bottom w:val="none" w:sz="0" w:space="0" w:color="auto"/>
                                        <w:right w:val="none" w:sz="0" w:space="0" w:color="auto"/>
                                      </w:divBdr>
                                      <w:divsChild>
                                        <w:div w:id="592014158">
                                          <w:marLeft w:val="0"/>
                                          <w:marRight w:val="0"/>
                                          <w:marTop w:val="0"/>
                                          <w:marBottom w:val="0"/>
                                          <w:divBdr>
                                            <w:top w:val="none" w:sz="0" w:space="0" w:color="auto"/>
                                            <w:left w:val="none" w:sz="0" w:space="0" w:color="auto"/>
                                            <w:bottom w:val="none" w:sz="0" w:space="0" w:color="auto"/>
                                            <w:right w:val="none" w:sz="0" w:space="0" w:color="auto"/>
                                          </w:divBdr>
                                          <w:divsChild>
                                            <w:div w:id="1480534310">
                                              <w:marLeft w:val="0"/>
                                              <w:marRight w:val="0"/>
                                              <w:marTop w:val="0"/>
                                              <w:marBottom w:val="0"/>
                                              <w:divBdr>
                                                <w:top w:val="none" w:sz="0" w:space="0" w:color="auto"/>
                                                <w:left w:val="none" w:sz="0" w:space="0" w:color="auto"/>
                                                <w:bottom w:val="none" w:sz="0" w:space="0" w:color="auto"/>
                                                <w:right w:val="none" w:sz="0" w:space="0" w:color="auto"/>
                                              </w:divBdr>
                                              <w:divsChild>
                                                <w:div w:id="1855412556">
                                                  <w:marLeft w:val="0"/>
                                                  <w:marRight w:val="0"/>
                                                  <w:marTop w:val="0"/>
                                                  <w:marBottom w:val="0"/>
                                                  <w:divBdr>
                                                    <w:top w:val="none" w:sz="0" w:space="0" w:color="auto"/>
                                                    <w:left w:val="none" w:sz="0" w:space="0" w:color="auto"/>
                                                    <w:bottom w:val="none" w:sz="0" w:space="0" w:color="auto"/>
                                                    <w:right w:val="none" w:sz="0" w:space="0" w:color="auto"/>
                                                  </w:divBdr>
                                                  <w:divsChild>
                                                    <w:div w:id="1434016464">
                                                      <w:marLeft w:val="0"/>
                                                      <w:marRight w:val="0"/>
                                                      <w:marTop w:val="0"/>
                                                      <w:marBottom w:val="0"/>
                                                      <w:divBdr>
                                                        <w:top w:val="none" w:sz="0" w:space="0" w:color="auto"/>
                                                        <w:left w:val="none" w:sz="0" w:space="0" w:color="auto"/>
                                                        <w:bottom w:val="none" w:sz="0" w:space="0" w:color="auto"/>
                                                        <w:right w:val="none" w:sz="0" w:space="0" w:color="auto"/>
                                                      </w:divBdr>
                                                      <w:divsChild>
                                                        <w:div w:id="13219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366258">
      <w:bodyDiv w:val="1"/>
      <w:marLeft w:val="0"/>
      <w:marRight w:val="0"/>
      <w:marTop w:val="0"/>
      <w:marBottom w:val="0"/>
      <w:divBdr>
        <w:top w:val="none" w:sz="0" w:space="0" w:color="auto"/>
        <w:left w:val="none" w:sz="0" w:space="0" w:color="auto"/>
        <w:bottom w:val="none" w:sz="0" w:space="0" w:color="auto"/>
        <w:right w:val="none" w:sz="0" w:space="0" w:color="auto"/>
      </w:divBdr>
    </w:div>
    <w:div w:id="2117863932">
      <w:bodyDiv w:val="1"/>
      <w:marLeft w:val="0"/>
      <w:marRight w:val="0"/>
      <w:marTop w:val="0"/>
      <w:marBottom w:val="0"/>
      <w:divBdr>
        <w:top w:val="none" w:sz="0" w:space="0" w:color="auto"/>
        <w:left w:val="none" w:sz="0" w:space="0" w:color="auto"/>
        <w:bottom w:val="none" w:sz="0" w:space="0" w:color="auto"/>
        <w:right w:val="none" w:sz="0" w:space="0" w:color="auto"/>
      </w:divBdr>
    </w:div>
    <w:div w:id="2125809066">
      <w:bodyDiv w:val="1"/>
      <w:marLeft w:val="0"/>
      <w:marRight w:val="0"/>
      <w:marTop w:val="0"/>
      <w:marBottom w:val="0"/>
      <w:divBdr>
        <w:top w:val="none" w:sz="0" w:space="0" w:color="auto"/>
        <w:left w:val="none" w:sz="0" w:space="0" w:color="auto"/>
        <w:bottom w:val="none" w:sz="0" w:space="0" w:color="auto"/>
        <w:right w:val="none" w:sz="0" w:space="0" w:color="auto"/>
      </w:divBdr>
      <w:divsChild>
        <w:div w:id="808017526">
          <w:marLeft w:val="0"/>
          <w:marRight w:val="0"/>
          <w:marTop w:val="0"/>
          <w:marBottom w:val="0"/>
          <w:divBdr>
            <w:top w:val="none" w:sz="0" w:space="0" w:color="auto"/>
            <w:left w:val="none" w:sz="0" w:space="0" w:color="auto"/>
            <w:bottom w:val="none" w:sz="0" w:space="0" w:color="auto"/>
            <w:right w:val="none" w:sz="0" w:space="0" w:color="auto"/>
          </w:divBdr>
          <w:divsChild>
            <w:div w:id="413167468">
              <w:marLeft w:val="0"/>
              <w:marRight w:val="0"/>
              <w:marTop w:val="0"/>
              <w:marBottom w:val="0"/>
              <w:divBdr>
                <w:top w:val="none" w:sz="0" w:space="0" w:color="auto"/>
                <w:left w:val="none" w:sz="0" w:space="0" w:color="auto"/>
                <w:bottom w:val="none" w:sz="0" w:space="0" w:color="auto"/>
                <w:right w:val="none" w:sz="0" w:space="0" w:color="auto"/>
              </w:divBdr>
              <w:divsChild>
                <w:div w:id="92094843">
                  <w:marLeft w:val="0"/>
                  <w:marRight w:val="0"/>
                  <w:marTop w:val="0"/>
                  <w:marBottom w:val="0"/>
                  <w:divBdr>
                    <w:top w:val="none" w:sz="0" w:space="0" w:color="auto"/>
                    <w:left w:val="none" w:sz="0" w:space="0" w:color="auto"/>
                    <w:bottom w:val="none" w:sz="0" w:space="0" w:color="auto"/>
                    <w:right w:val="none" w:sz="0" w:space="0" w:color="auto"/>
                  </w:divBdr>
                  <w:divsChild>
                    <w:div w:id="794376213">
                      <w:marLeft w:val="0"/>
                      <w:marRight w:val="0"/>
                      <w:marTop w:val="0"/>
                      <w:marBottom w:val="0"/>
                      <w:divBdr>
                        <w:top w:val="none" w:sz="0" w:space="0" w:color="auto"/>
                        <w:left w:val="none" w:sz="0" w:space="0" w:color="auto"/>
                        <w:bottom w:val="none" w:sz="0" w:space="0" w:color="auto"/>
                        <w:right w:val="none" w:sz="0" w:space="0" w:color="auto"/>
                      </w:divBdr>
                      <w:divsChild>
                        <w:div w:id="743261043">
                          <w:marLeft w:val="0"/>
                          <w:marRight w:val="0"/>
                          <w:marTop w:val="0"/>
                          <w:marBottom w:val="0"/>
                          <w:divBdr>
                            <w:top w:val="none" w:sz="0" w:space="0" w:color="auto"/>
                            <w:left w:val="none" w:sz="0" w:space="0" w:color="auto"/>
                            <w:bottom w:val="none" w:sz="0" w:space="0" w:color="auto"/>
                            <w:right w:val="none" w:sz="0" w:space="0" w:color="auto"/>
                          </w:divBdr>
                          <w:divsChild>
                            <w:div w:id="1653632089">
                              <w:marLeft w:val="0"/>
                              <w:marRight w:val="0"/>
                              <w:marTop w:val="0"/>
                              <w:marBottom w:val="0"/>
                              <w:divBdr>
                                <w:top w:val="none" w:sz="0" w:space="0" w:color="auto"/>
                                <w:left w:val="none" w:sz="0" w:space="0" w:color="auto"/>
                                <w:bottom w:val="none" w:sz="0" w:space="0" w:color="auto"/>
                                <w:right w:val="none" w:sz="0" w:space="0" w:color="auto"/>
                              </w:divBdr>
                              <w:divsChild>
                                <w:div w:id="760756687">
                                  <w:marLeft w:val="0"/>
                                  <w:marRight w:val="0"/>
                                  <w:marTop w:val="0"/>
                                  <w:marBottom w:val="0"/>
                                  <w:divBdr>
                                    <w:top w:val="none" w:sz="0" w:space="0" w:color="auto"/>
                                    <w:left w:val="none" w:sz="0" w:space="0" w:color="auto"/>
                                    <w:bottom w:val="none" w:sz="0" w:space="0" w:color="auto"/>
                                    <w:right w:val="none" w:sz="0" w:space="0" w:color="auto"/>
                                  </w:divBdr>
                                  <w:divsChild>
                                    <w:div w:id="65961674">
                                      <w:marLeft w:val="0"/>
                                      <w:marRight w:val="0"/>
                                      <w:marTop w:val="0"/>
                                      <w:marBottom w:val="0"/>
                                      <w:divBdr>
                                        <w:top w:val="none" w:sz="0" w:space="0" w:color="auto"/>
                                        <w:left w:val="none" w:sz="0" w:space="0" w:color="auto"/>
                                        <w:bottom w:val="none" w:sz="0" w:space="0" w:color="auto"/>
                                        <w:right w:val="none" w:sz="0" w:space="0" w:color="auto"/>
                                      </w:divBdr>
                                      <w:divsChild>
                                        <w:div w:id="1892960645">
                                          <w:marLeft w:val="0"/>
                                          <w:marRight w:val="0"/>
                                          <w:marTop w:val="0"/>
                                          <w:marBottom w:val="0"/>
                                          <w:divBdr>
                                            <w:top w:val="none" w:sz="0" w:space="0" w:color="auto"/>
                                            <w:left w:val="none" w:sz="0" w:space="0" w:color="auto"/>
                                            <w:bottom w:val="none" w:sz="0" w:space="0" w:color="auto"/>
                                            <w:right w:val="none" w:sz="0" w:space="0" w:color="auto"/>
                                          </w:divBdr>
                                          <w:divsChild>
                                            <w:div w:id="1322345839">
                                              <w:marLeft w:val="0"/>
                                              <w:marRight w:val="0"/>
                                              <w:marTop w:val="0"/>
                                              <w:marBottom w:val="0"/>
                                              <w:divBdr>
                                                <w:top w:val="none" w:sz="0" w:space="0" w:color="auto"/>
                                                <w:left w:val="none" w:sz="0" w:space="0" w:color="auto"/>
                                                <w:bottom w:val="none" w:sz="0" w:space="0" w:color="auto"/>
                                                <w:right w:val="none" w:sz="0" w:space="0" w:color="auto"/>
                                              </w:divBdr>
                                              <w:divsChild>
                                                <w:div w:id="396588539">
                                                  <w:marLeft w:val="0"/>
                                                  <w:marRight w:val="0"/>
                                                  <w:marTop w:val="0"/>
                                                  <w:marBottom w:val="0"/>
                                                  <w:divBdr>
                                                    <w:top w:val="none" w:sz="0" w:space="0" w:color="auto"/>
                                                    <w:left w:val="none" w:sz="0" w:space="0" w:color="auto"/>
                                                    <w:bottom w:val="none" w:sz="0" w:space="0" w:color="auto"/>
                                                    <w:right w:val="none" w:sz="0" w:space="0" w:color="auto"/>
                                                  </w:divBdr>
                                                  <w:divsChild>
                                                    <w:div w:id="366561209">
                                                      <w:marLeft w:val="136"/>
                                                      <w:marRight w:val="0"/>
                                                      <w:marTop w:val="0"/>
                                                      <w:marBottom w:val="0"/>
                                                      <w:divBdr>
                                                        <w:top w:val="none" w:sz="0" w:space="0" w:color="auto"/>
                                                        <w:left w:val="none" w:sz="0" w:space="0" w:color="auto"/>
                                                        <w:bottom w:val="none" w:sz="0" w:space="0" w:color="auto"/>
                                                        <w:right w:val="none" w:sz="0" w:space="0" w:color="auto"/>
                                                      </w:divBdr>
                                                      <w:divsChild>
                                                        <w:div w:id="227696043">
                                                          <w:marLeft w:val="0"/>
                                                          <w:marRight w:val="0"/>
                                                          <w:marTop w:val="0"/>
                                                          <w:marBottom w:val="0"/>
                                                          <w:divBdr>
                                                            <w:top w:val="none" w:sz="0" w:space="0" w:color="auto"/>
                                                            <w:left w:val="none" w:sz="0" w:space="0" w:color="auto"/>
                                                            <w:bottom w:val="none" w:sz="0" w:space="0" w:color="auto"/>
                                                            <w:right w:val="none" w:sz="0" w:space="0" w:color="auto"/>
                                                          </w:divBdr>
                                                          <w:divsChild>
                                                            <w:div w:id="618032930">
                                                              <w:marLeft w:val="0"/>
                                                              <w:marRight w:val="0"/>
                                                              <w:marTop w:val="0"/>
                                                              <w:marBottom w:val="258"/>
                                                              <w:divBdr>
                                                                <w:top w:val="single" w:sz="12" w:space="0" w:color="D3001C"/>
                                                                <w:left w:val="none" w:sz="0" w:space="0" w:color="auto"/>
                                                                <w:bottom w:val="none" w:sz="0" w:space="0" w:color="auto"/>
                                                                <w:right w:val="none" w:sz="0" w:space="0" w:color="auto"/>
                                                              </w:divBdr>
                                                              <w:divsChild>
                                                                <w:div w:id="899756026">
                                                                  <w:marLeft w:val="0"/>
                                                                  <w:marRight w:val="0"/>
                                                                  <w:marTop w:val="0"/>
                                                                  <w:marBottom w:val="0"/>
                                                                  <w:divBdr>
                                                                    <w:top w:val="none" w:sz="0" w:space="0" w:color="auto"/>
                                                                    <w:left w:val="none" w:sz="0" w:space="0" w:color="auto"/>
                                                                    <w:bottom w:val="none" w:sz="0" w:space="0" w:color="auto"/>
                                                                    <w:right w:val="none" w:sz="0" w:space="0" w:color="auto"/>
                                                                  </w:divBdr>
                                                                  <w:divsChild>
                                                                    <w:div w:id="1360278683">
                                                                      <w:marLeft w:val="0"/>
                                                                      <w:marRight w:val="0"/>
                                                                      <w:marTop w:val="0"/>
                                                                      <w:marBottom w:val="0"/>
                                                                      <w:divBdr>
                                                                        <w:top w:val="none" w:sz="0" w:space="0" w:color="auto"/>
                                                                        <w:left w:val="none" w:sz="0" w:space="0" w:color="auto"/>
                                                                        <w:bottom w:val="none" w:sz="0" w:space="0" w:color="auto"/>
                                                                        <w:right w:val="none" w:sz="0" w:space="0" w:color="auto"/>
                                                                      </w:divBdr>
                                                                      <w:divsChild>
                                                                        <w:div w:id="9637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Theme Color_Marko">
      <a:dk1>
        <a:sysClr val="windowText" lastClr="000000"/>
      </a:dk1>
      <a:lt1>
        <a:srgbClr val="FFFFFF"/>
      </a:lt1>
      <a:dk2>
        <a:srgbClr val="9A003A"/>
      </a:dk2>
      <a:lt2>
        <a:srgbClr val="FFFFFF"/>
      </a:lt2>
      <a:accent1>
        <a:srgbClr val="FFB400"/>
      </a:accent1>
      <a:accent2>
        <a:srgbClr val="DC7800"/>
      </a:accent2>
      <a:accent3>
        <a:srgbClr val="E60028"/>
      </a:accent3>
      <a:accent4>
        <a:srgbClr val="DC0050"/>
      </a:accent4>
      <a:accent5>
        <a:srgbClr val="9A003A"/>
      </a:accent5>
      <a:accent6>
        <a:srgbClr val="776D6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2B510A69EFCE479B87E6FF42F676D8" ma:contentTypeVersion="2" ma:contentTypeDescription="Create a new document." ma:contentTypeScope="" ma:versionID="bf276063f7c69ad6977b4c357d0761a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752E-C190-445B-B1DB-F28484159B0C}">
  <ds:schemaRefs>
    <ds:schemaRef ds:uri="http://schemas.microsoft.com/sharepoint/v3/contenttype/forms"/>
  </ds:schemaRefs>
</ds:datastoreItem>
</file>

<file path=customXml/itemProps2.xml><?xml version="1.0" encoding="utf-8"?>
<ds:datastoreItem xmlns:ds="http://schemas.openxmlformats.org/officeDocument/2006/customXml" ds:itemID="{25DBB98E-5444-43C1-AFE1-AE781822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B378C4-E0CD-4E06-9413-9321A9DA752E}">
  <ds:schemaRefs>
    <ds:schemaRef ds:uri="http://schemas.microsoft.com/office/2006/metadata/properties"/>
  </ds:schemaRefs>
</ds:datastoreItem>
</file>

<file path=customXml/itemProps4.xml><?xml version="1.0" encoding="utf-8"?>
<ds:datastoreItem xmlns:ds="http://schemas.openxmlformats.org/officeDocument/2006/customXml" ds:itemID="{C2C8AD12-E4C1-457B-8BF4-EE473B00A62B}">
  <ds:schemaRefs>
    <ds:schemaRef ds:uri="http://schemas.openxmlformats.org/officeDocument/2006/bibliography"/>
  </ds:schemaRefs>
</ds:datastoreItem>
</file>

<file path=customXml/itemProps5.xml><?xml version="1.0" encoding="utf-8"?>
<ds:datastoreItem xmlns:ds="http://schemas.openxmlformats.org/officeDocument/2006/customXml" ds:itemID="{05CD5C76-5A91-4280-A8E3-6CBEB4E5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4966</Words>
  <Characters>28308</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Plan poslovanja SC 2019.</vt:lpstr>
      <vt:lpstr>Plan poslovanja SC 2019.</vt:lpstr>
    </vt:vector>
  </TitlesOfParts>
  <Company>VIPNET</Company>
  <LinksUpToDate>false</LinksUpToDate>
  <CharactersWithSpaces>33208</CharactersWithSpaces>
  <SharedDoc>false</SharedDoc>
  <HLinks>
    <vt:vector size="1224" baseType="variant">
      <vt:variant>
        <vt:i4>2490489</vt:i4>
      </vt:variant>
      <vt:variant>
        <vt:i4>1110</vt:i4>
      </vt:variant>
      <vt:variant>
        <vt:i4>0</vt:i4>
      </vt:variant>
      <vt:variant>
        <vt:i4>5</vt:i4>
      </vt:variant>
      <vt:variant>
        <vt:lpwstr>http://www.vipnet.hr/cw/redirect?type=linkidc&amp;idnews=511811&amp;origidc=9121472</vt:lpwstr>
      </vt:variant>
      <vt:variant>
        <vt:lpwstr/>
      </vt:variant>
      <vt:variant>
        <vt:i4>2293886</vt:i4>
      </vt:variant>
      <vt:variant>
        <vt:i4>1107</vt:i4>
      </vt:variant>
      <vt:variant>
        <vt:i4>0</vt:i4>
      </vt:variant>
      <vt:variant>
        <vt:i4>5</vt:i4>
      </vt:variant>
      <vt:variant>
        <vt:lpwstr>http://www.vipnet.hr/cw/redirect?type=linkidc&amp;idnews=252903&amp;origidc=9121472</vt:lpwstr>
      </vt:variant>
      <vt:variant>
        <vt:lpwstr/>
      </vt:variant>
      <vt:variant>
        <vt:i4>1703957</vt:i4>
      </vt:variant>
      <vt:variant>
        <vt:i4>1104</vt:i4>
      </vt:variant>
      <vt:variant>
        <vt:i4>0</vt:i4>
      </vt:variant>
      <vt:variant>
        <vt:i4>5</vt:i4>
      </vt:variant>
      <vt:variant>
        <vt:lpwstr>http://www.vipnet.hr/pomaze/intro.htm</vt:lpwstr>
      </vt:variant>
      <vt:variant>
        <vt:lpwstr/>
      </vt:variant>
      <vt:variant>
        <vt:i4>8323106</vt:i4>
      </vt:variant>
      <vt:variant>
        <vt:i4>1101</vt:i4>
      </vt:variant>
      <vt:variant>
        <vt:i4>0</vt:i4>
      </vt:variant>
      <vt:variant>
        <vt:i4>5</vt:i4>
      </vt:variant>
      <vt:variant>
        <vt:lpwstr>http://www.vipnet.hr/cw/redirect?type=linkidc&amp;idnews=25720&amp;origidc=8883961</vt:lpwstr>
      </vt:variant>
      <vt:variant>
        <vt:lpwstr/>
      </vt:variant>
      <vt:variant>
        <vt:i4>7798817</vt:i4>
      </vt:variant>
      <vt:variant>
        <vt:i4>1098</vt:i4>
      </vt:variant>
      <vt:variant>
        <vt:i4>0</vt:i4>
      </vt:variant>
      <vt:variant>
        <vt:i4>5</vt:i4>
      </vt:variant>
      <vt:variant>
        <vt:lpwstr>http://www.vipnet.hr/cw/redirect?type=linkidc&amp;idnews=17834&amp;origidc=8883961</vt:lpwstr>
      </vt:variant>
      <vt:variant>
        <vt:lpwstr/>
      </vt:variant>
      <vt:variant>
        <vt:i4>7405607</vt:i4>
      </vt:variant>
      <vt:variant>
        <vt:i4>1095</vt:i4>
      </vt:variant>
      <vt:variant>
        <vt:i4>0</vt:i4>
      </vt:variant>
      <vt:variant>
        <vt:i4>5</vt:i4>
      </vt:variant>
      <vt:variant>
        <vt:lpwstr>http://www.vipnet.hr/cw/redirect?type=linkidc&amp;idnews=17852&amp;origidc=8883961</vt:lpwstr>
      </vt:variant>
      <vt:variant>
        <vt:lpwstr/>
      </vt:variant>
      <vt:variant>
        <vt:i4>7471136</vt:i4>
      </vt:variant>
      <vt:variant>
        <vt:i4>1092</vt:i4>
      </vt:variant>
      <vt:variant>
        <vt:i4>0</vt:i4>
      </vt:variant>
      <vt:variant>
        <vt:i4>5</vt:i4>
      </vt:variant>
      <vt:variant>
        <vt:lpwstr>http://www.vipnet.hr/cw/redirect?type=linkidc&amp;idnews=90859&amp;origidc=8883961</vt:lpwstr>
      </vt:variant>
      <vt:variant>
        <vt:lpwstr/>
      </vt:variant>
      <vt:variant>
        <vt:i4>7405600</vt:i4>
      </vt:variant>
      <vt:variant>
        <vt:i4>1089</vt:i4>
      </vt:variant>
      <vt:variant>
        <vt:i4>0</vt:i4>
      </vt:variant>
      <vt:variant>
        <vt:i4>5</vt:i4>
      </vt:variant>
      <vt:variant>
        <vt:lpwstr>http://www.vipnet.hr/cw/redirect?type=linkidc&amp;idnews=17822&amp;origidc=8883961</vt:lpwstr>
      </vt:variant>
      <vt:variant>
        <vt:lpwstr/>
      </vt:variant>
      <vt:variant>
        <vt:i4>2424949</vt:i4>
      </vt:variant>
      <vt:variant>
        <vt:i4>1086</vt:i4>
      </vt:variant>
      <vt:variant>
        <vt:i4>0</vt:i4>
      </vt:variant>
      <vt:variant>
        <vt:i4>5</vt:i4>
      </vt:variant>
      <vt:variant>
        <vt:lpwstr>http://www.vipnet.hr/cw/redirect?type=linkidc&amp;idnews=236687&amp;origidc=8883961</vt:lpwstr>
      </vt:variant>
      <vt:variant>
        <vt:lpwstr/>
      </vt:variant>
      <vt:variant>
        <vt:i4>7667757</vt:i4>
      </vt:variant>
      <vt:variant>
        <vt:i4>1083</vt:i4>
      </vt:variant>
      <vt:variant>
        <vt:i4>0</vt:i4>
      </vt:variant>
      <vt:variant>
        <vt:i4>5</vt:i4>
      </vt:variant>
      <vt:variant>
        <vt:lpwstr>http://www.vipnet.hr/cw/redirect?type=linkidc&amp;idnews=38509&amp;origidc=8883961</vt:lpwstr>
      </vt:variant>
      <vt:variant>
        <vt:lpwstr/>
      </vt:variant>
      <vt:variant>
        <vt:i4>7798821</vt:i4>
      </vt:variant>
      <vt:variant>
        <vt:i4>1080</vt:i4>
      </vt:variant>
      <vt:variant>
        <vt:i4>0</vt:i4>
      </vt:variant>
      <vt:variant>
        <vt:i4>5</vt:i4>
      </vt:variant>
      <vt:variant>
        <vt:lpwstr>http://www.vipnet.hr/cw/redirect?type=linkidc&amp;idnews=16468&amp;origidc=8883961</vt:lpwstr>
      </vt:variant>
      <vt:variant>
        <vt:lpwstr/>
      </vt:variant>
      <vt:variant>
        <vt:i4>2883698</vt:i4>
      </vt:variant>
      <vt:variant>
        <vt:i4>1077</vt:i4>
      </vt:variant>
      <vt:variant>
        <vt:i4>0</vt:i4>
      </vt:variant>
      <vt:variant>
        <vt:i4>5</vt:i4>
      </vt:variant>
      <vt:variant>
        <vt:lpwstr>http://www.vipnet.hr/cw/redirect?type=linkidc&amp;idnews=204035&amp;origidc=8883961</vt:lpwstr>
      </vt:variant>
      <vt:variant>
        <vt:lpwstr/>
      </vt:variant>
      <vt:variant>
        <vt:i4>4194398</vt:i4>
      </vt:variant>
      <vt:variant>
        <vt:i4>1074</vt:i4>
      </vt:variant>
      <vt:variant>
        <vt:i4>0</vt:i4>
      </vt:variant>
      <vt:variant>
        <vt:i4>5</vt:i4>
      </vt:variant>
      <vt:variant>
        <vt:lpwstr>http://www.vipnet.hr/cw/show?idc=8724542</vt:lpwstr>
      </vt:variant>
      <vt:variant>
        <vt:lpwstr/>
      </vt:variant>
      <vt:variant>
        <vt:i4>7536764</vt:i4>
      </vt:variant>
      <vt:variant>
        <vt:i4>1071</vt:i4>
      </vt:variant>
      <vt:variant>
        <vt:i4>0</vt:i4>
      </vt:variant>
      <vt:variant>
        <vt:i4>5</vt:i4>
      </vt:variant>
      <vt:variant>
        <vt:lpwstr>http://prijava.vip.hr/</vt:lpwstr>
      </vt:variant>
      <vt:variant>
        <vt:lpwstr/>
      </vt:variant>
      <vt:variant>
        <vt:i4>1114150</vt:i4>
      </vt:variant>
      <vt:variant>
        <vt:i4>1068</vt:i4>
      </vt:variant>
      <vt:variant>
        <vt:i4>0</vt:i4>
      </vt:variant>
      <vt:variant>
        <vt:i4>5</vt:i4>
      </vt:variant>
      <vt:variant>
        <vt:lpwstr>https://moj.vip.hr/ecrm/d_show?idc=6003</vt:lpwstr>
      </vt:variant>
      <vt:variant>
        <vt:lpwstr/>
      </vt:variant>
      <vt:variant>
        <vt:i4>1310795</vt:i4>
      </vt:variant>
      <vt:variant>
        <vt:i4>1065</vt:i4>
      </vt:variant>
      <vt:variant>
        <vt:i4>0</vt:i4>
      </vt:variant>
      <vt:variant>
        <vt:i4>5</vt:i4>
      </vt:variant>
      <vt:variant>
        <vt:lpwstr>http://www.vipnet.hr/</vt:lpwstr>
      </vt:variant>
      <vt:variant>
        <vt:lpwstr/>
      </vt:variant>
      <vt:variant>
        <vt:i4>2031692</vt:i4>
      </vt:variant>
      <vt:variant>
        <vt:i4>1062</vt:i4>
      </vt:variant>
      <vt:variant>
        <vt:i4>0</vt:i4>
      </vt:variant>
      <vt:variant>
        <vt:i4>5</vt:i4>
      </vt:variant>
      <vt:variant>
        <vt:lpwstr>http://internetzastita.vipnet.hr/</vt:lpwstr>
      </vt:variant>
      <vt:variant>
        <vt:lpwstr/>
      </vt:variant>
      <vt:variant>
        <vt:i4>1310795</vt:i4>
      </vt:variant>
      <vt:variant>
        <vt:i4>1053</vt:i4>
      </vt:variant>
      <vt:variant>
        <vt:i4>0</vt:i4>
      </vt:variant>
      <vt:variant>
        <vt:i4>5</vt:i4>
      </vt:variant>
      <vt:variant>
        <vt:lpwstr>http://www.vipnet.hr/</vt:lpwstr>
      </vt:variant>
      <vt:variant>
        <vt:lpwstr/>
      </vt:variant>
      <vt:variant>
        <vt:i4>1310795</vt:i4>
      </vt:variant>
      <vt:variant>
        <vt:i4>1050</vt:i4>
      </vt:variant>
      <vt:variant>
        <vt:i4>0</vt:i4>
      </vt:variant>
      <vt:variant>
        <vt:i4>5</vt:i4>
      </vt:variant>
      <vt:variant>
        <vt:lpwstr>http://www.vipnet.hr/</vt:lpwstr>
      </vt:variant>
      <vt:variant>
        <vt:lpwstr/>
      </vt:variant>
      <vt:variant>
        <vt:i4>1310795</vt:i4>
      </vt:variant>
      <vt:variant>
        <vt:i4>1047</vt:i4>
      </vt:variant>
      <vt:variant>
        <vt:i4>0</vt:i4>
      </vt:variant>
      <vt:variant>
        <vt:i4>5</vt:i4>
      </vt:variant>
      <vt:variant>
        <vt:lpwstr>http://www.vipnet.hr/</vt:lpwstr>
      </vt:variant>
      <vt:variant>
        <vt:lpwstr/>
      </vt:variant>
      <vt:variant>
        <vt:i4>1310795</vt:i4>
      </vt:variant>
      <vt:variant>
        <vt:i4>1041</vt:i4>
      </vt:variant>
      <vt:variant>
        <vt:i4>0</vt:i4>
      </vt:variant>
      <vt:variant>
        <vt:i4>5</vt:i4>
      </vt:variant>
      <vt:variant>
        <vt:lpwstr>http://www.vipnet.hr/</vt:lpwstr>
      </vt:variant>
      <vt:variant>
        <vt:lpwstr/>
      </vt:variant>
      <vt:variant>
        <vt:i4>1310795</vt:i4>
      </vt:variant>
      <vt:variant>
        <vt:i4>1038</vt:i4>
      </vt:variant>
      <vt:variant>
        <vt:i4>0</vt:i4>
      </vt:variant>
      <vt:variant>
        <vt:i4>5</vt:i4>
      </vt:variant>
      <vt:variant>
        <vt:lpwstr>http://www.vipnet.hr/</vt:lpwstr>
      </vt:variant>
      <vt:variant>
        <vt:lpwstr/>
      </vt:variant>
      <vt:variant>
        <vt:i4>3735606</vt:i4>
      </vt:variant>
      <vt:variant>
        <vt:i4>1035</vt:i4>
      </vt:variant>
      <vt:variant>
        <vt:i4>0</vt:i4>
      </vt:variant>
      <vt:variant>
        <vt:i4>5</vt:i4>
      </vt:variant>
      <vt:variant>
        <vt:lpwstr>http://www.vipnet.hr/cw/show?idc=8748256&amp;idnews=354662</vt:lpwstr>
      </vt:variant>
      <vt:variant>
        <vt:lpwstr/>
      </vt:variant>
      <vt:variant>
        <vt:i4>6029364</vt:i4>
      </vt:variant>
      <vt:variant>
        <vt:i4>1032</vt:i4>
      </vt:variant>
      <vt:variant>
        <vt:i4>0</vt:i4>
      </vt:variant>
      <vt:variant>
        <vt:i4>5</vt:i4>
      </vt:variant>
      <vt:variant>
        <vt:lpwstr>http://www.vipnet.hr/blackberry-corporate/-/journal_content/56_INSTANCE_G6y8/11825/25338</vt:lpwstr>
      </vt:variant>
      <vt:variant>
        <vt:lpwstr/>
      </vt:variant>
      <vt:variant>
        <vt:i4>6029364</vt:i4>
      </vt:variant>
      <vt:variant>
        <vt:i4>1029</vt:i4>
      </vt:variant>
      <vt:variant>
        <vt:i4>0</vt:i4>
      </vt:variant>
      <vt:variant>
        <vt:i4>5</vt:i4>
      </vt:variant>
      <vt:variant>
        <vt:lpwstr>http://www.vipnet.hr/blackberry-corporate/-/journal_content/56_INSTANCE_G6y8/11825/25338</vt:lpwstr>
      </vt:variant>
      <vt:variant>
        <vt:lpwstr/>
      </vt:variant>
      <vt:variant>
        <vt:i4>6029364</vt:i4>
      </vt:variant>
      <vt:variant>
        <vt:i4>1026</vt:i4>
      </vt:variant>
      <vt:variant>
        <vt:i4>0</vt:i4>
      </vt:variant>
      <vt:variant>
        <vt:i4>5</vt:i4>
      </vt:variant>
      <vt:variant>
        <vt:lpwstr>http://www.vipnet.hr/blackberry-corporate/-/journal_content/56_INSTANCE_G6y8/11825/25338</vt:lpwstr>
      </vt:variant>
      <vt:variant>
        <vt:lpwstr/>
      </vt:variant>
      <vt:variant>
        <vt:i4>2490406</vt:i4>
      </vt:variant>
      <vt:variant>
        <vt:i4>1023</vt:i4>
      </vt:variant>
      <vt:variant>
        <vt:i4>0</vt:i4>
      </vt:variant>
      <vt:variant>
        <vt:i4>5</vt:i4>
      </vt:variant>
      <vt:variant>
        <vt:lpwstr>http://www.vipnet.hr/cw/show?idc=15460273&amp;idnews=326286</vt:lpwstr>
      </vt:variant>
      <vt:variant>
        <vt:lpwstr/>
      </vt:variant>
      <vt:variant>
        <vt:i4>6029364</vt:i4>
      </vt:variant>
      <vt:variant>
        <vt:i4>1020</vt:i4>
      </vt:variant>
      <vt:variant>
        <vt:i4>0</vt:i4>
      </vt:variant>
      <vt:variant>
        <vt:i4>5</vt:i4>
      </vt:variant>
      <vt:variant>
        <vt:lpwstr>http://www.vipnet.hr/blackberry-corporate/-/journal_content/56_INSTANCE_G6y8/11825/25338</vt:lpwstr>
      </vt:variant>
      <vt:variant>
        <vt:lpwstr/>
      </vt:variant>
      <vt:variant>
        <vt:i4>6029364</vt:i4>
      </vt:variant>
      <vt:variant>
        <vt:i4>1017</vt:i4>
      </vt:variant>
      <vt:variant>
        <vt:i4>0</vt:i4>
      </vt:variant>
      <vt:variant>
        <vt:i4>5</vt:i4>
      </vt:variant>
      <vt:variant>
        <vt:lpwstr>http://www.vipnet.hr/blackberry-corporate/-/journal_content/56_INSTANCE_G6y8/11825/25338</vt:lpwstr>
      </vt:variant>
      <vt:variant>
        <vt:lpwstr/>
      </vt:variant>
      <vt:variant>
        <vt:i4>1310795</vt:i4>
      </vt:variant>
      <vt:variant>
        <vt:i4>1014</vt:i4>
      </vt:variant>
      <vt:variant>
        <vt:i4>0</vt:i4>
      </vt:variant>
      <vt:variant>
        <vt:i4>5</vt:i4>
      </vt:variant>
      <vt:variant>
        <vt:lpwstr>http://www.vipnet.hr/</vt:lpwstr>
      </vt:variant>
      <vt:variant>
        <vt:lpwstr/>
      </vt:variant>
      <vt:variant>
        <vt:i4>3014710</vt:i4>
      </vt:variant>
      <vt:variant>
        <vt:i4>1011</vt:i4>
      </vt:variant>
      <vt:variant>
        <vt:i4>0</vt:i4>
      </vt:variant>
      <vt:variant>
        <vt:i4>5</vt:i4>
      </vt:variant>
      <vt:variant>
        <vt:lpwstr>http://www.vipnet.hr/poslovni-korisnici/uredjaji-za-surfanje-internetom/-/data/4113</vt:lpwstr>
      </vt:variant>
      <vt:variant>
        <vt:lpwstr/>
      </vt:variant>
      <vt:variant>
        <vt:i4>1310795</vt:i4>
      </vt:variant>
      <vt:variant>
        <vt:i4>1008</vt:i4>
      </vt:variant>
      <vt:variant>
        <vt:i4>0</vt:i4>
      </vt:variant>
      <vt:variant>
        <vt:i4>5</vt:i4>
      </vt:variant>
      <vt:variant>
        <vt:lpwstr>http://www.vipnet.hr/</vt:lpwstr>
      </vt:variant>
      <vt:variant>
        <vt:lpwstr/>
      </vt:variant>
      <vt:variant>
        <vt:i4>1310795</vt:i4>
      </vt:variant>
      <vt:variant>
        <vt:i4>1005</vt:i4>
      </vt:variant>
      <vt:variant>
        <vt:i4>0</vt:i4>
      </vt:variant>
      <vt:variant>
        <vt:i4>5</vt:i4>
      </vt:variant>
      <vt:variant>
        <vt:lpwstr>http://www.vipnet.hr/</vt:lpwstr>
      </vt:variant>
      <vt:variant>
        <vt:lpwstr/>
      </vt:variant>
      <vt:variant>
        <vt:i4>1310795</vt:i4>
      </vt:variant>
      <vt:variant>
        <vt:i4>1002</vt:i4>
      </vt:variant>
      <vt:variant>
        <vt:i4>0</vt:i4>
      </vt:variant>
      <vt:variant>
        <vt:i4>5</vt:i4>
      </vt:variant>
      <vt:variant>
        <vt:lpwstr>http://www.vipnet.hr/</vt:lpwstr>
      </vt:variant>
      <vt:variant>
        <vt:lpwstr/>
      </vt:variant>
      <vt:variant>
        <vt:i4>1310795</vt:i4>
      </vt:variant>
      <vt:variant>
        <vt:i4>999</vt:i4>
      </vt:variant>
      <vt:variant>
        <vt:i4>0</vt:i4>
      </vt:variant>
      <vt:variant>
        <vt:i4>5</vt:i4>
      </vt:variant>
      <vt:variant>
        <vt:lpwstr>http://www.vipnet.hr/</vt:lpwstr>
      </vt:variant>
      <vt:variant>
        <vt:lpwstr/>
      </vt:variant>
      <vt:variant>
        <vt:i4>1310795</vt:i4>
      </vt:variant>
      <vt:variant>
        <vt:i4>996</vt:i4>
      </vt:variant>
      <vt:variant>
        <vt:i4>0</vt:i4>
      </vt:variant>
      <vt:variant>
        <vt:i4>5</vt:i4>
      </vt:variant>
      <vt:variant>
        <vt:lpwstr>http://www.vipnet.hr/</vt:lpwstr>
      </vt:variant>
      <vt:variant>
        <vt:lpwstr/>
      </vt:variant>
      <vt:variant>
        <vt:i4>1310795</vt:i4>
      </vt:variant>
      <vt:variant>
        <vt:i4>993</vt:i4>
      </vt:variant>
      <vt:variant>
        <vt:i4>0</vt:i4>
      </vt:variant>
      <vt:variant>
        <vt:i4>5</vt:i4>
      </vt:variant>
      <vt:variant>
        <vt:lpwstr>http://www.vipnet.hr/</vt:lpwstr>
      </vt:variant>
      <vt:variant>
        <vt:lpwstr/>
      </vt:variant>
      <vt:variant>
        <vt:i4>1310795</vt:i4>
      </vt:variant>
      <vt:variant>
        <vt:i4>990</vt:i4>
      </vt:variant>
      <vt:variant>
        <vt:i4>0</vt:i4>
      </vt:variant>
      <vt:variant>
        <vt:i4>5</vt:i4>
      </vt:variant>
      <vt:variant>
        <vt:lpwstr>http://www.vipnet.hr/</vt:lpwstr>
      </vt:variant>
      <vt:variant>
        <vt:lpwstr/>
      </vt:variant>
      <vt:variant>
        <vt:i4>1310795</vt:i4>
      </vt:variant>
      <vt:variant>
        <vt:i4>987</vt:i4>
      </vt:variant>
      <vt:variant>
        <vt:i4>0</vt:i4>
      </vt:variant>
      <vt:variant>
        <vt:i4>5</vt:i4>
      </vt:variant>
      <vt:variant>
        <vt:lpwstr>http://www.vipnet.hr/</vt:lpwstr>
      </vt:variant>
      <vt:variant>
        <vt:lpwstr/>
      </vt:variant>
      <vt:variant>
        <vt:i4>1310795</vt:i4>
      </vt:variant>
      <vt:variant>
        <vt:i4>984</vt:i4>
      </vt:variant>
      <vt:variant>
        <vt:i4>0</vt:i4>
      </vt:variant>
      <vt:variant>
        <vt:i4>5</vt:i4>
      </vt:variant>
      <vt:variant>
        <vt:lpwstr>http://www.vipnet.hr/</vt:lpwstr>
      </vt:variant>
      <vt:variant>
        <vt:lpwstr/>
      </vt:variant>
      <vt:variant>
        <vt:i4>1572915</vt:i4>
      </vt:variant>
      <vt:variant>
        <vt:i4>977</vt:i4>
      </vt:variant>
      <vt:variant>
        <vt:i4>0</vt:i4>
      </vt:variant>
      <vt:variant>
        <vt:i4>5</vt:i4>
      </vt:variant>
      <vt:variant>
        <vt:lpwstr/>
      </vt:variant>
      <vt:variant>
        <vt:lpwstr>_Toc374969282</vt:lpwstr>
      </vt:variant>
      <vt:variant>
        <vt:i4>1572915</vt:i4>
      </vt:variant>
      <vt:variant>
        <vt:i4>971</vt:i4>
      </vt:variant>
      <vt:variant>
        <vt:i4>0</vt:i4>
      </vt:variant>
      <vt:variant>
        <vt:i4>5</vt:i4>
      </vt:variant>
      <vt:variant>
        <vt:lpwstr/>
      </vt:variant>
      <vt:variant>
        <vt:lpwstr>_Toc374969281</vt:lpwstr>
      </vt:variant>
      <vt:variant>
        <vt:i4>1572915</vt:i4>
      </vt:variant>
      <vt:variant>
        <vt:i4>965</vt:i4>
      </vt:variant>
      <vt:variant>
        <vt:i4>0</vt:i4>
      </vt:variant>
      <vt:variant>
        <vt:i4>5</vt:i4>
      </vt:variant>
      <vt:variant>
        <vt:lpwstr/>
      </vt:variant>
      <vt:variant>
        <vt:lpwstr>_Toc374969280</vt:lpwstr>
      </vt:variant>
      <vt:variant>
        <vt:i4>1507379</vt:i4>
      </vt:variant>
      <vt:variant>
        <vt:i4>959</vt:i4>
      </vt:variant>
      <vt:variant>
        <vt:i4>0</vt:i4>
      </vt:variant>
      <vt:variant>
        <vt:i4>5</vt:i4>
      </vt:variant>
      <vt:variant>
        <vt:lpwstr/>
      </vt:variant>
      <vt:variant>
        <vt:lpwstr>_Toc374969279</vt:lpwstr>
      </vt:variant>
      <vt:variant>
        <vt:i4>1507379</vt:i4>
      </vt:variant>
      <vt:variant>
        <vt:i4>953</vt:i4>
      </vt:variant>
      <vt:variant>
        <vt:i4>0</vt:i4>
      </vt:variant>
      <vt:variant>
        <vt:i4>5</vt:i4>
      </vt:variant>
      <vt:variant>
        <vt:lpwstr/>
      </vt:variant>
      <vt:variant>
        <vt:lpwstr>_Toc374969278</vt:lpwstr>
      </vt:variant>
      <vt:variant>
        <vt:i4>1507379</vt:i4>
      </vt:variant>
      <vt:variant>
        <vt:i4>947</vt:i4>
      </vt:variant>
      <vt:variant>
        <vt:i4>0</vt:i4>
      </vt:variant>
      <vt:variant>
        <vt:i4>5</vt:i4>
      </vt:variant>
      <vt:variant>
        <vt:lpwstr/>
      </vt:variant>
      <vt:variant>
        <vt:lpwstr>_Toc374969277</vt:lpwstr>
      </vt:variant>
      <vt:variant>
        <vt:i4>1507379</vt:i4>
      </vt:variant>
      <vt:variant>
        <vt:i4>941</vt:i4>
      </vt:variant>
      <vt:variant>
        <vt:i4>0</vt:i4>
      </vt:variant>
      <vt:variant>
        <vt:i4>5</vt:i4>
      </vt:variant>
      <vt:variant>
        <vt:lpwstr/>
      </vt:variant>
      <vt:variant>
        <vt:lpwstr>_Toc374969276</vt:lpwstr>
      </vt:variant>
      <vt:variant>
        <vt:i4>1507379</vt:i4>
      </vt:variant>
      <vt:variant>
        <vt:i4>935</vt:i4>
      </vt:variant>
      <vt:variant>
        <vt:i4>0</vt:i4>
      </vt:variant>
      <vt:variant>
        <vt:i4>5</vt:i4>
      </vt:variant>
      <vt:variant>
        <vt:lpwstr/>
      </vt:variant>
      <vt:variant>
        <vt:lpwstr>_Toc374969275</vt:lpwstr>
      </vt:variant>
      <vt:variant>
        <vt:i4>1507379</vt:i4>
      </vt:variant>
      <vt:variant>
        <vt:i4>929</vt:i4>
      </vt:variant>
      <vt:variant>
        <vt:i4>0</vt:i4>
      </vt:variant>
      <vt:variant>
        <vt:i4>5</vt:i4>
      </vt:variant>
      <vt:variant>
        <vt:lpwstr/>
      </vt:variant>
      <vt:variant>
        <vt:lpwstr>_Toc374969274</vt:lpwstr>
      </vt:variant>
      <vt:variant>
        <vt:i4>1507379</vt:i4>
      </vt:variant>
      <vt:variant>
        <vt:i4>923</vt:i4>
      </vt:variant>
      <vt:variant>
        <vt:i4>0</vt:i4>
      </vt:variant>
      <vt:variant>
        <vt:i4>5</vt:i4>
      </vt:variant>
      <vt:variant>
        <vt:lpwstr/>
      </vt:variant>
      <vt:variant>
        <vt:lpwstr>_Toc374969273</vt:lpwstr>
      </vt:variant>
      <vt:variant>
        <vt:i4>1507379</vt:i4>
      </vt:variant>
      <vt:variant>
        <vt:i4>917</vt:i4>
      </vt:variant>
      <vt:variant>
        <vt:i4>0</vt:i4>
      </vt:variant>
      <vt:variant>
        <vt:i4>5</vt:i4>
      </vt:variant>
      <vt:variant>
        <vt:lpwstr/>
      </vt:variant>
      <vt:variant>
        <vt:lpwstr>_Toc374969272</vt:lpwstr>
      </vt:variant>
      <vt:variant>
        <vt:i4>1507379</vt:i4>
      </vt:variant>
      <vt:variant>
        <vt:i4>911</vt:i4>
      </vt:variant>
      <vt:variant>
        <vt:i4>0</vt:i4>
      </vt:variant>
      <vt:variant>
        <vt:i4>5</vt:i4>
      </vt:variant>
      <vt:variant>
        <vt:lpwstr/>
      </vt:variant>
      <vt:variant>
        <vt:lpwstr>_Toc374969271</vt:lpwstr>
      </vt:variant>
      <vt:variant>
        <vt:i4>1507379</vt:i4>
      </vt:variant>
      <vt:variant>
        <vt:i4>905</vt:i4>
      </vt:variant>
      <vt:variant>
        <vt:i4>0</vt:i4>
      </vt:variant>
      <vt:variant>
        <vt:i4>5</vt:i4>
      </vt:variant>
      <vt:variant>
        <vt:lpwstr/>
      </vt:variant>
      <vt:variant>
        <vt:lpwstr>_Toc374969270</vt:lpwstr>
      </vt:variant>
      <vt:variant>
        <vt:i4>1441843</vt:i4>
      </vt:variant>
      <vt:variant>
        <vt:i4>899</vt:i4>
      </vt:variant>
      <vt:variant>
        <vt:i4>0</vt:i4>
      </vt:variant>
      <vt:variant>
        <vt:i4>5</vt:i4>
      </vt:variant>
      <vt:variant>
        <vt:lpwstr/>
      </vt:variant>
      <vt:variant>
        <vt:lpwstr>_Toc374969269</vt:lpwstr>
      </vt:variant>
      <vt:variant>
        <vt:i4>1441843</vt:i4>
      </vt:variant>
      <vt:variant>
        <vt:i4>893</vt:i4>
      </vt:variant>
      <vt:variant>
        <vt:i4>0</vt:i4>
      </vt:variant>
      <vt:variant>
        <vt:i4>5</vt:i4>
      </vt:variant>
      <vt:variant>
        <vt:lpwstr/>
      </vt:variant>
      <vt:variant>
        <vt:lpwstr>_Toc374969268</vt:lpwstr>
      </vt:variant>
      <vt:variant>
        <vt:i4>1441843</vt:i4>
      </vt:variant>
      <vt:variant>
        <vt:i4>887</vt:i4>
      </vt:variant>
      <vt:variant>
        <vt:i4>0</vt:i4>
      </vt:variant>
      <vt:variant>
        <vt:i4>5</vt:i4>
      </vt:variant>
      <vt:variant>
        <vt:lpwstr/>
      </vt:variant>
      <vt:variant>
        <vt:lpwstr>_Toc374969267</vt:lpwstr>
      </vt:variant>
      <vt:variant>
        <vt:i4>1441843</vt:i4>
      </vt:variant>
      <vt:variant>
        <vt:i4>881</vt:i4>
      </vt:variant>
      <vt:variant>
        <vt:i4>0</vt:i4>
      </vt:variant>
      <vt:variant>
        <vt:i4>5</vt:i4>
      </vt:variant>
      <vt:variant>
        <vt:lpwstr/>
      </vt:variant>
      <vt:variant>
        <vt:lpwstr>_Toc374969266</vt:lpwstr>
      </vt:variant>
      <vt:variant>
        <vt:i4>1441843</vt:i4>
      </vt:variant>
      <vt:variant>
        <vt:i4>875</vt:i4>
      </vt:variant>
      <vt:variant>
        <vt:i4>0</vt:i4>
      </vt:variant>
      <vt:variant>
        <vt:i4>5</vt:i4>
      </vt:variant>
      <vt:variant>
        <vt:lpwstr/>
      </vt:variant>
      <vt:variant>
        <vt:lpwstr>_Toc374969265</vt:lpwstr>
      </vt:variant>
      <vt:variant>
        <vt:i4>1441843</vt:i4>
      </vt:variant>
      <vt:variant>
        <vt:i4>869</vt:i4>
      </vt:variant>
      <vt:variant>
        <vt:i4>0</vt:i4>
      </vt:variant>
      <vt:variant>
        <vt:i4>5</vt:i4>
      </vt:variant>
      <vt:variant>
        <vt:lpwstr/>
      </vt:variant>
      <vt:variant>
        <vt:lpwstr>_Toc374969264</vt:lpwstr>
      </vt:variant>
      <vt:variant>
        <vt:i4>1441843</vt:i4>
      </vt:variant>
      <vt:variant>
        <vt:i4>863</vt:i4>
      </vt:variant>
      <vt:variant>
        <vt:i4>0</vt:i4>
      </vt:variant>
      <vt:variant>
        <vt:i4>5</vt:i4>
      </vt:variant>
      <vt:variant>
        <vt:lpwstr/>
      </vt:variant>
      <vt:variant>
        <vt:lpwstr>_Toc374969263</vt:lpwstr>
      </vt:variant>
      <vt:variant>
        <vt:i4>1441843</vt:i4>
      </vt:variant>
      <vt:variant>
        <vt:i4>857</vt:i4>
      </vt:variant>
      <vt:variant>
        <vt:i4>0</vt:i4>
      </vt:variant>
      <vt:variant>
        <vt:i4>5</vt:i4>
      </vt:variant>
      <vt:variant>
        <vt:lpwstr/>
      </vt:variant>
      <vt:variant>
        <vt:lpwstr>_Toc374969262</vt:lpwstr>
      </vt:variant>
      <vt:variant>
        <vt:i4>1441843</vt:i4>
      </vt:variant>
      <vt:variant>
        <vt:i4>851</vt:i4>
      </vt:variant>
      <vt:variant>
        <vt:i4>0</vt:i4>
      </vt:variant>
      <vt:variant>
        <vt:i4>5</vt:i4>
      </vt:variant>
      <vt:variant>
        <vt:lpwstr/>
      </vt:variant>
      <vt:variant>
        <vt:lpwstr>_Toc374969261</vt:lpwstr>
      </vt:variant>
      <vt:variant>
        <vt:i4>1441843</vt:i4>
      </vt:variant>
      <vt:variant>
        <vt:i4>845</vt:i4>
      </vt:variant>
      <vt:variant>
        <vt:i4>0</vt:i4>
      </vt:variant>
      <vt:variant>
        <vt:i4>5</vt:i4>
      </vt:variant>
      <vt:variant>
        <vt:lpwstr/>
      </vt:variant>
      <vt:variant>
        <vt:lpwstr>_Toc374969260</vt:lpwstr>
      </vt:variant>
      <vt:variant>
        <vt:i4>1376307</vt:i4>
      </vt:variant>
      <vt:variant>
        <vt:i4>839</vt:i4>
      </vt:variant>
      <vt:variant>
        <vt:i4>0</vt:i4>
      </vt:variant>
      <vt:variant>
        <vt:i4>5</vt:i4>
      </vt:variant>
      <vt:variant>
        <vt:lpwstr/>
      </vt:variant>
      <vt:variant>
        <vt:lpwstr>_Toc374969259</vt:lpwstr>
      </vt:variant>
      <vt:variant>
        <vt:i4>1376307</vt:i4>
      </vt:variant>
      <vt:variant>
        <vt:i4>833</vt:i4>
      </vt:variant>
      <vt:variant>
        <vt:i4>0</vt:i4>
      </vt:variant>
      <vt:variant>
        <vt:i4>5</vt:i4>
      </vt:variant>
      <vt:variant>
        <vt:lpwstr/>
      </vt:variant>
      <vt:variant>
        <vt:lpwstr>_Toc374969258</vt:lpwstr>
      </vt:variant>
      <vt:variant>
        <vt:i4>1376307</vt:i4>
      </vt:variant>
      <vt:variant>
        <vt:i4>827</vt:i4>
      </vt:variant>
      <vt:variant>
        <vt:i4>0</vt:i4>
      </vt:variant>
      <vt:variant>
        <vt:i4>5</vt:i4>
      </vt:variant>
      <vt:variant>
        <vt:lpwstr/>
      </vt:variant>
      <vt:variant>
        <vt:lpwstr>_Toc374969257</vt:lpwstr>
      </vt:variant>
      <vt:variant>
        <vt:i4>1376307</vt:i4>
      </vt:variant>
      <vt:variant>
        <vt:i4>821</vt:i4>
      </vt:variant>
      <vt:variant>
        <vt:i4>0</vt:i4>
      </vt:variant>
      <vt:variant>
        <vt:i4>5</vt:i4>
      </vt:variant>
      <vt:variant>
        <vt:lpwstr/>
      </vt:variant>
      <vt:variant>
        <vt:lpwstr>_Toc374969256</vt:lpwstr>
      </vt:variant>
      <vt:variant>
        <vt:i4>1376307</vt:i4>
      </vt:variant>
      <vt:variant>
        <vt:i4>815</vt:i4>
      </vt:variant>
      <vt:variant>
        <vt:i4>0</vt:i4>
      </vt:variant>
      <vt:variant>
        <vt:i4>5</vt:i4>
      </vt:variant>
      <vt:variant>
        <vt:lpwstr/>
      </vt:variant>
      <vt:variant>
        <vt:lpwstr>_Toc374969255</vt:lpwstr>
      </vt:variant>
      <vt:variant>
        <vt:i4>1376307</vt:i4>
      </vt:variant>
      <vt:variant>
        <vt:i4>809</vt:i4>
      </vt:variant>
      <vt:variant>
        <vt:i4>0</vt:i4>
      </vt:variant>
      <vt:variant>
        <vt:i4>5</vt:i4>
      </vt:variant>
      <vt:variant>
        <vt:lpwstr/>
      </vt:variant>
      <vt:variant>
        <vt:lpwstr>_Toc374969254</vt:lpwstr>
      </vt:variant>
      <vt:variant>
        <vt:i4>1376307</vt:i4>
      </vt:variant>
      <vt:variant>
        <vt:i4>803</vt:i4>
      </vt:variant>
      <vt:variant>
        <vt:i4>0</vt:i4>
      </vt:variant>
      <vt:variant>
        <vt:i4>5</vt:i4>
      </vt:variant>
      <vt:variant>
        <vt:lpwstr/>
      </vt:variant>
      <vt:variant>
        <vt:lpwstr>_Toc374969253</vt:lpwstr>
      </vt:variant>
      <vt:variant>
        <vt:i4>1376307</vt:i4>
      </vt:variant>
      <vt:variant>
        <vt:i4>797</vt:i4>
      </vt:variant>
      <vt:variant>
        <vt:i4>0</vt:i4>
      </vt:variant>
      <vt:variant>
        <vt:i4>5</vt:i4>
      </vt:variant>
      <vt:variant>
        <vt:lpwstr/>
      </vt:variant>
      <vt:variant>
        <vt:lpwstr>_Toc374969252</vt:lpwstr>
      </vt:variant>
      <vt:variant>
        <vt:i4>1376307</vt:i4>
      </vt:variant>
      <vt:variant>
        <vt:i4>791</vt:i4>
      </vt:variant>
      <vt:variant>
        <vt:i4>0</vt:i4>
      </vt:variant>
      <vt:variant>
        <vt:i4>5</vt:i4>
      </vt:variant>
      <vt:variant>
        <vt:lpwstr/>
      </vt:variant>
      <vt:variant>
        <vt:lpwstr>_Toc374969251</vt:lpwstr>
      </vt:variant>
      <vt:variant>
        <vt:i4>1376307</vt:i4>
      </vt:variant>
      <vt:variant>
        <vt:i4>785</vt:i4>
      </vt:variant>
      <vt:variant>
        <vt:i4>0</vt:i4>
      </vt:variant>
      <vt:variant>
        <vt:i4>5</vt:i4>
      </vt:variant>
      <vt:variant>
        <vt:lpwstr/>
      </vt:variant>
      <vt:variant>
        <vt:lpwstr>_Toc374969250</vt:lpwstr>
      </vt:variant>
      <vt:variant>
        <vt:i4>1310771</vt:i4>
      </vt:variant>
      <vt:variant>
        <vt:i4>779</vt:i4>
      </vt:variant>
      <vt:variant>
        <vt:i4>0</vt:i4>
      </vt:variant>
      <vt:variant>
        <vt:i4>5</vt:i4>
      </vt:variant>
      <vt:variant>
        <vt:lpwstr/>
      </vt:variant>
      <vt:variant>
        <vt:lpwstr>_Toc374969249</vt:lpwstr>
      </vt:variant>
      <vt:variant>
        <vt:i4>1310771</vt:i4>
      </vt:variant>
      <vt:variant>
        <vt:i4>773</vt:i4>
      </vt:variant>
      <vt:variant>
        <vt:i4>0</vt:i4>
      </vt:variant>
      <vt:variant>
        <vt:i4>5</vt:i4>
      </vt:variant>
      <vt:variant>
        <vt:lpwstr/>
      </vt:variant>
      <vt:variant>
        <vt:lpwstr>_Toc374969248</vt:lpwstr>
      </vt:variant>
      <vt:variant>
        <vt:i4>1310771</vt:i4>
      </vt:variant>
      <vt:variant>
        <vt:i4>767</vt:i4>
      </vt:variant>
      <vt:variant>
        <vt:i4>0</vt:i4>
      </vt:variant>
      <vt:variant>
        <vt:i4>5</vt:i4>
      </vt:variant>
      <vt:variant>
        <vt:lpwstr/>
      </vt:variant>
      <vt:variant>
        <vt:lpwstr>_Toc374969247</vt:lpwstr>
      </vt:variant>
      <vt:variant>
        <vt:i4>1310771</vt:i4>
      </vt:variant>
      <vt:variant>
        <vt:i4>761</vt:i4>
      </vt:variant>
      <vt:variant>
        <vt:i4>0</vt:i4>
      </vt:variant>
      <vt:variant>
        <vt:i4>5</vt:i4>
      </vt:variant>
      <vt:variant>
        <vt:lpwstr/>
      </vt:variant>
      <vt:variant>
        <vt:lpwstr>_Toc374969246</vt:lpwstr>
      </vt:variant>
      <vt:variant>
        <vt:i4>1310771</vt:i4>
      </vt:variant>
      <vt:variant>
        <vt:i4>755</vt:i4>
      </vt:variant>
      <vt:variant>
        <vt:i4>0</vt:i4>
      </vt:variant>
      <vt:variant>
        <vt:i4>5</vt:i4>
      </vt:variant>
      <vt:variant>
        <vt:lpwstr/>
      </vt:variant>
      <vt:variant>
        <vt:lpwstr>_Toc374969245</vt:lpwstr>
      </vt:variant>
      <vt:variant>
        <vt:i4>1310771</vt:i4>
      </vt:variant>
      <vt:variant>
        <vt:i4>749</vt:i4>
      </vt:variant>
      <vt:variant>
        <vt:i4>0</vt:i4>
      </vt:variant>
      <vt:variant>
        <vt:i4>5</vt:i4>
      </vt:variant>
      <vt:variant>
        <vt:lpwstr/>
      </vt:variant>
      <vt:variant>
        <vt:lpwstr>_Toc374969244</vt:lpwstr>
      </vt:variant>
      <vt:variant>
        <vt:i4>1310771</vt:i4>
      </vt:variant>
      <vt:variant>
        <vt:i4>743</vt:i4>
      </vt:variant>
      <vt:variant>
        <vt:i4>0</vt:i4>
      </vt:variant>
      <vt:variant>
        <vt:i4>5</vt:i4>
      </vt:variant>
      <vt:variant>
        <vt:lpwstr/>
      </vt:variant>
      <vt:variant>
        <vt:lpwstr>_Toc374969243</vt:lpwstr>
      </vt:variant>
      <vt:variant>
        <vt:i4>1310771</vt:i4>
      </vt:variant>
      <vt:variant>
        <vt:i4>737</vt:i4>
      </vt:variant>
      <vt:variant>
        <vt:i4>0</vt:i4>
      </vt:variant>
      <vt:variant>
        <vt:i4>5</vt:i4>
      </vt:variant>
      <vt:variant>
        <vt:lpwstr/>
      </vt:variant>
      <vt:variant>
        <vt:lpwstr>_Toc374969242</vt:lpwstr>
      </vt:variant>
      <vt:variant>
        <vt:i4>1310771</vt:i4>
      </vt:variant>
      <vt:variant>
        <vt:i4>731</vt:i4>
      </vt:variant>
      <vt:variant>
        <vt:i4>0</vt:i4>
      </vt:variant>
      <vt:variant>
        <vt:i4>5</vt:i4>
      </vt:variant>
      <vt:variant>
        <vt:lpwstr/>
      </vt:variant>
      <vt:variant>
        <vt:lpwstr>_Toc374969241</vt:lpwstr>
      </vt:variant>
      <vt:variant>
        <vt:i4>1310771</vt:i4>
      </vt:variant>
      <vt:variant>
        <vt:i4>725</vt:i4>
      </vt:variant>
      <vt:variant>
        <vt:i4>0</vt:i4>
      </vt:variant>
      <vt:variant>
        <vt:i4>5</vt:i4>
      </vt:variant>
      <vt:variant>
        <vt:lpwstr/>
      </vt:variant>
      <vt:variant>
        <vt:lpwstr>_Toc374969240</vt:lpwstr>
      </vt:variant>
      <vt:variant>
        <vt:i4>1245235</vt:i4>
      </vt:variant>
      <vt:variant>
        <vt:i4>719</vt:i4>
      </vt:variant>
      <vt:variant>
        <vt:i4>0</vt:i4>
      </vt:variant>
      <vt:variant>
        <vt:i4>5</vt:i4>
      </vt:variant>
      <vt:variant>
        <vt:lpwstr/>
      </vt:variant>
      <vt:variant>
        <vt:lpwstr>_Toc374969239</vt:lpwstr>
      </vt:variant>
      <vt:variant>
        <vt:i4>1245235</vt:i4>
      </vt:variant>
      <vt:variant>
        <vt:i4>713</vt:i4>
      </vt:variant>
      <vt:variant>
        <vt:i4>0</vt:i4>
      </vt:variant>
      <vt:variant>
        <vt:i4>5</vt:i4>
      </vt:variant>
      <vt:variant>
        <vt:lpwstr/>
      </vt:variant>
      <vt:variant>
        <vt:lpwstr>_Toc374969238</vt:lpwstr>
      </vt:variant>
      <vt:variant>
        <vt:i4>1245235</vt:i4>
      </vt:variant>
      <vt:variant>
        <vt:i4>707</vt:i4>
      </vt:variant>
      <vt:variant>
        <vt:i4>0</vt:i4>
      </vt:variant>
      <vt:variant>
        <vt:i4>5</vt:i4>
      </vt:variant>
      <vt:variant>
        <vt:lpwstr/>
      </vt:variant>
      <vt:variant>
        <vt:lpwstr>_Toc374969237</vt:lpwstr>
      </vt:variant>
      <vt:variant>
        <vt:i4>1245235</vt:i4>
      </vt:variant>
      <vt:variant>
        <vt:i4>701</vt:i4>
      </vt:variant>
      <vt:variant>
        <vt:i4>0</vt:i4>
      </vt:variant>
      <vt:variant>
        <vt:i4>5</vt:i4>
      </vt:variant>
      <vt:variant>
        <vt:lpwstr/>
      </vt:variant>
      <vt:variant>
        <vt:lpwstr>_Toc374969236</vt:lpwstr>
      </vt:variant>
      <vt:variant>
        <vt:i4>1245235</vt:i4>
      </vt:variant>
      <vt:variant>
        <vt:i4>695</vt:i4>
      </vt:variant>
      <vt:variant>
        <vt:i4>0</vt:i4>
      </vt:variant>
      <vt:variant>
        <vt:i4>5</vt:i4>
      </vt:variant>
      <vt:variant>
        <vt:lpwstr/>
      </vt:variant>
      <vt:variant>
        <vt:lpwstr>_Toc374969235</vt:lpwstr>
      </vt:variant>
      <vt:variant>
        <vt:i4>1245235</vt:i4>
      </vt:variant>
      <vt:variant>
        <vt:i4>689</vt:i4>
      </vt:variant>
      <vt:variant>
        <vt:i4>0</vt:i4>
      </vt:variant>
      <vt:variant>
        <vt:i4>5</vt:i4>
      </vt:variant>
      <vt:variant>
        <vt:lpwstr/>
      </vt:variant>
      <vt:variant>
        <vt:lpwstr>_Toc374969234</vt:lpwstr>
      </vt:variant>
      <vt:variant>
        <vt:i4>1245235</vt:i4>
      </vt:variant>
      <vt:variant>
        <vt:i4>683</vt:i4>
      </vt:variant>
      <vt:variant>
        <vt:i4>0</vt:i4>
      </vt:variant>
      <vt:variant>
        <vt:i4>5</vt:i4>
      </vt:variant>
      <vt:variant>
        <vt:lpwstr/>
      </vt:variant>
      <vt:variant>
        <vt:lpwstr>_Toc374969233</vt:lpwstr>
      </vt:variant>
      <vt:variant>
        <vt:i4>1245235</vt:i4>
      </vt:variant>
      <vt:variant>
        <vt:i4>677</vt:i4>
      </vt:variant>
      <vt:variant>
        <vt:i4>0</vt:i4>
      </vt:variant>
      <vt:variant>
        <vt:i4>5</vt:i4>
      </vt:variant>
      <vt:variant>
        <vt:lpwstr/>
      </vt:variant>
      <vt:variant>
        <vt:lpwstr>_Toc374969232</vt:lpwstr>
      </vt:variant>
      <vt:variant>
        <vt:i4>1245235</vt:i4>
      </vt:variant>
      <vt:variant>
        <vt:i4>671</vt:i4>
      </vt:variant>
      <vt:variant>
        <vt:i4>0</vt:i4>
      </vt:variant>
      <vt:variant>
        <vt:i4>5</vt:i4>
      </vt:variant>
      <vt:variant>
        <vt:lpwstr/>
      </vt:variant>
      <vt:variant>
        <vt:lpwstr>_Toc374969231</vt:lpwstr>
      </vt:variant>
      <vt:variant>
        <vt:i4>1245235</vt:i4>
      </vt:variant>
      <vt:variant>
        <vt:i4>665</vt:i4>
      </vt:variant>
      <vt:variant>
        <vt:i4>0</vt:i4>
      </vt:variant>
      <vt:variant>
        <vt:i4>5</vt:i4>
      </vt:variant>
      <vt:variant>
        <vt:lpwstr/>
      </vt:variant>
      <vt:variant>
        <vt:lpwstr>_Toc374969230</vt:lpwstr>
      </vt:variant>
      <vt:variant>
        <vt:i4>1179699</vt:i4>
      </vt:variant>
      <vt:variant>
        <vt:i4>659</vt:i4>
      </vt:variant>
      <vt:variant>
        <vt:i4>0</vt:i4>
      </vt:variant>
      <vt:variant>
        <vt:i4>5</vt:i4>
      </vt:variant>
      <vt:variant>
        <vt:lpwstr/>
      </vt:variant>
      <vt:variant>
        <vt:lpwstr>_Toc374969229</vt:lpwstr>
      </vt:variant>
      <vt:variant>
        <vt:i4>1179699</vt:i4>
      </vt:variant>
      <vt:variant>
        <vt:i4>653</vt:i4>
      </vt:variant>
      <vt:variant>
        <vt:i4>0</vt:i4>
      </vt:variant>
      <vt:variant>
        <vt:i4>5</vt:i4>
      </vt:variant>
      <vt:variant>
        <vt:lpwstr/>
      </vt:variant>
      <vt:variant>
        <vt:lpwstr>_Toc374969228</vt:lpwstr>
      </vt:variant>
      <vt:variant>
        <vt:i4>1179699</vt:i4>
      </vt:variant>
      <vt:variant>
        <vt:i4>647</vt:i4>
      </vt:variant>
      <vt:variant>
        <vt:i4>0</vt:i4>
      </vt:variant>
      <vt:variant>
        <vt:i4>5</vt:i4>
      </vt:variant>
      <vt:variant>
        <vt:lpwstr/>
      </vt:variant>
      <vt:variant>
        <vt:lpwstr>_Toc374969227</vt:lpwstr>
      </vt:variant>
      <vt:variant>
        <vt:i4>1179699</vt:i4>
      </vt:variant>
      <vt:variant>
        <vt:i4>641</vt:i4>
      </vt:variant>
      <vt:variant>
        <vt:i4>0</vt:i4>
      </vt:variant>
      <vt:variant>
        <vt:i4>5</vt:i4>
      </vt:variant>
      <vt:variant>
        <vt:lpwstr/>
      </vt:variant>
      <vt:variant>
        <vt:lpwstr>_Toc374969226</vt:lpwstr>
      </vt:variant>
      <vt:variant>
        <vt:i4>1179699</vt:i4>
      </vt:variant>
      <vt:variant>
        <vt:i4>635</vt:i4>
      </vt:variant>
      <vt:variant>
        <vt:i4>0</vt:i4>
      </vt:variant>
      <vt:variant>
        <vt:i4>5</vt:i4>
      </vt:variant>
      <vt:variant>
        <vt:lpwstr/>
      </vt:variant>
      <vt:variant>
        <vt:lpwstr>_Toc374969225</vt:lpwstr>
      </vt:variant>
      <vt:variant>
        <vt:i4>1179699</vt:i4>
      </vt:variant>
      <vt:variant>
        <vt:i4>629</vt:i4>
      </vt:variant>
      <vt:variant>
        <vt:i4>0</vt:i4>
      </vt:variant>
      <vt:variant>
        <vt:i4>5</vt:i4>
      </vt:variant>
      <vt:variant>
        <vt:lpwstr/>
      </vt:variant>
      <vt:variant>
        <vt:lpwstr>_Toc374969224</vt:lpwstr>
      </vt:variant>
      <vt:variant>
        <vt:i4>1179699</vt:i4>
      </vt:variant>
      <vt:variant>
        <vt:i4>623</vt:i4>
      </vt:variant>
      <vt:variant>
        <vt:i4>0</vt:i4>
      </vt:variant>
      <vt:variant>
        <vt:i4>5</vt:i4>
      </vt:variant>
      <vt:variant>
        <vt:lpwstr/>
      </vt:variant>
      <vt:variant>
        <vt:lpwstr>_Toc374969223</vt:lpwstr>
      </vt:variant>
      <vt:variant>
        <vt:i4>1179699</vt:i4>
      </vt:variant>
      <vt:variant>
        <vt:i4>617</vt:i4>
      </vt:variant>
      <vt:variant>
        <vt:i4>0</vt:i4>
      </vt:variant>
      <vt:variant>
        <vt:i4>5</vt:i4>
      </vt:variant>
      <vt:variant>
        <vt:lpwstr/>
      </vt:variant>
      <vt:variant>
        <vt:lpwstr>_Toc374969222</vt:lpwstr>
      </vt:variant>
      <vt:variant>
        <vt:i4>1179699</vt:i4>
      </vt:variant>
      <vt:variant>
        <vt:i4>611</vt:i4>
      </vt:variant>
      <vt:variant>
        <vt:i4>0</vt:i4>
      </vt:variant>
      <vt:variant>
        <vt:i4>5</vt:i4>
      </vt:variant>
      <vt:variant>
        <vt:lpwstr/>
      </vt:variant>
      <vt:variant>
        <vt:lpwstr>_Toc374969221</vt:lpwstr>
      </vt:variant>
      <vt:variant>
        <vt:i4>1179699</vt:i4>
      </vt:variant>
      <vt:variant>
        <vt:i4>605</vt:i4>
      </vt:variant>
      <vt:variant>
        <vt:i4>0</vt:i4>
      </vt:variant>
      <vt:variant>
        <vt:i4>5</vt:i4>
      </vt:variant>
      <vt:variant>
        <vt:lpwstr/>
      </vt:variant>
      <vt:variant>
        <vt:lpwstr>_Toc374969220</vt:lpwstr>
      </vt:variant>
      <vt:variant>
        <vt:i4>1114163</vt:i4>
      </vt:variant>
      <vt:variant>
        <vt:i4>599</vt:i4>
      </vt:variant>
      <vt:variant>
        <vt:i4>0</vt:i4>
      </vt:variant>
      <vt:variant>
        <vt:i4>5</vt:i4>
      </vt:variant>
      <vt:variant>
        <vt:lpwstr/>
      </vt:variant>
      <vt:variant>
        <vt:lpwstr>_Toc374969219</vt:lpwstr>
      </vt:variant>
      <vt:variant>
        <vt:i4>1114163</vt:i4>
      </vt:variant>
      <vt:variant>
        <vt:i4>593</vt:i4>
      </vt:variant>
      <vt:variant>
        <vt:i4>0</vt:i4>
      </vt:variant>
      <vt:variant>
        <vt:i4>5</vt:i4>
      </vt:variant>
      <vt:variant>
        <vt:lpwstr/>
      </vt:variant>
      <vt:variant>
        <vt:lpwstr>_Toc374969218</vt:lpwstr>
      </vt:variant>
      <vt:variant>
        <vt:i4>1114163</vt:i4>
      </vt:variant>
      <vt:variant>
        <vt:i4>587</vt:i4>
      </vt:variant>
      <vt:variant>
        <vt:i4>0</vt:i4>
      </vt:variant>
      <vt:variant>
        <vt:i4>5</vt:i4>
      </vt:variant>
      <vt:variant>
        <vt:lpwstr/>
      </vt:variant>
      <vt:variant>
        <vt:lpwstr>_Toc374969217</vt:lpwstr>
      </vt:variant>
      <vt:variant>
        <vt:i4>1114163</vt:i4>
      </vt:variant>
      <vt:variant>
        <vt:i4>581</vt:i4>
      </vt:variant>
      <vt:variant>
        <vt:i4>0</vt:i4>
      </vt:variant>
      <vt:variant>
        <vt:i4>5</vt:i4>
      </vt:variant>
      <vt:variant>
        <vt:lpwstr/>
      </vt:variant>
      <vt:variant>
        <vt:lpwstr>_Toc374969216</vt:lpwstr>
      </vt:variant>
      <vt:variant>
        <vt:i4>1114163</vt:i4>
      </vt:variant>
      <vt:variant>
        <vt:i4>575</vt:i4>
      </vt:variant>
      <vt:variant>
        <vt:i4>0</vt:i4>
      </vt:variant>
      <vt:variant>
        <vt:i4>5</vt:i4>
      </vt:variant>
      <vt:variant>
        <vt:lpwstr/>
      </vt:variant>
      <vt:variant>
        <vt:lpwstr>_Toc374969215</vt:lpwstr>
      </vt:variant>
      <vt:variant>
        <vt:i4>1114163</vt:i4>
      </vt:variant>
      <vt:variant>
        <vt:i4>569</vt:i4>
      </vt:variant>
      <vt:variant>
        <vt:i4>0</vt:i4>
      </vt:variant>
      <vt:variant>
        <vt:i4>5</vt:i4>
      </vt:variant>
      <vt:variant>
        <vt:lpwstr/>
      </vt:variant>
      <vt:variant>
        <vt:lpwstr>_Toc374969214</vt:lpwstr>
      </vt:variant>
      <vt:variant>
        <vt:i4>1114163</vt:i4>
      </vt:variant>
      <vt:variant>
        <vt:i4>563</vt:i4>
      </vt:variant>
      <vt:variant>
        <vt:i4>0</vt:i4>
      </vt:variant>
      <vt:variant>
        <vt:i4>5</vt:i4>
      </vt:variant>
      <vt:variant>
        <vt:lpwstr/>
      </vt:variant>
      <vt:variant>
        <vt:lpwstr>_Toc374969211</vt:lpwstr>
      </vt:variant>
      <vt:variant>
        <vt:i4>1114163</vt:i4>
      </vt:variant>
      <vt:variant>
        <vt:i4>557</vt:i4>
      </vt:variant>
      <vt:variant>
        <vt:i4>0</vt:i4>
      </vt:variant>
      <vt:variant>
        <vt:i4>5</vt:i4>
      </vt:variant>
      <vt:variant>
        <vt:lpwstr/>
      </vt:variant>
      <vt:variant>
        <vt:lpwstr>_Toc374969210</vt:lpwstr>
      </vt:variant>
      <vt:variant>
        <vt:i4>1048627</vt:i4>
      </vt:variant>
      <vt:variant>
        <vt:i4>551</vt:i4>
      </vt:variant>
      <vt:variant>
        <vt:i4>0</vt:i4>
      </vt:variant>
      <vt:variant>
        <vt:i4>5</vt:i4>
      </vt:variant>
      <vt:variant>
        <vt:lpwstr/>
      </vt:variant>
      <vt:variant>
        <vt:lpwstr>_Toc374969207</vt:lpwstr>
      </vt:variant>
      <vt:variant>
        <vt:i4>1048627</vt:i4>
      </vt:variant>
      <vt:variant>
        <vt:i4>545</vt:i4>
      </vt:variant>
      <vt:variant>
        <vt:i4>0</vt:i4>
      </vt:variant>
      <vt:variant>
        <vt:i4>5</vt:i4>
      </vt:variant>
      <vt:variant>
        <vt:lpwstr/>
      </vt:variant>
      <vt:variant>
        <vt:lpwstr>_Toc374969206</vt:lpwstr>
      </vt:variant>
      <vt:variant>
        <vt:i4>1048627</vt:i4>
      </vt:variant>
      <vt:variant>
        <vt:i4>539</vt:i4>
      </vt:variant>
      <vt:variant>
        <vt:i4>0</vt:i4>
      </vt:variant>
      <vt:variant>
        <vt:i4>5</vt:i4>
      </vt:variant>
      <vt:variant>
        <vt:lpwstr/>
      </vt:variant>
      <vt:variant>
        <vt:lpwstr>_Toc374969205</vt:lpwstr>
      </vt:variant>
      <vt:variant>
        <vt:i4>1048627</vt:i4>
      </vt:variant>
      <vt:variant>
        <vt:i4>533</vt:i4>
      </vt:variant>
      <vt:variant>
        <vt:i4>0</vt:i4>
      </vt:variant>
      <vt:variant>
        <vt:i4>5</vt:i4>
      </vt:variant>
      <vt:variant>
        <vt:lpwstr/>
      </vt:variant>
      <vt:variant>
        <vt:lpwstr>_Toc374969204</vt:lpwstr>
      </vt:variant>
      <vt:variant>
        <vt:i4>1048627</vt:i4>
      </vt:variant>
      <vt:variant>
        <vt:i4>527</vt:i4>
      </vt:variant>
      <vt:variant>
        <vt:i4>0</vt:i4>
      </vt:variant>
      <vt:variant>
        <vt:i4>5</vt:i4>
      </vt:variant>
      <vt:variant>
        <vt:lpwstr/>
      </vt:variant>
      <vt:variant>
        <vt:lpwstr>_Toc374969203</vt:lpwstr>
      </vt:variant>
      <vt:variant>
        <vt:i4>1048627</vt:i4>
      </vt:variant>
      <vt:variant>
        <vt:i4>521</vt:i4>
      </vt:variant>
      <vt:variant>
        <vt:i4>0</vt:i4>
      </vt:variant>
      <vt:variant>
        <vt:i4>5</vt:i4>
      </vt:variant>
      <vt:variant>
        <vt:lpwstr/>
      </vt:variant>
      <vt:variant>
        <vt:lpwstr>_Toc374969202</vt:lpwstr>
      </vt:variant>
      <vt:variant>
        <vt:i4>1048627</vt:i4>
      </vt:variant>
      <vt:variant>
        <vt:i4>515</vt:i4>
      </vt:variant>
      <vt:variant>
        <vt:i4>0</vt:i4>
      </vt:variant>
      <vt:variant>
        <vt:i4>5</vt:i4>
      </vt:variant>
      <vt:variant>
        <vt:lpwstr/>
      </vt:variant>
      <vt:variant>
        <vt:lpwstr>_Toc374969201</vt:lpwstr>
      </vt:variant>
      <vt:variant>
        <vt:i4>1048627</vt:i4>
      </vt:variant>
      <vt:variant>
        <vt:i4>509</vt:i4>
      </vt:variant>
      <vt:variant>
        <vt:i4>0</vt:i4>
      </vt:variant>
      <vt:variant>
        <vt:i4>5</vt:i4>
      </vt:variant>
      <vt:variant>
        <vt:lpwstr/>
      </vt:variant>
      <vt:variant>
        <vt:lpwstr>_Toc374969200</vt:lpwstr>
      </vt:variant>
      <vt:variant>
        <vt:i4>1638448</vt:i4>
      </vt:variant>
      <vt:variant>
        <vt:i4>503</vt:i4>
      </vt:variant>
      <vt:variant>
        <vt:i4>0</vt:i4>
      </vt:variant>
      <vt:variant>
        <vt:i4>5</vt:i4>
      </vt:variant>
      <vt:variant>
        <vt:lpwstr/>
      </vt:variant>
      <vt:variant>
        <vt:lpwstr>_Toc374969199</vt:lpwstr>
      </vt:variant>
      <vt:variant>
        <vt:i4>1638448</vt:i4>
      </vt:variant>
      <vt:variant>
        <vt:i4>497</vt:i4>
      </vt:variant>
      <vt:variant>
        <vt:i4>0</vt:i4>
      </vt:variant>
      <vt:variant>
        <vt:i4>5</vt:i4>
      </vt:variant>
      <vt:variant>
        <vt:lpwstr/>
      </vt:variant>
      <vt:variant>
        <vt:lpwstr>_Toc374969198</vt:lpwstr>
      </vt:variant>
      <vt:variant>
        <vt:i4>1638448</vt:i4>
      </vt:variant>
      <vt:variant>
        <vt:i4>491</vt:i4>
      </vt:variant>
      <vt:variant>
        <vt:i4>0</vt:i4>
      </vt:variant>
      <vt:variant>
        <vt:i4>5</vt:i4>
      </vt:variant>
      <vt:variant>
        <vt:lpwstr/>
      </vt:variant>
      <vt:variant>
        <vt:lpwstr>_Toc374969197</vt:lpwstr>
      </vt:variant>
      <vt:variant>
        <vt:i4>1638448</vt:i4>
      </vt:variant>
      <vt:variant>
        <vt:i4>485</vt:i4>
      </vt:variant>
      <vt:variant>
        <vt:i4>0</vt:i4>
      </vt:variant>
      <vt:variant>
        <vt:i4>5</vt:i4>
      </vt:variant>
      <vt:variant>
        <vt:lpwstr/>
      </vt:variant>
      <vt:variant>
        <vt:lpwstr>_Toc374969196</vt:lpwstr>
      </vt:variant>
      <vt:variant>
        <vt:i4>1638448</vt:i4>
      </vt:variant>
      <vt:variant>
        <vt:i4>479</vt:i4>
      </vt:variant>
      <vt:variant>
        <vt:i4>0</vt:i4>
      </vt:variant>
      <vt:variant>
        <vt:i4>5</vt:i4>
      </vt:variant>
      <vt:variant>
        <vt:lpwstr/>
      </vt:variant>
      <vt:variant>
        <vt:lpwstr>_Toc374969195</vt:lpwstr>
      </vt:variant>
      <vt:variant>
        <vt:i4>1638448</vt:i4>
      </vt:variant>
      <vt:variant>
        <vt:i4>473</vt:i4>
      </vt:variant>
      <vt:variant>
        <vt:i4>0</vt:i4>
      </vt:variant>
      <vt:variant>
        <vt:i4>5</vt:i4>
      </vt:variant>
      <vt:variant>
        <vt:lpwstr/>
      </vt:variant>
      <vt:variant>
        <vt:lpwstr>_Toc374969194</vt:lpwstr>
      </vt:variant>
      <vt:variant>
        <vt:i4>1638448</vt:i4>
      </vt:variant>
      <vt:variant>
        <vt:i4>467</vt:i4>
      </vt:variant>
      <vt:variant>
        <vt:i4>0</vt:i4>
      </vt:variant>
      <vt:variant>
        <vt:i4>5</vt:i4>
      </vt:variant>
      <vt:variant>
        <vt:lpwstr/>
      </vt:variant>
      <vt:variant>
        <vt:lpwstr>_Toc374969193</vt:lpwstr>
      </vt:variant>
      <vt:variant>
        <vt:i4>1638448</vt:i4>
      </vt:variant>
      <vt:variant>
        <vt:i4>461</vt:i4>
      </vt:variant>
      <vt:variant>
        <vt:i4>0</vt:i4>
      </vt:variant>
      <vt:variant>
        <vt:i4>5</vt:i4>
      </vt:variant>
      <vt:variant>
        <vt:lpwstr/>
      </vt:variant>
      <vt:variant>
        <vt:lpwstr>_Toc374969192</vt:lpwstr>
      </vt:variant>
      <vt:variant>
        <vt:i4>1638448</vt:i4>
      </vt:variant>
      <vt:variant>
        <vt:i4>455</vt:i4>
      </vt:variant>
      <vt:variant>
        <vt:i4>0</vt:i4>
      </vt:variant>
      <vt:variant>
        <vt:i4>5</vt:i4>
      </vt:variant>
      <vt:variant>
        <vt:lpwstr/>
      </vt:variant>
      <vt:variant>
        <vt:lpwstr>_Toc374969191</vt:lpwstr>
      </vt:variant>
      <vt:variant>
        <vt:i4>1638448</vt:i4>
      </vt:variant>
      <vt:variant>
        <vt:i4>449</vt:i4>
      </vt:variant>
      <vt:variant>
        <vt:i4>0</vt:i4>
      </vt:variant>
      <vt:variant>
        <vt:i4>5</vt:i4>
      </vt:variant>
      <vt:variant>
        <vt:lpwstr/>
      </vt:variant>
      <vt:variant>
        <vt:lpwstr>_Toc374969190</vt:lpwstr>
      </vt:variant>
      <vt:variant>
        <vt:i4>1572912</vt:i4>
      </vt:variant>
      <vt:variant>
        <vt:i4>443</vt:i4>
      </vt:variant>
      <vt:variant>
        <vt:i4>0</vt:i4>
      </vt:variant>
      <vt:variant>
        <vt:i4>5</vt:i4>
      </vt:variant>
      <vt:variant>
        <vt:lpwstr/>
      </vt:variant>
      <vt:variant>
        <vt:lpwstr>_Toc374969189</vt:lpwstr>
      </vt:variant>
      <vt:variant>
        <vt:i4>1572912</vt:i4>
      </vt:variant>
      <vt:variant>
        <vt:i4>437</vt:i4>
      </vt:variant>
      <vt:variant>
        <vt:i4>0</vt:i4>
      </vt:variant>
      <vt:variant>
        <vt:i4>5</vt:i4>
      </vt:variant>
      <vt:variant>
        <vt:lpwstr/>
      </vt:variant>
      <vt:variant>
        <vt:lpwstr>_Toc374969188</vt:lpwstr>
      </vt:variant>
      <vt:variant>
        <vt:i4>1572912</vt:i4>
      </vt:variant>
      <vt:variant>
        <vt:i4>431</vt:i4>
      </vt:variant>
      <vt:variant>
        <vt:i4>0</vt:i4>
      </vt:variant>
      <vt:variant>
        <vt:i4>5</vt:i4>
      </vt:variant>
      <vt:variant>
        <vt:lpwstr/>
      </vt:variant>
      <vt:variant>
        <vt:lpwstr>_Toc374969187</vt:lpwstr>
      </vt:variant>
      <vt:variant>
        <vt:i4>1572912</vt:i4>
      </vt:variant>
      <vt:variant>
        <vt:i4>425</vt:i4>
      </vt:variant>
      <vt:variant>
        <vt:i4>0</vt:i4>
      </vt:variant>
      <vt:variant>
        <vt:i4>5</vt:i4>
      </vt:variant>
      <vt:variant>
        <vt:lpwstr/>
      </vt:variant>
      <vt:variant>
        <vt:lpwstr>_Toc374969186</vt:lpwstr>
      </vt:variant>
      <vt:variant>
        <vt:i4>1572912</vt:i4>
      </vt:variant>
      <vt:variant>
        <vt:i4>419</vt:i4>
      </vt:variant>
      <vt:variant>
        <vt:i4>0</vt:i4>
      </vt:variant>
      <vt:variant>
        <vt:i4>5</vt:i4>
      </vt:variant>
      <vt:variant>
        <vt:lpwstr/>
      </vt:variant>
      <vt:variant>
        <vt:lpwstr>_Toc374969185</vt:lpwstr>
      </vt:variant>
      <vt:variant>
        <vt:i4>1572912</vt:i4>
      </vt:variant>
      <vt:variant>
        <vt:i4>413</vt:i4>
      </vt:variant>
      <vt:variant>
        <vt:i4>0</vt:i4>
      </vt:variant>
      <vt:variant>
        <vt:i4>5</vt:i4>
      </vt:variant>
      <vt:variant>
        <vt:lpwstr/>
      </vt:variant>
      <vt:variant>
        <vt:lpwstr>_Toc374969184</vt:lpwstr>
      </vt:variant>
      <vt:variant>
        <vt:i4>1572912</vt:i4>
      </vt:variant>
      <vt:variant>
        <vt:i4>407</vt:i4>
      </vt:variant>
      <vt:variant>
        <vt:i4>0</vt:i4>
      </vt:variant>
      <vt:variant>
        <vt:i4>5</vt:i4>
      </vt:variant>
      <vt:variant>
        <vt:lpwstr/>
      </vt:variant>
      <vt:variant>
        <vt:lpwstr>_Toc374969183</vt:lpwstr>
      </vt:variant>
      <vt:variant>
        <vt:i4>1572912</vt:i4>
      </vt:variant>
      <vt:variant>
        <vt:i4>401</vt:i4>
      </vt:variant>
      <vt:variant>
        <vt:i4>0</vt:i4>
      </vt:variant>
      <vt:variant>
        <vt:i4>5</vt:i4>
      </vt:variant>
      <vt:variant>
        <vt:lpwstr/>
      </vt:variant>
      <vt:variant>
        <vt:lpwstr>_Toc374969182</vt:lpwstr>
      </vt:variant>
      <vt:variant>
        <vt:i4>1572912</vt:i4>
      </vt:variant>
      <vt:variant>
        <vt:i4>395</vt:i4>
      </vt:variant>
      <vt:variant>
        <vt:i4>0</vt:i4>
      </vt:variant>
      <vt:variant>
        <vt:i4>5</vt:i4>
      </vt:variant>
      <vt:variant>
        <vt:lpwstr/>
      </vt:variant>
      <vt:variant>
        <vt:lpwstr>_Toc374969181</vt:lpwstr>
      </vt:variant>
      <vt:variant>
        <vt:i4>1572912</vt:i4>
      </vt:variant>
      <vt:variant>
        <vt:i4>389</vt:i4>
      </vt:variant>
      <vt:variant>
        <vt:i4>0</vt:i4>
      </vt:variant>
      <vt:variant>
        <vt:i4>5</vt:i4>
      </vt:variant>
      <vt:variant>
        <vt:lpwstr/>
      </vt:variant>
      <vt:variant>
        <vt:lpwstr>_Toc374969180</vt:lpwstr>
      </vt:variant>
      <vt:variant>
        <vt:i4>1507376</vt:i4>
      </vt:variant>
      <vt:variant>
        <vt:i4>383</vt:i4>
      </vt:variant>
      <vt:variant>
        <vt:i4>0</vt:i4>
      </vt:variant>
      <vt:variant>
        <vt:i4>5</vt:i4>
      </vt:variant>
      <vt:variant>
        <vt:lpwstr/>
      </vt:variant>
      <vt:variant>
        <vt:lpwstr>_Toc374969179</vt:lpwstr>
      </vt:variant>
      <vt:variant>
        <vt:i4>1507376</vt:i4>
      </vt:variant>
      <vt:variant>
        <vt:i4>377</vt:i4>
      </vt:variant>
      <vt:variant>
        <vt:i4>0</vt:i4>
      </vt:variant>
      <vt:variant>
        <vt:i4>5</vt:i4>
      </vt:variant>
      <vt:variant>
        <vt:lpwstr/>
      </vt:variant>
      <vt:variant>
        <vt:lpwstr>_Toc374969178</vt:lpwstr>
      </vt:variant>
      <vt:variant>
        <vt:i4>1507376</vt:i4>
      </vt:variant>
      <vt:variant>
        <vt:i4>371</vt:i4>
      </vt:variant>
      <vt:variant>
        <vt:i4>0</vt:i4>
      </vt:variant>
      <vt:variant>
        <vt:i4>5</vt:i4>
      </vt:variant>
      <vt:variant>
        <vt:lpwstr/>
      </vt:variant>
      <vt:variant>
        <vt:lpwstr>_Toc374969177</vt:lpwstr>
      </vt:variant>
      <vt:variant>
        <vt:i4>1507376</vt:i4>
      </vt:variant>
      <vt:variant>
        <vt:i4>365</vt:i4>
      </vt:variant>
      <vt:variant>
        <vt:i4>0</vt:i4>
      </vt:variant>
      <vt:variant>
        <vt:i4>5</vt:i4>
      </vt:variant>
      <vt:variant>
        <vt:lpwstr/>
      </vt:variant>
      <vt:variant>
        <vt:lpwstr>_Toc374969176</vt:lpwstr>
      </vt:variant>
      <vt:variant>
        <vt:i4>1507376</vt:i4>
      </vt:variant>
      <vt:variant>
        <vt:i4>359</vt:i4>
      </vt:variant>
      <vt:variant>
        <vt:i4>0</vt:i4>
      </vt:variant>
      <vt:variant>
        <vt:i4>5</vt:i4>
      </vt:variant>
      <vt:variant>
        <vt:lpwstr/>
      </vt:variant>
      <vt:variant>
        <vt:lpwstr>_Toc374969175</vt:lpwstr>
      </vt:variant>
      <vt:variant>
        <vt:i4>1507376</vt:i4>
      </vt:variant>
      <vt:variant>
        <vt:i4>353</vt:i4>
      </vt:variant>
      <vt:variant>
        <vt:i4>0</vt:i4>
      </vt:variant>
      <vt:variant>
        <vt:i4>5</vt:i4>
      </vt:variant>
      <vt:variant>
        <vt:lpwstr/>
      </vt:variant>
      <vt:variant>
        <vt:lpwstr>_Toc374969174</vt:lpwstr>
      </vt:variant>
      <vt:variant>
        <vt:i4>1507376</vt:i4>
      </vt:variant>
      <vt:variant>
        <vt:i4>347</vt:i4>
      </vt:variant>
      <vt:variant>
        <vt:i4>0</vt:i4>
      </vt:variant>
      <vt:variant>
        <vt:i4>5</vt:i4>
      </vt:variant>
      <vt:variant>
        <vt:lpwstr/>
      </vt:variant>
      <vt:variant>
        <vt:lpwstr>_Toc374969173</vt:lpwstr>
      </vt:variant>
      <vt:variant>
        <vt:i4>1507376</vt:i4>
      </vt:variant>
      <vt:variant>
        <vt:i4>341</vt:i4>
      </vt:variant>
      <vt:variant>
        <vt:i4>0</vt:i4>
      </vt:variant>
      <vt:variant>
        <vt:i4>5</vt:i4>
      </vt:variant>
      <vt:variant>
        <vt:lpwstr/>
      </vt:variant>
      <vt:variant>
        <vt:lpwstr>_Toc374969172</vt:lpwstr>
      </vt:variant>
      <vt:variant>
        <vt:i4>1507376</vt:i4>
      </vt:variant>
      <vt:variant>
        <vt:i4>335</vt:i4>
      </vt:variant>
      <vt:variant>
        <vt:i4>0</vt:i4>
      </vt:variant>
      <vt:variant>
        <vt:i4>5</vt:i4>
      </vt:variant>
      <vt:variant>
        <vt:lpwstr/>
      </vt:variant>
      <vt:variant>
        <vt:lpwstr>_Toc374969171</vt:lpwstr>
      </vt:variant>
      <vt:variant>
        <vt:i4>1507376</vt:i4>
      </vt:variant>
      <vt:variant>
        <vt:i4>329</vt:i4>
      </vt:variant>
      <vt:variant>
        <vt:i4>0</vt:i4>
      </vt:variant>
      <vt:variant>
        <vt:i4>5</vt:i4>
      </vt:variant>
      <vt:variant>
        <vt:lpwstr/>
      </vt:variant>
      <vt:variant>
        <vt:lpwstr>_Toc374969170</vt:lpwstr>
      </vt:variant>
      <vt:variant>
        <vt:i4>1441840</vt:i4>
      </vt:variant>
      <vt:variant>
        <vt:i4>323</vt:i4>
      </vt:variant>
      <vt:variant>
        <vt:i4>0</vt:i4>
      </vt:variant>
      <vt:variant>
        <vt:i4>5</vt:i4>
      </vt:variant>
      <vt:variant>
        <vt:lpwstr/>
      </vt:variant>
      <vt:variant>
        <vt:lpwstr>_Toc374969169</vt:lpwstr>
      </vt:variant>
      <vt:variant>
        <vt:i4>1441840</vt:i4>
      </vt:variant>
      <vt:variant>
        <vt:i4>317</vt:i4>
      </vt:variant>
      <vt:variant>
        <vt:i4>0</vt:i4>
      </vt:variant>
      <vt:variant>
        <vt:i4>5</vt:i4>
      </vt:variant>
      <vt:variant>
        <vt:lpwstr/>
      </vt:variant>
      <vt:variant>
        <vt:lpwstr>_Toc374969168</vt:lpwstr>
      </vt:variant>
      <vt:variant>
        <vt:i4>1441840</vt:i4>
      </vt:variant>
      <vt:variant>
        <vt:i4>311</vt:i4>
      </vt:variant>
      <vt:variant>
        <vt:i4>0</vt:i4>
      </vt:variant>
      <vt:variant>
        <vt:i4>5</vt:i4>
      </vt:variant>
      <vt:variant>
        <vt:lpwstr/>
      </vt:variant>
      <vt:variant>
        <vt:lpwstr>_Toc374969167</vt:lpwstr>
      </vt:variant>
      <vt:variant>
        <vt:i4>1441840</vt:i4>
      </vt:variant>
      <vt:variant>
        <vt:i4>305</vt:i4>
      </vt:variant>
      <vt:variant>
        <vt:i4>0</vt:i4>
      </vt:variant>
      <vt:variant>
        <vt:i4>5</vt:i4>
      </vt:variant>
      <vt:variant>
        <vt:lpwstr/>
      </vt:variant>
      <vt:variant>
        <vt:lpwstr>_Toc374969166</vt:lpwstr>
      </vt:variant>
      <vt:variant>
        <vt:i4>1441840</vt:i4>
      </vt:variant>
      <vt:variant>
        <vt:i4>299</vt:i4>
      </vt:variant>
      <vt:variant>
        <vt:i4>0</vt:i4>
      </vt:variant>
      <vt:variant>
        <vt:i4>5</vt:i4>
      </vt:variant>
      <vt:variant>
        <vt:lpwstr/>
      </vt:variant>
      <vt:variant>
        <vt:lpwstr>_Toc374969165</vt:lpwstr>
      </vt:variant>
      <vt:variant>
        <vt:i4>1441840</vt:i4>
      </vt:variant>
      <vt:variant>
        <vt:i4>293</vt:i4>
      </vt:variant>
      <vt:variant>
        <vt:i4>0</vt:i4>
      </vt:variant>
      <vt:variant>
        <vt:i4>5</vt:i4>
      </vt:variant>
      <vt:variant>
        <vt:lpwstr/>
      </vt:variant>
      <vt:variant>
        <vt:lpwstr>_Toc374969164</vt:lpwstr>
      </vt:variant>
      <vt:variant>
        <vt:i4>1441840</vt:i4>
      </vt:variant>
      <vt:variant>
        <vt:i4>287</vt:i4>
      </vt:variant>
      <vt:variant>
        <vt:i4>0</vt:i4>
      </vt:variant>
      <vt:variant>
        <vt:i4>5</vt:i4>
      </vt:variant>
      <vt:variant>
        <vt:lpwstr/>
      </vt:variant>
      <vt:variant>
        <vt:lpwstr>_Toc374969163</vt:lpwstr>
      </vt:variant>
      <vt:variant>
        <vt:i4>1441840</vt:i4>
      </vt:variant>
      <vt:variant>
        <vt:i4>281</vt:i4>
      </vt:variant>
      <vt:variant>
        <vt:i4>0</vt:i4>
      </vt:variant>
      <vt:variant>
        <vt:i4>5</vt:i4>
      </vt:variant>
      <vt:variant>
        <vt:lpwstr/>
      </vt:variant>
      <vt:variant>
        <vt:lpwstr>_Toc374969162</vt:lpwstr>
      </vt:variant>
      <vt:variant>
        <vt:i4>1441840</vt:i4>
      </vt:variant>
      <vt:variant>
        <vt:i4>275</vt:i4>
      </vt:variant>
      <vt:variant>
        <vt:i4>0</vt:i4>
      </vt:variant>
      <vt:variant>
        <vt:i4>5</vt:i4>
      </vt:variant>
      <vt:variant>
        <vt:lpwstr/>
      </vt:variant>
      <vt:variant>
        <vt:lpwstr>_Toc374969161</vt:lpwstr>
      </vt:variant>
      <vt:variant>
        <vt:i4>1441840</vt:i4>
      </vt:variant>
      <vt:variant>
        <vt:i4>269</vt:i4>
      </vt:variant>
      <vt:variant>
        <vt:i4>0</vt:i4>
      </vt:variant>
      <vt:variant>
        <vt:i4>5</vt:i4>
      </vt:variant>
      <vt:variant>
        <vt:lpwstr/>
      </vt:variant>
      <vt:variant>
        <vt:lpwstr>_Toc374969160</vt:lpwstr>
      </vt:variant>
      <vt:variant>
        <vt:i4>1376304</vt:i4>
      </vt:variant>
      <vt:variant>
        <vt:i4>263</vt:i4>
      </vt:variant>
      <vt:variant>
        <vt:i4>0</vt:i4>
      </vt:variant>
      <vt:variant>
        <vt:i4>5</vt:i4>
      </vt:variant>
      <vt:variant>
        <vt:lpwstr/>
      </vt:variant>
      <vt:variant>
        <vt:lpwstr>_Toc374969159</vt:lpwstr>
      </vt:variant>
      <vt:variant>
        <vt:i4>1376304</vt:i4>
      </vt:variant>
      <vt:variant>
        <vt:i4>257</vt:i4>
      </vt:variant>
      <vt:variant>
        <vt:i4>0</vt:i4>
      </vt:variant>
      <vt:variant>
        <vt:i4>5</vt:i4>
      </vt:variant>
      <vt:variant>
        <vt:lpwstr/>
      </vt:variant>
      <vt:variant>
        <vt:lpwstr>_Toc374969158</vt:lpwstr>
      </vt:variant>
      <vt:variant>
        <vt:i4>1376304</vt:i4>
      </vt:variant>
      <vt:variant>
        <vt:i4>251</vt:i4>
      </vt:variant>
      <vt:variant>
        <vt:i4>0</vt:i4>
      </vt:variant>
      <vt:variant>
        <vt:i4>5</vt:i4>
      </vt:variant>
      <vt:variant>
        <vt:lpwstr/>
      </vt:variant>
      <vt:variant>
        <vt:lpwstr>_Toc374969157</vt:lpwstr>
      </vt:variant>
      <vt:variant>
        <vt:i4>1376304</vt:i4>
      </vt:variant>
      <vt:variant>
        <vt:i4>245</vt:i4>
      </vt:variant>
      <vt:variant>
        <vt:i4>0</vt:i4>
      </vt:variant>
      <vt:variant>
        <vt:i4>5</vt:i4>
      </vt:variant>
      <vt:variant>
        <vt:lpwstr/>
      </vt:variant>
      <vt:variant>
        <vt:lpwstr>_Toc374969156</vt:lpwstr>
      </vt:variant>
      <vt:variant>
        <vt:i4>1376304</vt:i4>
      </vt:variant>
      <vt:variant>
        <vt:i4>239</vt:i4>
      </vt:variant>
      <vt:variant>
        <vt:i4>0</vt:i4>
      </vt:variant>
      <vt:variant>
        <vt:i4>5</vt:i4>
      </vt:variant>
      <vt:variant>
        <vt:lpwstr/>
      </vt:variant>
      <vt:variant>
        <vt:lpwstr>_Toc374969155</vt:lpwstr>
      </vt:variant>
      <vt:variant>
        <vt:i4>1376304</vt:i4>
      </vt:variant>
      <vt:variant>
        <vt:i4>233</vt:i4>
      </vt:variant>
      <vt:variant>
        <vt:i4>0</vt:i4>
      </vt:variant>
      <vt:variant>
        <vt:i4>5</vt:i4>
      </vt:variant>
      <vt:variant>
        <vt:lpwstr/>
      </vt:variant>
      <vt:variant>
        <vt:lpwstr>_Toc374969154</vt:lpwstr>
      </vt:variant>
      <vt:variant>
        <vt:i4>1376304</vt:i4>
      </vt:variant>
      <vt:variant>
        <vt:i4>227</vt:i4>
      </vt:variant>
      <vt:variant>
        <vt:i4>0</vt:i4>
      </vt:variant>
      <vt:variant>
        <vt:i4>5</vt:i4>
      </vt:variant>
      <vt:variant>
        <vt:lpwstr/>
      </vt:variant>
      <vt:variant>
        <vt:lpwstr>_Toc374969153</vt:lpwstr>
      </vt:variant>
      <vt:variant>
        <vt:i4>1376304</vt:i4>
      </vt:variant>
      <vt:variant>
        <vt:i4>221</vt:i4>
      </vt:variant>
      <vt:variant>
        <vt:i4>0</vt:i4>
      </vt:variant>
      <vt:variant>
        <vt:i4>5</vt:i4>
      </vt:variant>
      <vt:variant>
        <vt:lpwstr/>
      </vt:variant>
      <vt:variant>
        <vt:lpwstr>_Toc374969152</vt:lpwstr>
      </vt:variant>
      <vt:variant>
        <vt:i4>1376304</vt:i4>
      </vt:variant>
      <vt:variant>
        <vt:i4>215</vt:i4>
      </vt:variant>
      <vt:variant>
        <vt:i4>0</vt:i4>
      </vt:variant>
      <vt:variant>
        <vt:i4>5</vt:i4>
      </vt:variant>
      <vt:variant>
        <vt:lpwstr/>
      </vt:variant>
      <vt:variant>
        <vt:lpwstr>_Toc374969151</vt:lpwstr>
      </vt:variant>
      <vt:variant>
        <vt:i4>1376304</vt:i4>
      </vt:variant>
      <vt:variant>
        <vt:i4>209</vt:i4>
      </vt:variant>
      <vt:variant>
        <vt:i4>0</vt:i4>
      </vt:variant>
      <vt:variant>
        <vt:i4>5</vt:i4>
      </vt:variant>
      <vt:variant>
        <vt:lpwstr/>
      </vt:variant>
      <vt:variant>
        <vt:lpwstr>_Toc374969150</vt:lpwstr>
      </vt:variant>
      <vt:variant>
        <vt:i4>1310768</vt:i4>
      </vt:variant>
      <vt:variant>
        <vt:i4>203</vt:i4>
      </vt:variant>
      <vt:variant>
        <vt:i4>0</vt:i4>
      </vt:variant>
      <vt:variant>
        <vt:i4>5</vt:i4>
      </vt:variant>
      <vt:variant>
        <vt:lpwstr/>
      </vt:variant>
      <vt:variant>
        <vt:lpwstr>_Toc374969149</vt:lpwstr>
      </vt:variant>
      <vt:variant>
        <vt:i4>1310768</vt:i4>
      </vt:variant>
      <vt:variant>
        <vt:i4>197</vt:i4>
      </vt:variant>
      <vt:variant>
        <vt:i4>0</vt:i4>
      </vt:variant>
      <vt:variant>
        <vt:i4>5</vt:i4>
      </vt:variant>
      <vt:variant>
        <vt:lpwstr/>
      </vt:variant>
      <vt:variant>
        <vt:lpwstr>_Toc374969148</vt:lpwstr>
      </vt:variant>
      <vt:variant>
        <vt:i4>1310768</vt:i4>
      </vt:variant>
      <vt:variant>
        <vt:i4>191</vt:i4>
      </vt:variant>
      <vt:variant>
        <vt:i4>0</vt:i4>
      </vt:variant>
      <vt:variant>
        <vt:i4>5</vt:i4>
      </vt:variant>
      <vt:variant>
        <vt:lpwstr/>
      </vt:variant>
      <vt:variant>
        <vt:lpwstr>_Toc374969147</vt:lpwstr>
      </vt:variant>
      <vt:variant>
        <vt:i4>1310768</vt:i4>
      </vt:variant>
      <vt:variant>
        <vt:i4>185</vt:i4>
      </vt:variant>
      <vt:variant>
        <vt:i4>0</vt:i4>
      </vt:variant>
      <vt:variant>
        <vt:i4>5</vt:i4>
      </vt:variant>
      <vt:variant>
        <vt:lpwstr/>
      </vt:variant>
      <vt:variant>
        <vt:lpwstr>_Toc374969146</vt:lpwstr>
      </vt:variant>
      <vt:variant>
        <vt:i4>1310768</vt:i4>
      </vt:variant>
      <vt:variant>
        <vt:i4>179</vt:i4>
      </vt:variant>
      <vt:variant>
        <vt:i4>0</vt:i4>
      </vt:variant>
      <vt:variant>
        <vt:i4>5</vt:i4>
      </vt:variant>
      <vt:variant>
        <vt:lpwstr/>
      </vt:variant>
      <vt:variant>
        <vt:lpwstr>_Toc374969145</vt:lpwstr>
      </vt:variant>
      <vt:variant>
        <vt:i4>1310768</vt:i4>
      </vt:variant>
      <vt:variant>
        <vt:i4>173</vt:i4>
      </vt:variant>
      <vt:variant>
        <vt:i4>0</vt:i4>
      </vt:variant>
      <vt:variant>
        <vt:i4>5</vt:i4>
      </vt:variant>
      <vt:variant>
        <vt:lpwstr/>
      </vt:variant>
      <vt:variant>
        <vt:lpwstr>_Toc374969144</vt:lpwstr>
      </vt:variant>
      <vt:variant>
        <vt:i4>1310768</vt:i4>
      </vt:variant>
      <vt:variant>
        <vt:i4>167</vt:i4>
      </vt:variant>
      <vt:variant>
        <vt:i4>0</vt:i4>
      </vt:variant>
      <vt:variant>
        <vt:i4>5</vt:i4>
      </vt:variant>
      <vt:variant>
        <vt:lpwstr/>
      </vt:variant>
      <vt:variant>
        <vt:lpwstr>_Toc374969143</vt:lpwstr>
      </vt:variant>
      <vt:variant>
        <vt:i4>1310768</vt:i4>
      </vt:variant>
      <vt:variant>
        <vt:i4>161</vt:i4>
      </vt:variant>
      <vt:variant>
        <vt:i4>0</vt:i4>
      </vt:variant>
      <vt:variant>
        <vt:i4>5</vt:i4>
      </vt:variant>
      <vt:variant>
        <vt:lpwstr/>
      </vt:variant>
      <vt:variant>
        <vt:lpwstr>_Toc374969142</vt:lpwstr>
      </vt:variant>
      <vt:variant>
        <vt:i4>1310768</vt:i4>
      </vt:variant>
      <vt:variant>
        <vt:i4>155</vt:i4>
      </vt:variant>
      <vt:variant>
        <vt:i4>0</vt:i4>
      </vt:variant>
      <vt:variant>
        <vt:i4>5</vt:i4>
      </vt:variant>
      <vt:variant>
        <vt:lpwstr/>
      </vt:variant>
      <vt:variant>
        <vt:lpwstr>_Toc374969141</vt:lpwstr>
      </vt:variant>
      <vt:variant>
        <vt:i4>1310768</vt:i4>
      </vt:variant>
      <vt:variant>
        <vt:i4>149</vt:i4>
      </vt:variant>
      <vt:variant>
        <vt:i4>0</vt:i4>
      </vt:variant>
      <vt:variant>
        <vt:i4>5</vt:i4>
      </vt:variant>
      <vt:variant>
        <vt:lpwstr/>
      </vt:variant>
      <vt:variant>
        <vt:lpwstr>_Toc374969140</vt:lpwstr>
      </vt:variant>
      <vt:variant>
        <vt:i4>1245232</vt:i4>
      </vt:variant>
      <vt:variant>
        <vt:i4>143</vt:i4>
      </vt:variant>
      <vt:variant>
        <vt:i4>0</vt:i4>
      </vt:variant>
      <vt:variant>
        <vt:i4>5</vt:i4>
      </vt:variant>
      <vt:variant>
        <vt:lpwstr/>
      </vt:variant>
      <vt:variant>
        <vt:lpwstr>_Toc374969139</vt:lpwstr>
      </vt:variant>
      <vt:variant>
        <vt:i4>1245232</vt:i4>
      </vt:variant>
      <vt:variant>
        <vt:i4>137</vt:i4>
      </vt:variant>
      <vt:variant>
        <vt:i4>0</vt:i4>
      </vt:variant>
      <vt:variant>
        <vt:i4>5</vt:i4>
      </vt:variant>
      <vt:variant>
        <vt:lpwstr/>
      </vt:variant>
      <vt:variant>
        <vt:lpwstr>_Toc374969138</vt:lpwstr>
      </vt:variant>
      <vt:variant>
        <vt:i4>1245232</vt:i4>
      </vt:variant>
      <vt:variant>
        <vt:i4>131</vt:i4>
      </vt:variant>
      <vt:variant>
        <vt:i4>0</vt:i4>
      </vt:variant>
      <vt:variant>
        <vt:i4>5</vt:i4>
      </vt:variant>
      <vt:variant>
        <vt:lpwstr/>
      </vt:variant>
      <vt:variant>
        <vt:lpwstr>_Toc374969137</vt:lpwstr>
      </vt:variant>
      <vt:variant>
        <vt:i4>1245232</vt:i4>
      </vt:variant>
      <vt:variant>
        <vt:i4>125</vt:i4>
      </vt:variant>
      <vt:variant>
        <vt:i4>0</vt:i4>
      </vt:variant>
      <vt:variant>
        <vt:i4>5</vt:i4>
      </vt:variant>
      <vt:variant>
        <vt:lpwstr/>
      </vt:variant>
      <vt:variant>
        <vt:lpwstr>_Toc374969136</vt:lpwstr>
      </vt:variant>
      <vt:variant>
        <vt:i4>1245232</vt:i4>
      </vt:variant>
      <vt:variant>
        <vt:i4>119</vt:i4>
      </vt:variant>
      <vt:variant>
        <vt:i4>0</vt:i4>
      </vt:variant>
      <vt:variant>
        <vt:i4>5</vt:i4>
      </vt:variant>
      <vt:variant>
        <vt:lpwstr/>
      </vt:variant>
      <vt:variant>
        <vt:lpwstr>_Toc374969135</vt:lpwstr>
      </vt:variant>
      <vt:variant>
        <vt:i4>1245232</vt:i4>
      </vt:variant>
      <vt:variant>
        <vt:i4>113</vt:i4>
      </vt:variant>
      <vt:variant>
        <vt:i4>0</vt:i4>
      </vt:variant>
      <vt:variant>
        <vt:i4>5</vt:i4>
      </vt:variant>
      <vt:variant>
        <vt:lpwstr/>
      </vt:variant>
      <vt:variant>
        <vt:lpwstr>_Toc374969134</vt:lpwstr>
      </vt:variant>
      <vt:variant>
        <vt:i4>1245232</vt:i4>
      </vt:variant>
      <vt:variant>
        <vt:i4>107</vt:i4>
      </vt:variant>
      <vt:variant>
        <vt:i4>0</vt:i4>
      </vt:variant>
      <vt:variant>
        <vt:i4>5</vt:i4>
      </vt:variant>
      <vt:variant>
        <vt:lpwstr/>
      </vt:variant>
      <vt:variant>
        <vt:lpwstr>_Toc374969133</vt:lpwstr>
      </vt:variant>
      <vt:variant>
        <vt:i4>1245232</vt:i4>
      </vt:variant>
      <vt:variant>
        <vt:i4>101</vt:i4>
      </vt:variant>
      <vt:variant>
        <vt:i4>0</vt:i4>
      </vt:variant>
      <vt:variant>
        <vt:i4>5</vt:i4>
      </vt:variant>
      <vt:variant>
        <vt:lpwstr/>
      </vt:variant>
      <vt:variant>
        <vt:lpwstr>_Toc374969132</vt:lpwstr>
      </vt:variant>
      <vt:variant>
        <vt:i4>1245232</vt:i4>
      </vt:variant>
      <vt:variant>
        <vt:i4>95</vt:i4>
      </vt:variant>
      <vt:variant>
        <vt:i4>0</vt:i4>
      </vt:variant>
      <vt:variant>
        <vt:i4>5</vt:i4>
      </vt:variant>
      <vt:variant>
        <vt:lpwstr/>
      </vt:variant>
      <vt:variant>
        <vt:lpwstr>_Toc374969131</vt:lpwstr>
      </vt:variant>
      <vt:variant>
        <vt:i4>1245232</vt:i4>
      </vt:variant>
      <vt:variant>
        <vt:i4>89</vt:i4>
      </vt:variant>
      <vt:variant>
        <vt:i4>0</vt:i4>
      </vt:variant>
      <vt:variant>
        <vt:i4>5</vt:i4>
      </vt:variant>
      <vt:variant>
        <vt:lpwstr/>
      </vt:variant>
      <vt:variant>
        <vt:lpwstr>_Toc374969130</vt:lpwstr>
      </vt:variant>
      <vt:variant>
        <vt:i4>1179696</vt:i4>
      </vt:variant>
      <vt:variant>
        <vt:i4>83</vt:i4>
      </vt:variant>
      <vt:variant>
        <vt:i4>0</vt:i4>
      </vt:variant>
      <vt:variant>
        <vt:i4>5</vt:i4>
      </vt:variant>
      <vt:variant>
        <vt:lpwstr/>
      </vt:variant>
      <vt:variant>
        <vt:lpwstr>_Toc374969129</vt:lpwstr>
      </vt:variant>
      <vt:variant>
        <vt:i4>1179696</vt:i4>
      </vt:variant>
      <vt:variant>
        <vt:i4>77</vt:i4>
      </vt:variant>
      <vt:variant>
        <vt:i4>0</vt:i4>
      </vt:variant>
      <vt:variant>
        <vt:i4>5</vt:i4>
      </vt:variant>
      <vt:variant>
        <vt:lpwstr/>
      </vt:variant>
      <vt:variant>
        <vt:lpwstr>_Toc374969128</vt:lpwstr>
      </vt:variant>
      <vt:variant>
        <vt:i4>1179696</vt:i4>
      </vt:variant>
      <vt:variant>
        <vt:i4>71</vt:i4>
      </vt:variant>
      <vt:variant>
        <vt:i4>0</vt:i4>
      </vt:variant>
      <vt:variant>
        <vt:i4>5</vt:i4>
      </vt:variant>
      <vt:variant>
        <vt:lpwstr/>
      </vt:variant>
      <vt:variant>
        <vt:lpwstr>_Toc374969127</vt:lpwstr>
      </vt:variant>
      <vt:variant>
        <vt:i4>1179696</vt:i4>
      </vt:variant>
      <vt:variant>
        <vt:i4>65</vt:i4>
      </vt:variant>
      <vt:variant>
        <vt:i4>0</vt:i4>
      </vt:variant>
      <vt:variant>
        <vt:i4>5</vt:i4>
      </vt:variant>
      <vt:variant>
        <vt:lpwstr/>
      </vt:variant>
      <vt:variant>
        <vt:lpwstr>_Toc374969126</vt:lpwstr>
      </vt:variant>
      <vt:variant>
        <vt:i4>1179696</vt:i4>
      </vt:variant>
      <vt:variant>
        <vt:i4>59</vt:i4>
      </vt:variant>
      <vt:variant>
        <vt:i4>0</vt:i4>
      </vt:variant>
      <vt:variant>
        <vt:i4>5</vt:i4>
      </vt:variant>
      <vt:variant>
        <vt:lpwstr/>
      </vt:variant>
      <vt:variant>
        <vt:lpwstr>_Toc374969125</vt:lpwstr>
      </vt:variant>
      <vt:variant>
        <vt:i4>1179696</vt:i4>
      </vt:variant>
      <vt:variant>
        <vt:i4>53</vt:i4>
      </vt:variant>
      <vt:variant>
        <vt:i4>0</vt:i4>
      </vt:variant>
      <vt:variant>
        <vt:i4>5</vt:i4>
      </vt:variant>
      <vt:variant>
        <vt:lpwstr/>
      </vt:variant>
      <vt:variant>
        <vt:lpwstr>_Toc374969124</vt:lpwstr>
      </vt:variant>
      <vt:variant>
        <vt:i4>1179696</vt:i4>
      </vt:variant>
      <vt:variant>
        <vt:i4>47</vt:i4>
      </vt:variant>
      <vt:variant>
        <vt:i4>0</vt:i4>
      </vt:variant>
      <vt:variant>
        <vt:i4>5</vt:i4>
      </vt:variant>
      <vt:variant>
        <vt:lpwstr/>
      </vt:variant>
      <vt:variant>
        <vt:lpwstr>_Toc374969123</vt:lpwstr>
      </vt:variant>
      <vt:variant>
        <vt:i4>1179696</vt:i4>
      </vt:variant>
      <vt:variant>
        <vt:i4>41</vt:i4>
      </vt:variant>
      <vt:variant>
        <vt:i4>0</vt:i4>
      </vt:variant>
      <vt:variant>
        <vt:i4>5</vt:i4>
      </vt:variant>
      <vt:variant>
        <vt:lpwstr/>
      </vt:variant>
      <vt:variant>
        <vt:lpwstr>_Toc374969122</vt:lpwstr>
      </vt:variant>
      <vt:variant>
        <vt:i4>1179696</vt:i4>
      </vt:variant>
      <vt:variant>
        <vt:i4>35</vt:i4>
      </vt:variant>
      <vt:variant>
        <vt:i4>0</vt:i4>
      </vt:variant>
      <vt:variant>
        <vt:i4>5</vt:i4>
      </vt:variant>
      <vt:variant>
        <vt:lpwstr/>
      </vt:variant>
      <vt:variant>
        <vt:lpwstr>_Toc374969121</vt:lpwstr>
      </vt:variant>
      <vt:variant>
        <vt:i4>1179696</vt:i4>
      </vt:variant>
      <vt:variant>
        <vt:i4>29</vt:i4>
      </vt:variant>
      <vt:variant>
        <vt:i4>0</vt:i4>
      </vt:variant>
      <vt:variant>
        <vt:i4>5</vt:i4>
      </vt:variant>
      <vt:variant>
        <vt:lpwstr/>
      </vt:variant>
      <vt:variant>
        <vt:lpwstr>_Toc374969120</vt:lpwstr>
      </vt:variant>
      <vt:variant>
        <vt:i4>1114160</vt:i4>
      </vt:variant>
      <vt:variant>
        <vt:i4>23</vt:i4>
      </vt:variant>
      <vt:variant>
        <vt:i4>0</vt:i4>
      </vt:variant>
      <vt:variant>
        <vt:i4>5</vt:i4>
      </vt:variant>
      <vt:variant>
        <vt:lpwstr/>
      </vt:variant>
      <vt:variant>
        <vt:lpwstr>_Toc374969119</vt:lpwstr>
      </vt:variant>
      <vt:variant>
        <vt:i4>1114160</vt:i4>
      </vt:variant>
      <vt:variant>
        <vt:i4>17</vt:i4>
      </vt:variant>
      <vt:variant>
        <vt:i4>0</vt:i4>
      </vt:variant>
      <vt:variant>
        <vt:i4>5</vt:i4>
      </vt:variant>
      <vt:variant>
        <vt:lpwstr/>
      </vt:variant>
      <vt:variant>
        <vt:lpwstr>_Toc374969118</vt:lpwstr>
      </vt:variant>
      <vt:variant>
        <vt:i4>1114160</vt:i4>
      </vt:variant>
      <vt:variant>
        <vt:i4>11</vt:i4>
      </vt:variant>
      <vt:variant>
        <vt:i4>0</vt:i4>
      </vt:variant>
      <vt:variant>
        <vt:i4>5</vt:i4>
      </vt:variant>
      <vt:variant>
        <vt:lpwstr/>
      </vt:variant>
      <vt:variant>
        <vt:lpwstr>_Toc374969117</vt:lpwstr>
      </vt:variant>
      <vt:variant>
        <vt:i4>1310795</vt:i4>
      </vt:variant>
      <vt:variant>
        <vt:i4>3</vt:i4>
      </vt:variant>
      <vt:variant>
        <vt:i4>0</vt:i4>
      </vt:variant>
      <vt:variant>
        <vt:i4>5</vt:i4>
      </vt:variant>
      <vt:variant>
        <vt:lpwstr>http://www.vipnet.hr/</vt:lpwstr>
      </vt:variant>
      <vt:variant>
        <vt:lpwstr/>
      </vt:variant>
      <vt:variant>
        <vt:i4>5439597</vt:i4>
      </vt:variant>
      <vt:variant>
        <vt:i4>0</vt:i4>
      </vt:variant>
      <vt:variant>
        <vt:i4>0</vt:i4>
      </vt:variant>
      <vt:variant>
        <vt:i4>5</vt:i4>
      </vt:variant>
      <vt:variant>
        <vt:lpwstr>mailto:office@vipnet.hr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poslovanja SC 2019.</dc:title>
  <dc:creator>Snjezana Dubak-Braskic</dc:creator>
  <cp:lastModifiedBy>Snjezana Dubak-Braskic</cp:lastModifiedBy>
  <cp:revision>49</cp:revision>
  <cp:lastPrinted>2019-12-11T10:52:00Z</cp:lastPrinted>
  <dcterms:created xsi:type="dcterms:W3CDTF">2019-12-10T20:39:00Z</dcterms:created>
  <dcterms:modified xsi:type="dcterms:W3CDTF">2019-12-16T12:44:00Z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false</vt:bool>
  </property>
  <property fmtid="{D5CDD505-2E9C-101B-9397-08002B2CF9AE}" pid="3" name="Version">
    <vt:i4>99022200</vt:i4>
  </property>
  <property fmtid="{D5CDD505-2E9C-101B-9397-08002B2CF9AE}" pid="4" name="LCID">
    <vt:i4>1033</vt:i4>
  </property>
  <property fmtid="{D5CDD505-2E9C-101B-9397-08002B2CF9AE}" pid="5" name="ContentTypeId">
    <vt:lpwstr>0x010100532B510A69EFCE479B87E6FF42F676D8</vt:lpwstr>
  </property>
  <property fmtid="{D5CDD505-2E9C-101B-9397-08002B2CF9AE}" pid="6" name="Order">
    <vt:r8>100</vt:r8>
  </property>
  <property fmtid="{D5CDD505-2E9C-101B-9397-08002B2CF9AE}" pid="7" name="Autor">
    <vt:lpwstr/>
  </property>
  <property fmtid="{D5CDD505-2E9C-101B-9397-08002B2CF9AE}" pid="8" name="Aktualna verzija">
    <vt:bool>false</vt:bool>
  </property>
</Properties>
</file>